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44A" w:rsidRDefault="0016244A"/>
    <w:p w:rsidR="0016244A" w:rsidRDefault="0016244A"/>
    <w:p w:rsidR="0016244A" w:rsidRPr="004C3D93" w:rsidRDefault="003E00CF" w:rsidP="0016244A">
      <w:pPr>
        <w:jc w:val="center"/>
        <w:rPr>
          <w:b/>
          <w:sz w:val="36"/>
          <w:szCs w:val="36"/>
        </w:rPr>
      </w:pPr>
      <w:r w:rsidRPr="004C3D93">
        <w:rPr>
          <w:b/>
          <w:sz w:val="36"/>
          <w:szCs w:val="36"/>
        </w:rPr>
        <w:t>K</w:t>
      </w:r>
      <w:r w:rsidR="0016244A" w:rsidRPr="004C3D93">
        <w:rPr>
          <w:b/>
          <w:sz w:val="36"/>
          <w:szCs w:val="36"/>
        </w:rPr>
        <w:t>arta przedmiotu</w:t>
      </w:r>
    </w:p>
    <w:p w:rsidR="0016244A" w:rsidRDefault="0016244A" w:rsidP="0016244A">
      <w:pPr>
        <w:jc w:val="center"/>
        <w:rPr>
          <w:b/>
          <w:sz w:val="28"/>
          <w:szCs w:val="28"/>
        </w:rPr>
      </w:pPr>
    </w:p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  <w:r w:rsidRPr="0016244A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Pr="0016244A">
        <w:rPr>
          <w:b/>
          <w:sz w:val="24"/>
          <w:szCs w:val="24"/>
        </w:rPr>
        <w:t xml:space="preserve">   Podstawowe informacje o przedmiocie</w:t>
      </w:r>
    </w:p>
    <w:tbl>
      <w:tblPr>
        <w:tblStyle w:val="Tabela-Siatka"/>
        <w:tblW w:w="90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6576"/>
      </w:tblGrid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Nazwa przedmiotu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Zarządzanie finansami publicznymi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Rocznik studiów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767A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/202</w:t>
            </w:r>
            <w:r w:rsidR="008767A7">
              <w:rPr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16244A" w:rsidTr="0016244A">
        <w:tc>
          <w:tcPr>
            <w:tcW w:w="2494" w:type="dxa"/>
          </w:tcPr>
          <w:p w:rsidR="0016244A" w:rsidRPr="0016244A" w:rsidRDefault="004C3D93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Kolegium </w:t>
            </w:r>
          </w:p>
        </w:tc>
        <w:tc>
          <w:tcPr>
            <w:tcW w:w="6576" w:type="dxa"/>
          </w:tcPr>
          <w:p w:rsidR="0016244A" w:rsidRPr="0016244A" w:rsidRDefault="004C3D93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Zarządzania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Kierunek studiów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Poziom kształcenia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Studia pierwszego stopnia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Profil kształcenia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Specjalność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</w:tr>
      <w:tr w:rsidR="0016244A" w:rsidTr="0016244A">
        <w:tc>
          <w:tcPr>
            <w:tcW w:w="2494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16244A">
              <w:rPr>
                <w:sz w:val="18"/>
                <w:szCs w:val="18"/>
              </w:rPr>
              <w:t>Osoba prowadząca zajęcia</w:t>
            </w:r>
          </w:p>
        </w:tc>
        <w:tc>
          <w:tcPr>
            <w:tcW w:w="6576" w:type="dxa"/>
          </w:tcPr>
          <w:p w:rsidR="0016244A" w:rsidRPr="0016244A" w:rsidRDefault="0016244A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Prof. WSIiZ dr Wojciech Misiąg</w:t>
            </w:r>
          </w:p>
        </w:tc>
      </w:tr>
    </w:tbl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</w:p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2.   Wymagania wstępne</w:t>
      </w:r>
    </w:p>
    <w:tbl>
      <w:tblPr>
        <w:tblStyle w:val="Tabela-Siatka"/>
        <w:tblW w:w="90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16244A" w:rsidRPr="0016244A" w:rsidTr="002420A8">
        <w:tc>
          <w:tcPr>
            <w:tcW w:w="9070" w:type="dxa"/>
          </w:tcPr>
          <w:p w:rsidR="0016244A" w:rsidRPr="0016244A" w:rsidRDefault="0016244A" w:rsidP="0016244A">
            <w:pPr>
              <w:spacing w:after="0" w:line="240" w:lineRule="auto"/>
              <w:ind w:left="11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Podstawy makroekonomii, Podstawy zarządzania, Podstawy finansów</w:t>
            </w:r>
          </w:p>
        </w:tc>
      </w:tr>
    </w:tbl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</w:p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3.   Efekty uczenia się i sposób realizacji zajęć</w:t>
      </w:r>
    </w:p>
    <w:p w:rsidR="0016244A" w:rsidRDefault="0016244A" w:rsidP="0016244A">
      <w:pPr>
        <w:spacing w:after="0" w:line="240" w:lineRule="auto"/>
        <w:jc w:val="left"/>
        <w:rPr>
          <w:b/>
          <w:sz w:val="24"/>
          <w:szCs w:val="24"/>
        </w:rPr>
      </w:pPr>
    </w:p>
    <w:p w:rsidR="0016244A" w:rsidRDefault="0016244A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>3.1.   Cele przedmiotu</w:t>
      </w:r>
    </w:p>
    <w:tbl>
      <w:tblPr>
        <w:tblStyle w:val="Tabela-Siatka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8617"/>
      </w:tblGrid>
      <w:tr w:rsidR="00DE3A74" w:rsidTr="00846B3D">
        <w:tc>
          <w:tcPr>
            <w:tcW w:w="454" w:type="dxa"/>
            <w:vAlign w:val="center"/>
          </w:tcPr>
          <w:p w:rsidR="00DE3A74" w:rsidRPr="00DE3A74" w:rsidRDefault="00DE3A74" w:rsidP="00846B3D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DE3A74">
              <w:rPr>
                <w:sz w:val="18"/>
                <w:szCs w:val="18"/>
              </w:rPr>
              <w:t>C1</w:t>
            </w:r>
          </w:p>
        </w:tc>
        <w:tc>
          <w:tcPr>
            <w:tcW w:w="8617" w:type="dxa"/>
          </w:tcPr>
          <w:p w:rsidR="00DE3A74" w:rsidRPr="00DE3A74" w:rsidRDefault="00846B3D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Zapoznanie studentów z celami i mechanizmem funkcjonowania sektora finansów publicznych, w tym – </w:t>
            </w:r>
            <w:r>
              <w:rPr>
                <w:sz w:val="18"/>
                <w:szCs w:val="18"/>
              </w:rPr>
              <w:br/>
              <w:t>z pojęciami potrzeb i zadań publicznych oraz relacjami pomiędzy obywatelami i władzą publiczną</w:t>
            </w:r>
          </w:p>
        </w:tc>
      </w:tr>
      <w:tr w:rsidR="00DE3A74" w:rsidTr="00846B3D">
        <w:tc>
          <w:tcPr>
            <w:tcW w:w="454" w:type="dxa"/>
            <w:vAlign w:val="center"/>
          </w:tcPr>
          <w:p w:rsidR="00DE3A74" w:rsidRPr="00DE3A74" w:rsidRDefault="00DE3A74" w:rsidP="00846B3D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DE3A74">
              <w:rPr>
                <w:sz w:val="18"/>
                <w:szCs w:val="18"/>
              </w:rPr>
              <w:t>C2</w:t>
            </w:r>
          </w:p>
        </w:tc>
        <w:tc>
          <w:tcPr>
            <w:tcW w:w="8617" w:type="dxa"/>
          </w:tcPr>
          <w:p w:rsidR="00DE3A74" w:rsidRPr="00DE3A74" w:rsidRDefault="006F25E1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Wyjaśnienie studentom znaczenia aktywnego oddziaływania obywateli na funkcjonowanie organów władzy publicznej oraz jawności i przejrzystości finansów publicznych</w:t>
            </w:r>
          </w:p>
        </w:tc>
      </w:tr>
      <w:tr w:rsidR="00DE3A74" w:rsidTr="00846B3D">
        <w:tc>
          <w:tcPr>
            <w:tcW w:w="454" w:type="dxa"/>
            <w:vAlign w:val="center"/>
          </w:tcPr>
          <w:p w:rsidR="00DE3A74" w:rsidRPr="00DE3A74" w:rsidRDefault="00DE3A74" w:rsidP="00846B3D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DE3A74">
              <w:rPr>
                <w:sz w:val="18"/>
                <w:szCs w:val="18"/>
              </w:rPr>
              <w:t>C3</w:t>
            </w:r>
          </w:p>
        </w:tc>
        <w:tc>
          <w:tcPr>
            <w:tcW w:w="8617" w:type="dxa"/>
          </w:tcPr>
          <w:p w:rsidR="00DE3A74" w:rsidRPr="00DE3A74" w:rsidRDefault="00846B3D" w:rsidP="00846B3D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studentów ze strukturą aktów prawnych określających ramy funkcjonowania sektora finansów publicznych oraz z metodami i instrumentami programowania i planowania finansowego w różnych horyzontach czasowych</w:t>
            </w:r>
          </w:p>
        </w:tc>
      </w:tr>
      <w:tr w:rsidR="00DE3A74" w:rsidTr="00846B3D">
        <w:tc>
          <w:tcPr>
            <w:tcW w:w="454" w:type="dxa"/>
            <w:vAlign w:val="center"/>
          </w:tcPr>
          <w:p w:rsidR="00DE3A74" w:rsidRPr="00DE3A74" w:rsidRDefault="00DE3A74" w:rsidP="00846B3D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DE3A74">
              <w:rPr>
                <w:sz w:val="18"/>
                <w:szCs w:val="18"/>
              </w:rPr>
              <w:t>C4</w:t>
            </w:r>
          </w:p>
        </w:tc>
        <w:tc>
          <w:tcPr>
            <w:tcW w:w="8617" w:type="dxa"/>
          </w:tcPr>
          <w:p w:rsidR="00DE3A74" w:rsidRPr="00DE3A74" w:rsidRDefault="00846B3D" w:rsidP="001A0B07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studentów z podstawowymi zasadami gospodarki budżetowej, w tym – z mechanizmami zapewnienia skuteczności i efektywności gospodarowania środkami publicznymi</w:t>
            </w:r>
          </w:p>
        </w:tc>
      </w:tr>
    </w:tbl>
    <w:p w:rsidR="0016244A" w:rsidRDefault="0016244A" w:rsidP="0016244A">
      <w:pPr>
        <w:spacing w:after="0" w:line="240" w:lineRule="auto"/>
        <w:jc w:val="left"/>
        <w:rPr>
          <w:b/>
          <w:sz w:val="28"/>
          <w:szCs w:val="28"/>
        </w:rPr>
      </w:pPr>
    </w:p>
    <w:p w:rsidR="00DE3A74" w:rsidRDefault="00DE3A74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>3.2.   Przedmiotowe efekty uczenia się, z podziałem na wiedzę, umiejętności i kompetencje, wraz z odniesieniem do efektów uczenia się dla kierunku i obszaru (obszarów)</w:t>
      </w:r>
    </w:p>
    <w:tbl>
      <w:tblPr>
        <w:tblStyle w:val="Tabela-Siatka"/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7030"/>
        <w:gridCol w:w="1248"/>
      </w:tblGrid>
      <w:tr w:rsidR="00DE3A74" w:rsidRPr="0016244A" w:rsidTr="00DE3A74">
        <w:tc>
          <w:tcPr>
            <w:tcW w:w="794" w:type="dxa"/>
            <w:vAlign w:val="center"/>
          </w:tcPr>
          <w:p w:rsidR="00DE3A74" w:rsidRPr="00DE3A74" w:rsidRDefault="00DE3A74" w:rsidP="00DE3A74">
            <w:pPr>
              <w:spacing w:after="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DE3A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7030" w:type="dxa"/>
            <w:vAlign w:val="center"/>
          </w:tcPr>
          <w:p w:rsidR="00DE3A74" w:rsidRPr="00DE3A74" w:rsidRDefault="00DE3A74" w:rsidP="00DE3A74">
            <w:pPr>
              <w:spacing w:after="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DE3A74">
              <w:rPr>
                <w:b/>
                <w:sz w:val="18"/>
                <w:szCs w:val="18"/>
              </w:rPr>
              <w:t>Opis przedmiotowych efektów</w:t>
            </w:r>
          </w:p>
        </w:tc>
        <w:tc>
          <w:tcPr>
            <w:tcW w:w="1248" w:type="dxa"/>
            <w:vAlign w:val="center"/>
          </w:tcPr>
          <w:p w:rsidR="00DE3A74" w:rsidRPr="00DE3A74" w:rsidRDefault="00DE3A74" w:rsidP="00DE3A74">
            <w:pPr>
              <w:spacing w:after="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DE3A74">
              <w:rPr>
                <w:b/>
                <w:sz w:val="18"/>
                <w:szCs w:val="18"/>
              </w:rPr>
              <w:t>Odniesienie do efektów uczenia się dla kierunku</w:t>
            </w:r>
          </w:p>
        </w:tc>
      </w:tr>
      <w:tr w:rsidR="00DE3A74" w:rsidRPr="0016244A" w:rsidTr="001A0B07">
        <w:tc>
          <w:tcPr>
            <w:tcW w:w="9072" w:type="dxa"/>
            <w:gridSpan w:val="3"/>
          </w:tcPr>
          <w:p w:rsidR="00DE3A74" w:rsidRPr="0016244A" w:rsidRDefault="00DE3A74" w:rsidP="001A0B07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zaliczeniu przedmiotu student w zakresie wiedzy potrafi</w:t>
            </w:r>
          </w:p>
        </w:tc>
      </w:tr>
      <w:tr w:rsidR="00651E02" w:rsidRPr="0016244A" w:rsidTr="00651E02">
        <w:tc>
          <w:tcPr>
            <w:tcW w:w="794" w:type="dxa"/>
          </w:tcPr>
          <w:p w:rsidR="00651E02" w:rsidRPr="0016244A" w:rsidRDefault="00651E02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P_W01</w:t>
            </w:r>
          </w:p>
        </w:tc>
        <w:tc>
          <w:tcPr>
            <w:tcW w:w="7030" w:type="dxa"/>
          </w:tcPr>
          <w:p w:rsidR="00651E02" w:rsidRPr="0016244A" w:rsidRDefault="00651E02" w:rsidP="006F25E1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opisać podstawowe pojęcia z zakresu teorii ekonomii i zarządzania wyjaśniające sposób funkcjonowania systemu finansów publicznych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:rsidR="00651E02" w:rsidRPr="0016244A" w:rsidRDefault="00651E02" w:rsidP="00BD7AF7">
            <w:pPr>
              <w:spacing w:before="20" w:after="20" w:line="240" w:lineRule="auto"/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</w:t>
            </w:r>
            <w:r w:rsidR="00BD7AF7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05</w:t>
            </w:r>
          </w:p>
        </w:tc>
      </w:tr>
      <w:tr w:rsidR="00651E02" w:rsidRPr="0016244A" w:rsidTr="00651E02">
        <w:tc>
          <w:tcPr>
            <w:tcW w:w="794" w:type="dxa"/>
          </w:tcPr>
          <w:p w:rsidR="00651E02" w:rsidRPr="0016244A" w:rsidRDefault="00651E02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P_W02</w:t>
            </w:r>
          </w:p>
        </w:tc>
        <w:tc>
          <w:tcPr>
            <w:tcW w:w="7030" w:type="dxa"/>
          </w:tcPr>
          <w:p w:rsidR="00651E02" w:rsidRPr="0016244A" w:rsidRDefault="00651E02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wskazać najważniejsze instrumenty zarządzania finansami publicznymi i opisać procedury zarządzania finansami publicznymi oraz procedury kontroli finansów publicznych</w:t>
            </w:r>
          </w:p>
        </w:tc>
        <w:tc>
          <w:tcPr>
            <w:tcW w:w="1248" w:type="dxa"/>
            <w:vMerge/>
            <w:shd w:val="clear" w:color="auto" w:fill="auto"/>
          </w:tcPr>
          <w:p w:rsidR="00651E02" w:rsidRPr="0016244A" w:rsidRDefault="00651E02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</w:p>
        </w:tc>
      </w:tr>
      <w:tr w:rsidR="00DE3A74" w:rsidRPr="0016244A" w:rsidTr="00651E02">
        <w:tc>
          <w:tcPr>
            <w:tcW w:w="9072" w:type="dxa"/>
            <w:gridSpan w:val="3"/>
            <w:shd w:val="clear" w:color="auto" w:fill="auto"/>
          </w:tcPr>
          <w:p w:rsidR="00DE3A74" w:rsidRPr="0016244A" w:rsidRDefault="00DE3A74" w:rsidP="001A0B07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zaliczeniu przedmiotu student w zakresie umiejętności potrafi</w:t>
            </w:r>
          </w:p>
        </w:tc>
      </w:tr>
      <w:tr w:rsidR="001A0B07" w:rsidRPr="0016244A" w:rsidTr="00651E02">
        <w:tc>
          <w:tcPr>
            <w:tcW w:w="794" w:type="dxa"/>
          </w:tcPr>
          <w:p w:rsidR="001A0B07" w:rsidRPr="0016244A" w:rsidRDefault="001A0B07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P_U01</w:t>
            </w:r>
          </w:p>
        </w:tc>
        <w:tc>
          <w:tcPr>
            <w:tcW w:w="7030" w:type="dxa"/>
          </w:tcPr>
          <w:p w:rsidR="001A0B07" w:rsidRPr="0016244A" w:rsidRDefault="00F90CDC" w:rsidP="00F90CDC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czytać ze zrozumieniem i analizować dokumenty strategiczne i planistyczne dotyczące finansów publicznych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1A0B07" w:rsidRPr="003E00CF" w:rsidRDefault="00651E02" w:rsidP="00651E02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K_U01</w:t>
            </w:r>
          </w:p>
        </w:tc>
      </w:tr>
      <w:tr w:rsidR="001A0B07" w:rsidRPr="0016244A" w:rsidTr="00651E02">
        <w:tc>
          <w:tcPr>
            <w:tcW w:w="794" w:type="dxa"/>
          </w:tcPr>
          <w:p w:rsidR="001A0B07" w:rsidRPr="0016244A" w:rsidRDefault="001A0B07" w:rsidP="001A0B07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P_U02</w:t>
            </w:r>
          </w:p>
        </w:tc>
        <w:tc>
          <w:tcPr>
            <w:tcW w:w="7030" w:type="dxa"/>
          </w:tcPr>
          <w:p w:rsidR="001A0B07" w:rsidRPr="0016244A" w:rsidRDefault="00F90CDC" w:rsidP="006F25E1">
            <w:pPr>
              <w:spacing w:before="20" w:after="20" w:line="240" w:lineRule="auto"/>
              <w:ind w:lef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oceniać zgodność działań organów władzy publicznej z zasadami poprawnego zarządzania finansami publicznymi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1A0B07" w:rsidRPr="003E00CF" w:rsidRDefault="00651E02" w:rsidP="00651E02">
            <w:pPr>
              <w:spacing w:before="20" w:after="2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</w:tr>
    </w:tbl>
    <w:p w:rsidR="00DE3A74" w:rsidRDefault="00DE3A74" w:rsidP="0016244A">
      <w:pPr>
        <w:spacing w:after="0" w:line="240" w:lineRule="auto"/>
        <w:jc w:val="left"/>
        <w:rPr>
          <w:b/>
          <w:sz w:val="22"/>
        </w:rPr>
      </w:pPr>
    </w:p>
    <w:p w:rsidR="004C3D93" w:rsidRDefault="004C3D93" w:rsidP="0016244A">
      <w:pPr>
        <w:spacing w:after="0" w:line="240" w:lineRule="auto"/>
        <w:jc w:val="left"/>
        <w:rPr>
          <w:b/>
          <w:sz w:val="22"/>
        </w:rPr>
      </w:pPr>
    </w:p>
    <w:p w:rsidR="001717BA" w:rsidRDefault="001717BA" w:rsidP="0016244A">
      <w:pPr>
        <w:spacing w:after="0" w:line="240" w:lineRule="auto"/>
        <w:jc w:val="left"/>
        <w:rPr>
          <w:b/>
          <w:sz w:val="22"/>
        </w:rPr>
      </w:pPr>
    </w:p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lastRenderedPageBreak/>
        <w:t>3.3.   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3"/>
        <w:gridCol w:w="1132"/>
        <w:gridCol w:w="1133"/>
        <w:gridCol w:w="1132"/>
        <w:gridCol w:w="1133"/>
        <w:gridCol w:w="1132"/>
        <w:gridCol w:w="1132"/>
        <w:gridCol w:w="1133"/>
      </w:tblGrid>
      <w:tr w:rsidR="00803821" w:rsidTr="002420A8">
        <w:tc>
          <w:tcPr>
            <w:tcW w:w="9072" w:type="dxa"/>
            <w:gridSpan w:val="8"/>
            <w:tcMar>
              <w:left w:w="0" w:type="dxa"/>
              <w:right w:w="0" w:type="dxa"/>
            </w:tcMar>
          </w:tcPr>
          <w:p w:rsidR="00803821" w:rsidRPr="00803821" w:rsidRDefault="00803821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Studia stacjonarne (ST)</w:t>
            </w:r>
          </w:p>
        </w:tc>
      </w:tr>
      <w:tr w:rsidR="00803821" w:rsidTr="00803821"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ZP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ECTS</w:t>
            </w:r>
          </w:p>
        </w:tc>
      </w:tr>
      <w:tr w:rsidR="00803821" w:rsidTr="00803821"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4C3D93" w:rsidP="00803821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803821" w:rsidRDefault="00803821" w:rsidP="00803821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3"/>
        <w:gridCol w:w="1132"/>
        <w:gridCol w:w="1133"/>
        <w:gridCol w:w="1132"/>
        <w:gridCol w:w="1133"/>
        <w:gridCol w:w="1132"/>
        <w:gridCol w:w="1132"/>
        <w:gridCol w:w="1133"/>
      </w:tblGrid>
      <w:tr w:rsidR="00803821" w:rsidTr="002420A8">
        <w:tc>
          <w:tcPr>
            <w:tcW w:w="9072" w:type="dxa"/>
            <w:gridSpan w:val="8"/>
            <w:tcMar>
              <w:left w:w="0" w:type="dxa"/>
              <w:right w:w="0" w:type="dxa"/>
            </w:tcMar>
          </w:tcPr>
          <w:p w:rsidR="00BC65AF" w:rsidRDefault="00BC65AF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</w:p>
          <w:p w:rsidR="00803821" w:rsidRPr="00803821" w:rsidRDefault="00803821" w:rsidP="00292523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Studia niestacjonarne (NST)</w:t>
            </w:r>
          </w:p>
        </w:tc>
      </w:tr>
      <w:tr w:rsidR="00803821" w:rsidTr="00803821"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ZP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ECTS</w:t>
            </w:r>
          </w:p>
        </w:tc>
      </w:tr>
      <w:tr w:rsidR="00803821" w:rsidTr="00803821"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4C3D9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4C3D9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803821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803821" w:rsidRPr="00803821" w:rsidRDefault="004C3D9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</w:p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>3.4.   Metody realizacji zajęć dydaktycznych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6"/>
        <w:gridCol w:w="7134"/>
      </w:tblGrid>
      <w:tr w:rsidR="00292523" w:rsidTr="002E63CC">
        <w:tc>
          <w:tcPr>
            <w:tcW w:w="1928" w:type="dxa"/>
            <w:tcMar>
              <w:left w:w="0" w:type="dxa"/>
              <w:right w:w="0" w:type="dxa"/>
            </w:tcMar>
            <w:vAlign w:val="center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292523">
              <w:rPr>
                <w:b/>
                <w:sz w:val="18"/>
                <w:szCs w:val="18"/>
              </w:rPr>
              <w:t>Formy zajęć</w:t>
            </w:r>
          </w:p>
        </w:tc>
        <w:tc>
          <w:tcPr>
            <w:tcW w:w="7143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292523">
              <w:rPr>
                <w:b/>
                <w:sz w:val="18"/>
                <w:szCs w:val="18"/>
              </w:rPr>
              <w:t>Metoda realizacji</w:t>
            </w:r>
          </w:p>
        </w:tc>
      </w:tr>
      <w:tr w:rsidR="00292523" w:rsidTr="002E63CC">
        <w:tc>
          <w:tcPr>
            <w:tcW w:w="1928" w:type="dxa"/>
            <w:tcMar>
              <w:left w:w="0" w:type="dxa"/>
              <w:right w:w="0" w:type="dxa"/>
            </w:tcMar>
            <w:vAlign w:val="center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292523">
              <w:rPr>
                <w:sz w:val="18"/>
                <w:szCs w:val="18"/>
              </w:rPr>
              <w:t>Wykład</w:t>
            </w:r>
          </w:p>
        </w:tc>
        <w:tc>
          <w:tcPr>
            <w:tcW w:w="7143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2E63CC" w:rsidRDefault="006A2FC8" w:rsidP="006A2FC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 w:rsidRPr="006A2FC8">
              <w:rPr>
                <w:rFonts w:cs="Arial"/>
                <w:sz w:val="18"/>
                <w:szCs w:val="18"/>
              </w:rPr>
              <w:t>Wykład informacyjny (konwencjonalny)</w:t>
            </w:r>
            <w:r w:rsidR="002E63CC">
              <w:rPr>
                <w:rFonts w:cs="Arial"/>
                <w:sz w:val="18"/>
                <w:szCs w:val="18"/>
              </w:rPr>
              <w:t>. Przy omawianiu kolejnych regulacji prawnych, zasad finansów publicznych oraz instrumentów zarządzania finansami publicznymi szczególny nacisk położony zostanie na:</w:t>
            </w:r>
          </w:p>
          <w:p w:rsidR="002E63CC" w:rsidRDefault="002E63CC" w:rsidP="006A2FC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 analizę wpływu omawianych zagadnień na realizację zasadniczego celu finansów </w:t>
            </w:r>
            <w:r>
              <w:rPr>
                <w:rFonts w:cs="Arial"/>
                <w:sz w:val="18"/>
                <w:szCs w:val="18"/>
              </w:rPr>
              <w:br/>
              <w:t xml:space="preserve">     publicznych, za jaki uznajemy jak najlepsze zaspokojenie potrzeb obywateli,</w:t>
            </w:r>
          </w:p>
          <w:p w:rsidR="002E63CC" w:rsidRDefault="002E63CC" w:rsidP="006A2FC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 ograniczenia wynikające z konieczności przestrzegania zasad zrównoważonego </w:t>
            </w:r>
            <w:r>
              <w:rPr>
                <w:rFonts w:cs="Arial"/>
                <w:sz w:val="18"/>
                <w:szCs w:val="18"/>
              </w:rPr>
              <w:br/>
              <w:t xml:space="preserve">     rozwoju,</w:t>
            </w:r>
          </w:p>
          <w:p w:rsidR="00292523" w:rsidRDefault="002E63CC" w:rsidP="002E63CC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–   ilustrowanie teoretycznych pojęć i koncepcji przykładami z praktyki. </w:t>
            </w:r>
          </w:p>
          <w:p w:rsidR="002E63CC" w:rsidRPr="002E63CC" w:rsidRDefault="002E63CC" w:rsidP="002E63CC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Studenci otrzymają wykorzystywane na wykładzie materiały pomocnicze, ułatwiające samodzielne studiowanie.</w:t>
            </w:r>
          </w:p>
        </w:tc>
      </w:tr>
      <w:tr w:rsidR="00292523" w:rsidTr="00C22494">
        <w:tc>
          <w:tcPr>
            <w:tcW w:w="1928" w:type="dxa"/>
            <w:tcMar>
              <w:left w:w="0" w:type="dxa"/>
              <w:right w:w="0" w:type="dxa"/>
            </w:tcMar>
            <w:vAlign w:val="center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292523">
              <w:rPr>
                <w:sz w:val="18"/>
                <w:szCs w:val="18"/>
              </w:rPr>
              <w:t>Ćwiczenia</w:t>
            </w:r>
          </w:p>
        </w:tc>
        <w:tc>
          <w:tcPr>
            <w:tcW w:w="7143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292523" w:rsidRPr="00C22494" w:rsidRDefault="00C22494" w:rsidP="00C22494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 w:rsidRPr="00C22494">
              <w:rPr>
                <w:rFonts w:cs="Arial"/>
                <w:sz w:val="18"/>
                <w:szCs w:val="18"/>
              </w:rPr>
              <w:t>Ćwiczenia do przedmiotu prowadzone będą z wykorzystaniem szeregu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różnorodnych metod aktywizujących (zadań, studiów przypadków) przy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wykorzystaniu różnorodnych źródeł wiedzy (danych statystycznych, pozycji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literaturowych, raportów i opracowań oraz serwisów internetowych). Studenci 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trakcie zajęć ćwiczeniowych koncentrują się na rozwiązywaniu powierzonych im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zadań (autonomicznie, bądź w grupach roboczych), a następnie dyskutują 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uzasadniają otrzymane wyniki. Wykładowca pełni rolę</w:t>
            </w:r>
            <w:r>
              <w:rPr>
                <w:rFonts w:cs="Arial"/>
                <w:sz w:val="18"/>
                <w:szCs w:val="18"/>
              </w:rPr>
              <w:t xml:space="preserve"> mentora i </w:t>
            </w:r>
            <w:r w:rsidRPr="00C22494">
              <w:rPr>
                <w:rFonts w:cs="Arial"/>
                <w:sz w:val="18"/>
                <w:szCs w:val="18"/>
              </w:rPr>
              <w:t>przewodnika 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zakresie analizowanych treści i poruszanych zagadnień, wskazuje na przykładowe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22494">
              <w:rPr>
                <w:rFonts w:cs="Arial"/>
                <w:sz w:val="18"/>
                <w:szCs w:val="18"/>
              </w:rPr>
              <w:t>rozwiązania, naprowadza i podpowiada sposób postępowania w związku z</w:t>
            </w:r>
            <w:r>
              <w:rPr>
                <w:rFonts w:cs="Arial"/>
                <w:sz w:val="18"/>
                <w:szCs w:val="18"/>
              </w:rPr>
              <w:t> </w:t>
            </w:r>
            <w:r w:rsidRPr="00C22494">
              <w:rPr>
                <w:rFonts w:cs="Arial"/>
                <w:sz w:val="18"/>
                <w:szCs w:val="18"/>
              </w:rPr>
              <w:t>rozstrzyganiem konkretnych problemów, a także koryguje ewentualne błędy.</w:t>
            </w:r>
          </w:p>
        </w:tc>
      </w:tr>
    </w:tbl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</w:p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>3.5.   Treści kształcenia</w:t>
      </w:r>
    </w:p>
    <w:p w:rsidR="00F90CDC" w:rsidRDefault="00F90CDC" w:rsidP="0016244A">
      <w:pPr>
        <w:spacing w:after="0" w:line="240" w:lineRule="auto"/>
        <w:jc w:val="left"/>
        <w:rPr>
          <w:b/>
          <w:sz w:val="22"/>
        </w:rPr>
      </w:pPr>
    </w:p>
    <w:p w:rsidR="00F90CDC" w:rsidRDefault="00F90CDC" w:rsidP="0016244A">
      <w:pPr>
        <w:spacing w:after="0" w:line="240" w:lineRule="auto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Wykład</w:t>
      </w:r>
    </w:p>
    <w:tbl>
      <w:tblPr>
        <w:tblStyle w:val="Tabela-Siatka"/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292523" w:rsidRPr="00DE3A74" w:rsidTr="00292523">
        <w:tc>
          <w:tcPr>
            <w:tcW w:w="567" w:type="dxa"/>
            <w:vAlign w:val="center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504" w:type="dxa"/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Treści kształcenia realizowane w ramach wykładów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</w:t>
            </w:r>
          </w:p>
        </w:tc>
        <w:tc>
          <w:tcPr>
            <w:tcW w:w="8504" w:type="dxa"/>
          </w:tcPr>
          <w:p w:rsidR="00292523" w:rsidRPr="00DE3A74" w:rsidRDefault="000230DF" w:rsidP="000230DF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Podstawowe pojęcia – potrzeby społeczne, zadania społeczne, władza publiczna, warunki realizacji zadań publicznych, finanse publiczne, sektor finansów publicznych, budżet państwa i budżety samo</w:t>
            </w:r>
            <w:r>
              <w:rPr>
                <w:sz w:val="18"/>
                <w:szCs w:val="18"/>
              </w:rPr>
              <w:softHyphen/>
              <w:t>rzą</w:t>
            </w:r>
            <w:r>
              <w:rPr>
                <w:sz w:val="18"/>
                <w:szCs w:val="18"/>
              </w:rPr>
              <w:softHyphen/>
              <w:t>dowe, udział obywateli w zarządzaniu finansami publicznymi, rozliczalność, jawność i przejrzystość finansów publicznych, a dostęp do informacji publicznych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W2</w:t>
            </w:r>
          </w:p>
        </w:tc>
        <w:tc>
          <w:tcPr>
            <w:tcW w:w="8504" w:type="dxa"/>
          </w:tcPr>
          <w:p w:rsidR="00292523" w:rsidRPr="00DE3A74" w:rsidRDefault="000230DF" w:rsidP="000230DF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Prawne podstawy finansów publicznych – normy konstytucyjne, prawo dochodów publicznych, ustawy podatkowe, zasady finansów publicznych, procedury budżetowe, zasady zaciągania zobowiązań i doko</w:t>
            </w:r>
            <w:r>
              <w:rPr>
                <w:sz w:val="18"/>
                <w:szCs w:val="18"/>
              </w:rPr>
              <w:softHyphen/>
              <w:t xml:space="preserve">nywania wydatków, ustawy określające organizację sektora finansów publicznych, procedury nadzoru i kontroli, regulacje finansowe w prawie europejskim 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</w:t>
            </w:r>
          </w:p>
        </w:tc>
        <w:tc>
          <w:tcPr>
            <w:tcW w:w="8504" w:type="dxa"/>
          </w:tcPr>
          <w:p w:rsidR="00292523" w:rsidRPr="00DE3A74" w:rsidRDefault="000230DF" w:rsidP="000230DF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Strategie rozwoju – pojęcie strategii rozwoju, polski system zarządzania rozwojem, strategie jednostek samorządu terytorialnego, strategie ponadnarodowe. Podstawowe elementy strategii – cele, instrumenty realizacji, wskaźniki monitorujące, ramy finansowe. Strategie a planowanie wieloletnie i roczne. Kryteria oceny strategii i ich realizacji </w:t>
            </w:r>
          </w:p>
        </w:tc>
      </w:tr>
      <w:tr w:rsidR="00292523" w:rsidRPr="00DE3A74" w:rsidTr="00BC65AF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W4</w:t>
            </w:r>
          </w:p>
        </w:tc>
        <w:tc>
          <w:tcPr>
            <w:tcW w:w="8504" w:type="dxa"/>
            <w:shd w:val="clear" w:color="auto" w:fill="FFFFFF" w:themeFill="background1"/>
          </w:tcPr>
          <w:p w:rsidR="00292523" w:rsidRDefault="000230DF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Planowanie wieloletnie – </w:t>
            </w:r>
            <w:r w:rsidR="00BC65AF">
              <w:rPr>
                <w:sz w:val="18"/>
                <w:szCs w:val="18"/>
              </w:rPr>
              <w:t>relacje miedzy planami wieloletnimi a budżetem i strategiami rozwoju, techniki planowania wieloletniego, wieloletni plan finansowy państwa, wieloletnia prognoza finansowa JST, planowanie wieloletnie w Unii Europejskiej</w:t>
            </w:r>
          </w:p>
        </w:tc>
      </w:tr>
      <w:tr w:rsidR="00292523" w:rsidRPr="00DE3A74" w:rsidTr="00BC65AF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W5</w:t>
            </w:r>
          </w:p>
        </w:tc>
        <w:tc>
          <w:tcPr>
            <w:tcW w:w="8504" w:type="dxa"/>
            <w:shd w:val="clear" w:color="auto" w:fill="FFFFFF" w:themeFill="background1"/>
          </w:tcPr>
          <w:p w:rsidR="00292523" w:rsidRDefault="004060FB" w:rsidP="00BC65AF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Operatywne zarządzanie finansami publicznymi</w:t>
            </w:r>
            <w:r w:rsidR="00BC65AF">
              <w:rPr>
                <w:sz w:val="18"/>
                <w:szCs w:val="18"/>
              </w:rPr>
              <w:t xml:space="preserve"> – pobór i egzekucja dochodów, zasady i procedury dokonywania wydatków, ewidencja i sprawozdawczość, tryb rozliczania wykonania budżetów i planów finansowych instytucji publicznych, kontrola zarządcza i audyt  wewnętrzny</w:t>
            </w:r>
          </w:p>
        </w:tc>
      </w:tr>
      <w:tr w:rsidR="00292523" w:rsidRPr="00DE3A74" w:rsidTr="00BC65AF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W6</w:t>
            </w:r>
          </w:p>
        </w:tc>
        <w:tc>
          <w:tcPr>
            <w:tcW w:w="8504" w:type="dxa"/>
            <w:shd w:val="clear" w:color="auto" w:fill="FFFFFF" w:themeFill="background1"/>
          </w:tcPr>
          <w:p w:rsidR="00292523" w:rsidRPr="00DE3A74" w:rsidRDefault="004060FB" w:rsidP="00BC65AF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Kontrola i nadzór</w:t>
            </w:r>
            <w:r w:rsidR="00BC65AF">
              <w:rPr>
                <w:sz w:val="18"/>
                <w:szCs w:val="18"/>
              </w:rPr>
              <w:t xml:space="preserve"> – publiczne instytucje kontroli, formy i zakres nadzoru w sektorze rządowym, nadzór nad jednostkami samorządu terytorialnego, kontrola obywatelska</w:t>
            </w:r>
          </w:p>
        </w:tc>
      </w:tr>
    </w:tbl>
    <w:p w:rsidR="00BC65AF" w:rsidRDefault="00BC65AF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1717BA" w:rsidRDefault="001717BA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1717BA" w:rsidRDefault="001717BA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1717BA" w:rsidRDefault="001717BA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1717BA" w:rsidRDefault="001717BA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F90CDC" w:rsidRDefault="00C80C74" w:rsidP="0016244A">
      <w:pPr>
        <w:spacing w:after="0" w:line="240" w:lineRule="auto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Ćwiczenia</w:t>
      </w:r>
    </w:p>
    <w:tbl>
      <w:tblPr>
        <w:tblStyle w:val="Tabela-Siatka"/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</w:tblGrid>
      <w:tr w:rsidR="00292523" w:rsidRPr="00292523" w:rsidTr="00292523">
        <w:tc>
          <w:tcPr>
            <w:tcW w:w="567" w:type="dxa"/>
            <w:vAlign w:val="center"/>
          </w:tcPr>
          <w:p w:rsidR="00292523" w:rsidRPr="00292523" w:rsidRDefault="00292523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504" w:type="dxa"/>
          </w:tcPr>
          <w:p w:rsidR="00292523" w:rsidRPr="00292523" w:rsidRDefault="00292523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Treści kształcenia realizowane w ramach wykładów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92523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Cw1</w:t>
            </w:r>
          </w:p>
        </w:tc>
        <w:tc>
          <w:tcPr>
            <w:tcW w:w="8504" w:type="dxa"/>
          </w:tcPr>
          <w:p w:rsidR="00292523" w:rsidRPr="004060FB" w:rsidRDefault="004060FB" w:rsidP="002420A8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 w:rsidRPr="004060FB">
              <w:rPr>
                <w:rFonts w:cs="Arial"/>
                <w:sz w:val="18"/>
                <w:szCs w:val="18"/>
              </w:rPr>
              <w:t>Pojęcie, zakres finansów publicznych oraz ich rola w gospodarce rynkowej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Cw2</w:t>
            </w:r>
          </w:p>
        </w:tc>
        <w:tc>
          <w:tcPr>
            <w:tcW w:w="8504" w:type="dxa"/>
          </w:tcPr>
          <w:p w:rsidR="00292523" w:rsidRPr="004060FB" w:rsidRDefault="00DA5E7E" w:rsidP="002420A8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 w:rsidRPr="004060FB">
              <w:rPr>
                <w:rFonts w:cs="Arial"/>
                <w:sz w:val="18"/>
                <w:szCs w:val="18"/>
              </w:rPr>
              <w:t>Środki, dochody i wydatki publiczne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Cw3</w:t>
            </w:r>
          </w:p>
        </w:tc>
        <w:tc>
          <w:tcPr>
            <w:tcW w:w="8504" w:type="dxa"/>
          </w:tcPr>
          <w:p w:rsidR="00292523" w:rsidRPr="004060FB" w:rsidRDefault="00DA5E7E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4060FB">
              <w:rPr>
                <w:rFonts w:cs="Arial"/>
                <w:sz w:val="18"/>
                <w:szCs w:val="18"/>
              </w:rPr>
              <w:t>Budżet państwa, budżet środków europejskich i wieloletni plan finansowy państwa</w:t>
            </w:r>
            <w:r>
              <w:rPr>
                <w:rFonts w:cs="Arial"/>
                <w:sz w:val="18"/>
                <w:szCs w:val="18"/>
              </w:rPr>
              <w:t xml:space="preserve"> (WPFP)</w:t>
            </w:r>
          </w:p>
        </w:tc>
      </w:tr>
      <w:tr w:rsidR="00292523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Cw4</w:t>
            </w:r>
          </w:p>
        </w:tc>
        <w:tc>
          <w:tcPr>
            <w:tcW w:w="8504" w:type="dxa"/>
          </w:tcPr>
          <w:p w:rsidR="00292523" w:rsidRPr="004060FB" w:rsidRDefault="00DA5E7E" w:rsidP="00DA5E7E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 w:rsidRPr="00DA5E7E">
              <w:rPr>
                <w:rFonts w:ascii="Tahoma" w:hAnsi="Tahoma" w:cs="Tahoma"/>
                <w:sz w:val="18"/>
                <w:szCs w:val="18"/>
              </w:rPr>
              <w:t>Deficyt budżetowy i dług publiczny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92523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Cw5</w:t>
            </w:r>
          </w:p>
        </w:tc>
        <w:tc>
          <w:tcPr>
            <w:tcW w:w="8504" w:type="dxa"/>
          </w:tcPr>
          <w:p w:rsidR="00292523" w:rsidRPr="00DA5E7E" w:rsidRDefault="00DA5E7E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Długookresowa i średniookresowa strategia rozwoju a budżet państwa i WPFP</w:t>
            </w:r>
          </w:p>
        </w:tc>
      </w:tr>
      <w:tr w:rsidR="00292523" w:rsidRPr="00DE3A74" w:rsidTr="00292523">
        <w:tc>
          <w:tcPr>
            <w:tcW w:w="567" w:type="dxa"/>
            <w:vAlign w:val="center"/>
          </w:tcPr>
          <w:p w:rsidR="00292523" w:rsidRPr="00DE3A74" w:rsidRDefault="0029252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Cw6</w:t>
            </w:r>
          </w:p>
        </w:tc>
        <w:tc>
          <w:tcPr>
            <w:tcW w:w="8504" w:type="dxa"/>
          </w:tcPr>
          <w:p w:rsidR="00292523" w:rsidRPr="004060FB" w:rsidRDefault="00DA5E7E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Programy wieloletnie ONZ i UE a polskie finanse publiczne</w:t>
            </w:r>
          </w:p>
        </w:tc>
      </w:tr>
    </w:tbl>
    <w:p w:rsidR="00C80C74" w:rsidRDefault="00C80C74" w:rsidP="0016244A">
      <w:pPr>
        <w:spacing w:after="0" w:line="240" w:lineRule="auto"/>
        <w:jc w:val="left"/>
        <w:rPr>
          <w:b/>
          <w:sz w:val="18"/>
          <w:szCs w:val="18"/>
        </w:rPr>
      </w:pPr>
    </w:p>
    <w:p w:rsidR="00C80C74" w:rsidRDefault="00C80C74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 xml:space="preserve">3.6.   </w:t>
      </w:r>
      <w:r w:rsidRPr="001A71F3">
        <w:rPr>
          <w:b/>
          <w:spacing w:val="-2"/>
          <w:sz w:val="22"/>
        </w:rPr>
        <w:t xml:space="preserve">Korelacja między efektami uczenia się, celami przedmiotu, a treściami </w:t>
      </w:r>
      <w:r w:rsidR="001A71F3" w:rsidRPr="001A71F3">
        <w:rPr>
          <w:b/>
          <w:spacing w:val="-2"/>
          <w:sz w:val="22"/>
        </w:rPr>
        <w:t xml:space="preserve">kształcenia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3964"/>
      </w:tblGrid>
      <w:tr w:rsidR="00292523" w:rsidTr="00292523">
        <w:tc>
          <w:tcPr>
            <w:tcW w:w="2551" w:type="dxa"/>
            <w:tcMar>
              <w:left w:w="0" w:type="dxa"/>
              <w:right w:w="0" w:type="dxa"/>
            </w:tcMar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292523">
              <w:rPr>
                <w:b/>
                <w:sz w:val="18"/>
                <w:szCs w:val="18"/>
              </w:rPr>
              <w:t>Efekt uczenia się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292523">
              <w:rPr>
                <w:b/>
                <w:sz w:val="18"/>
                <w:szCs w:val="18"/>
              </w:rPr>
              <w:t>Cele przedmiotu</w:t>
            </w:r>
          </w:p>
        </w:tc>
        <w:tc>
          <w:tcPr>
            <w:tcW w:w="3969" w:type="dxa"/>
            <w:tcMar>
              <w:left w:w="0" w:type="dxa"/>
              <w:right w:w="0" w:type="dxa"/>
            </w:tcMar>
          </w:tcPr>
          <w:p w:rsidR="00292523" w:rsidRPr="00292523" w:rsidRDefault="00292523" w:rsidP="00292523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292523">
              <w:rPr>
                <w:b/>
                <w:sz w:val="18"/>
                <w:szCs w:val="18"/>
              </w:rPr>
              <w:t>Treści kształcenia</w:t>
            </w:r>
          </w:p>
        </w:tc>
      </w:tr>
      <w:tr w:rsidR="000E3ECC" w:rsidTr="00C22494">
        <w:tc>
          <w:tcPr>
            <w:tcW w:w="2551" w:type="dxa"/>
            <w:tcMar>
              <w:left w:w="0" w:type="dxa"/>
              <w:right w:w="0" w:type="dxa"/>
            </w:tcMar>
          </w:tcPr>
          <w:p w:rsidR="000E3ECC" w:rsidRPr="0016244A" w:rsidRDefault="000E3ECC" w:rsidP="000E3ECC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P_W01</w:t>
            </w:r>
          </w:p>
        </w:tc>
        <w:tc>
          <w:tcPr>
            <w:tcW w:w="2551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BC65AF" w:rsidP="00BC65A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BC65AF">
              <w:rPr>
                <w:sz w:val="18"/>
                <w:szCs w:val="18"/>
              </w:rPr>
              <w:t>C1, C2</w:t>
            </w:r>
          </w:p>
        </w:tc>
        <w:tc>
          <w:tcPr>
            <w:tcW w:w="3969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C22494" w:rsidP="00C22494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W1, W2, W6</w:t>
            </w:r>
          </w:p>
        </w:tc>
      </w:tr>
      <w:tr w:rsidR="000E3ECC" w:rsidTr="00C22494">
        <w:tc>
          <w:tcPr>
            <w:tcW w:w="2551" w:type="dxa"/>
            <w:tcMar>
              <w:left w:w="0" w:type="dxa"/>
              <w:right w:w="0" w:type="dxa"/>
            </w:tcMar>
          </w:tcPr>
          <w:p w:rsidR="000E3ECC" w:rsidRPr="0016244A" w:rsidRDefault="000E3ECC" w:rsidP="000E3ECC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P_W02</w:t>
            </w:r>
          </w:p>
        </w:tc>
        <w:tc>
          <w:tcPr>
            <w:tcW w:w="2551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BC65AF" w:rsidP="00BC65A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C3, C4</w:t>
            </w:r>
          </w:p>
        </w:tc>
        <w:tc>
          <w:tcPr>
            <w:tcW w:w="3969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C22494" w:rsidP="00C22494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W3,W4, W5</w:t>
            </w:r>
          </w:p>
        </w:tc>
      </w:tr>
      <w:tr w:rsidR="000E3ECC" w:rsidTr="00C22494">
        <w:tc>
          <w:tcPr>
            <w:tcW w:w="2551" w:type="dxa"/>
            <w:tcMar>
              <w:left w:w="0" w:type="dxa"/>
              <w:right w:w="0" w:type="dxa"/>
            </w:tcMar>
          </w:tcPr>
          <w:p w:rsidR="000E3ECC" w:rsidRPr="0016244A" w:rsidRDefault="000E3ECC" w:rsidP="000E3ECC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P_U01</w:t>
            </w:r>
          </w:p>
        </w:tc>
        <w:tc>
          <w:tcPr>
            <w:tcW w:w="2551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C22494" w:rsidP="00C22494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C3, C4</w:t>
            </w:r>
          </w:p>
        </w:tc>
        <w:tc>
          <w:tcPr>
            <w:tcW w:w="3969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C22494" w:rsidRDefault="00C22494" w:rsidP="00C22494">
            <w:pPr>
              <w:spacing w:before="20" w:after="20" w:line="240" w:lineRule="auto"/>
              <w:ind w:left="57" w:right="57"/>
              <w:jc w:val="center"/>
              <w:rPr>
                <w:rFonts w:cs="Arial"/>
                <w:sz w:val="18"/>
                <w:szCs w:val="18"/>
              </w:rPr>
            </w:pPr>
            <w:r w:rsidRPr="00C22494">
              <w:rPr>
                <w:rFonts w:cs="Arial"/>
                <w:sz w:val="18"/>
                <w:szCs w:val="18"/>
              </w:rPr>
              <w:t>Cw1, Cw2, Cw3, Cw4, Cw5, Cw6</w:t>
            </w:r>
          </w:p>
        </w:tc>
      </w:tr>
      <w:tr w:rsidR="000E3ECC" w:rsidTr="00C22494">
        <w:tc>
          <w:tcPr>
            <w:tcW w:w="2551" w:type="dxa"/>
            <w:tcMar>
              <w:left w:w="0" w:type="dxa"/>
              <w:right w:w="0" w:type="dxa"/>
            </w:tcMar>
          </w:tcPr>
          <w:p w:rsidR="000E3ECC" w:rsidRPr="0016244A" w:rsidRDefault="000E3ECC" w:rsidP="000E3ECC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P_U02</w:t>
            </w:r>
          </w:p>
        </w:tc>
        <w:tc>
          <w:tcPr>
            <w:tcW w:w="2551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BC65AF" w:rsidRDefault="00C22494" w:rsidP="00C22494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C1, C2, C3, C4</w:t>
            </w:r>
          </w:p>
        </w:tc>
        <w:tc>
          <w:tcPr>
            <w:tcW w:w="3969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0E3ECC" w:rsidRPr="00C22494" w:rsidRDefault="00C22494" w:rsidP="00C22494">
            <w:pPr>
              <w:spacing w:before="20" w:after="20" w:line="240" w:lineRule="auto"/>
              <w:ind w:left="57" w:right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W1, </w:t>
            </w:r>
            <w:r w:rsidRPr="00C22494">
              <w:rPr>
                <w:rFonts w:cs="Arial"/>
                <w:sz w:val="18"/>
                <w:szCs w:val="18"/>
              </w:rPr>
              <w:t>Cw1, Cw2, Cw3, Cw4, Cw5, Cw6</w:t>
            </w:r>
          </w:p>
        </w:tc>
      </w:tr>
    </w:tbl>
    <w:p w:rsidR="00932525" w:rsidRDefault="00932525" w:rsidP="0016244A">
      <w:pPr>
        <w:spacing w:after="0" w:line="240" w:lineRule="auto"/>
        <w:jc w:val="left"/>
        <w:rPr>
          <w:b/>
          <w:sz w:val="22"/>
        </w:rPr>
      </w:pPr>
    </w:p>
    <w:p w:rsidR="00C80C74" w:rsidRDefault="00C80C74" w:rsidP="0016244A">
      <w:pPr>
        <w:spacing w:after="0" w:line="240" w:lineRule="auto"/>
        <w:jc w:val="left"/>
        <w:rPr>
          <w:sz w:val="22"/>
        </w:rPr>
      </w:pPr>
      <w:r>
        <w:rPr>
          <w:b/>
          <w:sz w:val="22"/>
        </w:rPr>
        <w:t xml:space="preserve">3.7.   Metody weryfikacji efektów uczenia się </w:t>
      </w:r>
      <w:r w:rsidRPr="00C80C74">
        <w:rPr>
          <w:sz w:val="22"/>
        </w:rPr>
        <w:t>(</w:t>
      </w:r>
      <w:r>
        <w:rPr>
          <w:sz w:val="22"/>
        </w:rPr>
        <w:t>w odniesieniu do poszczególnych efektów)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1134"/>
        <w:gridCol w:w="3969"/>
        <w:gridCol w:w="3969"/>
      </w:tblGrid>
      <w:tr w:rsidR="003E00CF" w:rsidRPr="000E3ECC" w:rsidTr="002420A8">
        <w:trPr>
          <w:trHeight w:val="620"/>
        </w:trPr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0E3ECC">
              <w:rPr>
                <w:b/>
                <w:sz w:val="18"/>
                <w:szCs w:val="18"/>
              </w:rPr>
              <w:t>Efekt uczenia się</w:t>
            </w:r>
          </w:p>
        </w:tc>
        <w:tc>
          <w:tcPr>
            <w:tcW w:w="3969" w:type="dxa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Forma zajęć, w ramach której następuje weryfikacja efektu</w:t>
            </w:r>
          </w:p>
        </w:tc>
      </w:tr>
      <w:tr w:rsidR="003E00CF" w:rsidRPr="000E3ECC" w:rsidTr="003E00CF">
        <w:tc>
          <w:tcPr>
            <w:tcW w:w="1134" w:type="dxa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P_W01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3E00C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w formie testu zamkniętego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3E00C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</w:t>
            </w:r>
          </w:p>
        </w:tc>
      </w:tr>
      <w:tr w:rsidR="003E00CF" w:rsidRPr="000E3ECC" w:rsidTr="003E00CF">
        <w:tc>
          <w:tcPr>
            <w:tcW w:w="1134" w:type="dxa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P_W02</w:t>
            </w:r>
          </w:p>
        </w:tc>
        <w:tc>
          <w:tcPr>
            <w:tcW w:w="3969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</w:tr>
      <w:tr w:rsidR="003E00CF" w:rsidRPr="000E3ECC" w:rsidTr="003E00CF">
        <w:tc>
          <w:tcPr>
            <w:tcW w:w="1134" w:type="dxa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P_U01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3E00C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Zadania problemowo-obliczeniowe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3E00CF" w:rsidRPr="000E3ECC" w:rsidRDefault="003E00CF" w:rsidP="003E00CF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</w:t>
            </w:r>
          </w:p>
        </w:tc>
      </w:tr>
      <w:tr w:rsidR="003E00CF" w:rsidRPr="000E3ECC" w:rsidTr="003E00CF">
        <w:tc>
          <w:tcPr>
            <w:tcW w:w="1134" w:type="dxa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P_U02</w:t>
            </w:r>
          </w:p>
        </w:tc>
        <w:tc>
          <w:tcPr>
            <w:tcW w:w="3969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3E00CF" w:rsidRPr="000E3ECC" w:rsidRDefault="003E00CF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</w:tr>
    </w:tbl>
    <w:p w:rsidR="00C80C74" w:rsidRDefault="00C80C74" w:rsidP="0016244A">
      <w:pPr>
        <w:spacing w:after="0" w:line="240" w:lineRule="auto"/>
        <w:jc w:val="left"/>
        <w:rPr>
          <w:sz w:val="22"/>
        </w:rPr>
      </w:pPr>
    </w:p>
    <w:p w:rsidR="00C80C74" w:rsidRDefault="00C80C74" w:rsidP="0016244A">
      <w:pPr>
        <w:spacing w:after="0" w:line="240" w:lineRule="auto"/>
        <w:jc w:val="left"/>
        <w:rPr>
          <w:b/>
          <w:sz w:val="22"/>
        </w:rPr>
      </w:pPr>
      <w:r w:rsidRPr="00C80C74">
        <w:rPr>
          <w:b/>
          <w:sz w:val="22"/>
        </w:rPr>
        <w:t xml:space="preserve">3.8. </w:t>
      </w:r>
      <w:r>
        <w:rPr>
          <w:b/>
          <w:sz w:val="22"/>
        </w:rPr>
        <w:t xml:space="preserve">  Kryteria oceny stopnia osiągnięcia efektów uczenia się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1134"/>
        <w:gridCol w:w="1984"/>
        <w:gridCol w:w="1984"/>
        <w:gridCol w:w="1984"/>
        <w:gridCol w:w="1984"/>
      </w:tblGrid>
      <w:tr w:rsidR="000E3ECC" w:rsidRPr="000E3ECC" w:rsidTr="002420A8">
        <w:trPr>
          <w:trHeight w:val="305"/>
        </w:trPr>
        <w:tc>
          <w:tcPr>
            <w:tcW w:w="1134" w:type="dxa"/>
            <w:vMerge w:val="restart"/>
            <w:tcMar>
              <w:left w:w="0" w:type="dxa"/>
              <w:right w:w="0" w:type="dxa"/>
            </w:tcMar>
            <w:vAlign w:val="center"/>
          </w:tcPr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0E3ECC">
              <w:rPr>
                <w:b/>
                <w:sz w:val="18"/>
                <w:szCs w:val="18"/>
              </w:rPr>
              <w:t>Efekt uczenia się</w:t>
            </w:r>
          </w:p>
        </w:tc>
        <w:tc>
          <w:tcPr>
            <w:tcW w:w="1984" w:type="dxa"/>
            <w:vMerge w:val="restart"/>
            <w:tcMar>
              <w:left w:w="0" w:type="dxa"/>
              <w:right w:w="0" w:type="dxa"/>
            </w:tcMar>
            <w:vAlign w:val="center"/>
          </w:tcPr>
          <w:p w:rsid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ocenę 2</w:t>
            </w:r>
          </w:p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nie potrafi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ocenę 5</w:t>
            </w:r>
          </w:p>
        </w:tc>
      </w:tr>
      <w:tr w:rsidR="000E3ECC" w:rsidTr="002420A8">
        <w:trPr>
          <w:trHeight w:val="305"/>
        </w:trPr>
        <w:tc>
          <w:tcPr>
            <w:tcW w:w="1134" w:type="dxa"/>
            <w:vMerge/>
            <w:tcMar>
              <w:left w:w="0" w:type="dxa"/>
              <w:right w:w="0" w:type="dxa"/>
            </w:tcMar>
            <w:vAlign w:val="center"/>
          </w:tcPr>
          <w:p w:rsidR="000E3ECC" w:rsidRP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Mar>
              <w:left w:w="0" w:type="dxa"/>
              <w:right w:w="0" w:type="dxa"/>
            </w:tcMar>
            <w:vAlign w:val="center"/>
          </w:tcPr>
          <w:p w:rsid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952" w:type="dxa"/>
            <w:gridSpan w:val="3"/>
            <w:tcMar>
              <w:left w:w="0" w:type="dxa"/>
              <w:right w:w="0" w:type="dxa"/>
            </w:tcMar>
            <w:vAlign w:val="center"/>
          </w:tcPr>
          <w:p w:rsidR="000E3ECC" w:rsidRDefault="000E3ECC" w:rsidP="002420A8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Student potrafi</w:t>
            </w:r>
          </w:p>
        </w:tc>
      </w:tr>
      <w:tr w:rsidR="001717BA" w:rsidRPr="000E3ECC" w:rsidTr="001717BA">
        <w:tc>
          <w:tcPr>
            <w:tcW w:w="1134" w:type="dxa"/>
            <w:tcMar>
              <w:left w:w="0" w:type="dxa"/>
              <w:right w:w="0" w:type="dxa"/>
            </w:tcMar>
          </w:tcPr>
          <w:p w:rsidR="001717BA" w:rsidRPr="000E3ECC" w:rsidRDefault="001717BA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P_W01</w:t>
            </w:r>
          </w:p>
        </w:tc>
        <w:tc>
          <w:tcPr>
            <w:tcW w:w="1984" w:type="dxa"/>
            <w:vMerge w:val="restart"/>
            <w:tcMar>
              <w:left w:w="0" w:type="dxa"/>
              <w:right w:w="0" w:type="dxa"/>
            </w:tcMar>
            <w:vAlign w:val="center"/>
          </w:tcPr>
          <w:p w:rsidR="001717BA" w:rsidRPr="000E3ECC" w:rsidRDefault="001717BA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spełnić któregokolwiek  z wymagań dla oceny 3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</w:tcPr>
          <w:p w:rsidR="001717BA" w:rsidRPr="001A71F3" w:rsidRDefault="001717BA" w:rsidP="001717BA">
            <w:pPr>
              <w:spacing w:before="20" w:after="20" w:line="240" w:lineRule="auto"/>
              <w:ind w:lef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Uzyskać co najmniej 55% maksymalnej liczby punktów w teście egzaminacyjnym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</w:tcPr>
          <w:p w:rsidR="001717BA" w:rsidRPr="001A71F3" w:rsidRDefault="001717BA" w:rsidP="001717BA">
            <w:pPr>
              <w:spacing w:before="20" w:after="20" w:line="240" w:lineRule="auto"/>
              <w:ind w:lef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Uzyskać co najmniej 70% maksymalnej liczby punktów w teście egzaminacyjnym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</w:tcPr>
          <w:p w:rsidR="001717BA" w:rsidRPr="001A71F3" w:rsidRDefault="001717BA" w:rsidP="001717BA">
            <w:pPr>
              <w:spacing w:before="20" w:after="20" w:line="240" w:lineRule="auto"/>
              <w:ind w:lef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Uzyskać co najmniej 85% maksymalnej liczby punktów w teście egzaminacyjnym</w:t>
            </w:r>
          </w:p>
        </w:tc>
      </w:tr>
      <w:tr w:rsidR="002420A8" w:rsidRPr="000E3ECC" w:rsidTr="001717BA">
        <w:tc>
          <w:tcPr>
            <w:tcW w:w="1134" w:type="dxa"/>
            <w:tcMar>
              <w:left w:w="0" w:type="dxa"/>
              <w:right w:w="0" w:type="dxa"/>
            </w:tcMar>
          </w:tcPr>
          <w:p w:rsidR="002420A8" w:rsidRPr="000E3ECC" w:rsidRDefault="002420A8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P_W02</w:t>
            </w:r>
          </w:p>
        </w:tc>
        <w:tc>
          <w:tcPr>
            <w:tcW w:w="1984" w:type="dxa"/>
            <w:vMerge/>
            <w:tcMar>
              <w:left w:w="0" w:type="dxa"/>
              <w:right w:w="0" w:type="dxa"/>
            </w:tcMar>
          </w:tcPr>
          <w:p w:rsidR="002420A8" w:rsidRPr="000E3ECC" w:rsidRDefault="002420A8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1A71F3" w:rsidRDefault="002420A8" w:rsidP="001A71F3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1A71F3" w:rsidRDefault="002420A8" w:rsidP="001A71F3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1A71F3" w:rsidRDefault="002420A8" w:rsidP="001A71F3">
            <w:pPr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1A71F3" w:rsidRPr="000E3ECC" w:rsidTr="001717BA">
        <w:tc>
          <w:tcPr>
            <w:tcW w:w="1134" w:type="dxa"/>
            <w:tcMar>
              <w:left w:w="0" w:type="dxa"/>
              <w:right w:w="0" w:type="dxa"/>
            </w:tcMar>
          </w:tcPr>
          <w:p w:rsidR="001A71F3" w:rsidRPr="000E3ECC" w:rsidRDefault="001A71F3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P_U01</w:t>
            </w:r>
          </w:p>
        </w:tc>
        <w:tc>
          <w:tcPr>
            <w:tcW w:w="1984" w:type="dxa"/>
            <w:vMerge/>
            <w:tcMar>
              <w:left w:w="0" w:type="dxa"/>
              <w:right w:w="0" w:type="dxa"/>
            </w:tcMar>
          </w:tcPr>
          <w:p w:rsidR="001A71F3" w:rsidRPr="000E3ECC" w:rsidRDefault="001A71F3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1A71F3" w:rsidRPr="001A71F3" w:rsidRDefault="002420A8" w:rsidP="002420A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1A71F3" w:rsidRPr="001A71F3">
              <w:rPr>
                <w:rFonts w:cs="Arial"/>
                <w:sz w:val="18"/>
                <w:szCs w:val="18"/>
              </w:rPr>
              <w:t>ozwiązać jedno</w:t>
            </w:r>
            <w:r w:rsidR="001A71F3"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>za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da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nie dotyczące</w:t>
            </w:r>
            <w:r w:rsidR="001A71F3"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>ana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li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>
              <w:rPr>
                <w:rFonts w:cs="Arial"/>
                <w:sz w:val="18"/>
                <w:szCs w:val="18"/>
              </w:rPr>
              <w:t>zo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wania zjawisk</w:t>
            </w:r>
            <w:r>
              <w:rPr>
                <w:rFonts w:cs="Arial"/>
                <w:sz w:val="18"/>
                <w:szCs w:val="18"/>
              </w:rPr>
              <w:t xml:space="preserve"> gos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po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darczych z zakresu finansów publicznych</w:t>
            </w: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1A71F3" w:rsidRPr="001A71F3" w:rsidRDefault="002420A8" w:rsidP="001A71F3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1A71F3" w:rsidRPr="001A71F3">
              <w:rPr>
                <w:rFonts w:cs="Arial"/>
                <w:sz w:val="18"/>
                <w:szCs w:val="18"/>
              </w:rPr>
              <w:t xml:space="preserve">ozwiązać dwa </w:t>
            </w:r>
            <w:r w:rsidR="001A71F3">
              <w:rPr>
                <w:rFonts w:cs="Arial"/>
                <w:sz w:val="18"/>
                <w:szCs w:val="18"/>
              </w:rPr>
              <w:t>z</w:t>
            </w:r>
            <w:r w:rsidR="001A71F3" w:rsidRPr="001A71F3">
              <w:rPr>
                <w:rFonts w:cs="Arial"/>
                <w:sz w:val="18"/>
                <w:szCs w:val="18"/>
              </w:rPr>
              <w:t>ada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nia</w:t>
            </w:r>
            <w:r w:rsidR="001A71F3"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 xml:space="preserve">dotyczące </w:t>
            </w:r>
            <w:r w:rsidR="001A71F3">
              <w:rPr>
                <w:rFonts w:cs="Arial"/>
                <w:sz w:val="18"/>
                <w:szCs w:val="18"/>
              </w:rPr>
              <w:t>a</w:t>
            </w:r>
            <w:r w:rsidR="001A71F3" w:rsidRPr="001A71F3">
              <w:rPr>
                <w:rFonts w:cs="Arial"/>
                <w:sz w:val="18"/>
                <w:szCs w:val="18"/>
              </w:rPr>
              <w:t>nalizo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wania</w:t>
            </w:r>
            <w:r w:rsidR="001A71F3"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>zjawisk gospo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dar</w:t>
            </w:r>
            <w:r w:rsidR="001A71F3"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czych</w:t>
            </w:r>
            <w:r w:rsidR="001A71F3"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>z zakresu finansów publicznych</w:t>
            </w: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1A71F3" w:rsidRPr="001A71F3" w:rsidRDefault="002420A8" w:rsidP="002420A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1A71F3" w:rsidRPr="001A71F3">
              <w:rPr>
                <w:rFonts w:cs="Arial"/>
                <w:sz w:val="18"/>
                <w:szCs w:val="18"/>
              </w:rPr>
              <w:t>ozwiązać trzy zada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 xml:space="preserve">dotyczące </w:t>
            </w:r>
            <w:r>
              <w:rPr>
                <w:rFonts w:cs="Arial"/>
                <w:sz w:val="18"/>
                <w:szCs w:val="18"/>
              </w:rPr>
              <w:t>a</w:t>
            </w:r>
            <w:r w:rsidR="001A71F3" w:rsidRPr="001A71F3">
              <w:rPr>
                <w:rFonts w:cs="Arial"/>
                <w:sz w:val="18"/>
                <w:szCs w:val="18"/>
              </w:rPr>
              <w:t>nali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zowa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 xml:space="preserve">zjawisk </w:t>
            </w:r>
            <w:r>
              <w:rPr>
                <w:rFonts w:cs="Arial"/>
                <w:sz w:val="18"/>
                <w:szCs w:val="18"/>
              </w:rPr>
              <w:t>gos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po</w:t>
            </w:r>
            <w:r>
              <w:rPr>
                <w:rFonts w:cs="Arial"/>
                <w:sz w:val="18"/>
                <w:szCs w:val="18"/>
              </w:rPr>
              <w:softHyphen/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dar</w:t>
            </w:r>
            <w:r>
              <w:rPr>
                <w:rFonts w:cs="Arial"/>
                <w:sz w:val="18"/>
                <w:szCs w:val="18"/>
              </w:rPr>
              <w:softHyphen/>
            </w:r>
            <w:r w:rsidR="001A71F3" w:rsidRPr="001A71F3">
              <w:rPr>
                <w:rFonts w:cs="Arial"/>
                <w:sz w:val="18"/>
                <w:szCs w:val="18"/>
              </w:rPr>
              <w:t>czych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A71F3" w:rsidRPr="001A71F3">
              <w:rPr>
                <w:rFonts w:cs="Arial"/>
                <w:sz w:val="18"/>
                <w:szCs w:val="18"/>
              </w:rPr>
              <w:t>z zakresu finansów publicznych</w:t>
            </w:r>
          </w:p>
        </w:tc>
      </w:tr>
      <w:tr w:rsidR="002420A8" w:rsidRPr="000E3ECC" w:rsidTr="001717BA">
        <w:tc>
          <w:tcPr>
            <w:tcW w:w="1134" w:type="dxa"/>
            <w:tcMar>
              <w:left w:w="0" w:type="dxa"/>
              <w:right w:w="0" w:type="dxa"/>
            </w:tcMar>
          </w:tcPr>
          <w:p w:rsidR="002420A8" w:rsidRPr="000E3ECC" w:rsidRDefault="002420A8" w:rsidP="002420A8">
            <w:pPr>
              <w:spacing w:before="20" w:after="20" w:line="240" w:lineRule="auto"/>
              <w:ind w:left="57" w:right="57"/>
              <w:jc w:val="center"/>
              <w:rPr>
                <w:sz w:val="18"/>
                <w:szCs w:val="18"/>
              </w:rPr>
            </w:pPr>
            <w:r w:rsidRPr="000E3ECC">
              <w:rPr>
                <w:sz w:val="18"/>
                <w:szCs w:val="18"/>
              </w:rPr>
              <w:t>P_U02</w:t>
            </w:r>
          </w:p>
        </w:tc>
        <w:tc>
          <w:tcPr>
            <w:tcW w:w="1984" w:type="dxa"/>
            <w:vMerge/>
            <w:tcMar>
              <w:left w:w="0" w:type="dxa"/>
              <w:right w:w="0" w:type="dxa"/>
            </w:tcMar>
          </w:tcPr>
          <w:p w:rsidR="002420A8" w:rsidRPr="000E3ECC" w:rsidRDefault="002420A8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2420A8" w:rsidRDefault="002420A8" w:rsidP="002420A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2420A8">
              <w:rPr>
                <w:rFonts w:cs="Arial"/>
                <w:sz w:val="18"/>
                <w:szCs w:val="18"/>
              </w:rPr>
              <w:t>ozwiązać jedno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za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da</w:t>
            </w:r>
            <w:r>
              <w:rPr>
                <w:rFonts w:cs="Arial"/>
                <w:sz w:val="18"/>
                <w:szCs w:val="18"/>
              </w:rPr>
              <w:softHyphen/>
            </w:r>
            <w:r>
              <w:rPr>
                <w:rFonts w:cs="Arial"/>
                <w:sz w:val="18"/>
                <w:szCs w:val="18"/>
              </w:rPr>
              <w:softHyphen/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ni</w:t>
            </w:r>
            <w:r>
              <w:rPr>
                <w:rFonts w:cs="Arial"/>
                <w:sz w:val="18"/>
                <w:szCs w:val="18"/>
              </w:rPr>
              <w:t>e</w:t>
            </w:r>
            <w:r w:rsidRPr="002420A8">
              <w:rPr>
                <w:rFonts w:cs="Arial"/>
                <w:sz w:val="18"/>
                <w:szCs w:val="18"/>
              </w:rPr>
              <w:t xml:space="preserve"> dotyczące</w:t>
            </w:r>
            <w:r>
              <w:rPr>
                <w:rFonts w:cs="Arial"/>
                <w:sz w:val="18"/>
                <w:szCs w:val="18"/>
              </w:rPr>
              <w:t xml:space="preserve"> e</w:t>
            </w:r>
            <w:r w:rsidRPr="002420A8">
              <w:rPr>
                <w:rFonts w:cs="Arial"/>
                <w:sz w:val="18"/>
                <w:szCs w:val="18"/>
              </w:rPr>
              <w:t>le</w:t>
            </w:r>
            <w:r>
              <w:rPr>
                <w:rFonts w:cs="Arial"/>
                <w:sz w:val="18"/>
                <w:szCs w:val="18"/>
              </w:rPr>
              <w:softHyphen/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mentarnych</w:t>
            </w:r>
            <w:r>
              <w:rPr>
                <w:rFonts w:cs="Arial"/>
                <w:sz w:val="18"/>
                <w:szCs w:val="18"/>
              </w:rPr>
              <w:t xml:space="preserve">  </w:t>
            </w:r>
            <w:r w:rsidRPr="002420A8">
              <w:rPr>
                <w:rFonts w:cs="Arial"/>
                <w:sz w:val="18"/>
                <w:szCs w:val="18"/>
              </w:rPr>
              <w:t>problemów związa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z funkcjo</w:t>
            </w:r>
            <w:r>
              <w:rPr>
                <w:rFonts w:cs="Arial"/>
                <w:sz w:val="18"/>
                <w:szCs w:val="18"/>
              </w:rPr>
              <w:t>no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wa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niem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systemu finansów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publicznych 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gospodarce.</w:t>
            </w: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2420A8" w:rsidRDefault="002420A8" w:rsidP="002420A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2420A8">
              <w:rPr>
                <w:rFonts w:cs="Arial"/>
                <w:sz w:val="18"/>
                <w:szCs w:val="18"/>
              </w:rPr>
              <w:t>ozwiązać dwa</w:t>
            </w:r>
            <w:r>
              <w:rPr>
                <w:rFonts w:cs="Arial"/>
                <w:sz w:val="18"/>
                <w:szCs w:val="18"/>
              </w:rPr>
              <w:t xml:space="preserve"> z</w:t>
            </w:r>
            <w:r w:rsidRPr="002420A8">
              <w:rPr>
                <w:rFonts w:cs="Arial"/>
                <w:sz w:val="18"/>
                <w:szCs w:val="18"/>
              </w:rPr>
              <w:t>ada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dotyczące</w:t>
            </w:r>
            <w:r>
              <w:rPr>
                <w:rFonts w:cs="Arial"/>
                <w:sz w:val="18"/>
                <w:szCs w:val="18"/>
              </w:rPr>
              <w:t xml:space="preserve"> e</w:t>
            </w:r>
            <w:r w:rsidRPr="002420A8">
              <w:rPr>
                <w:rFonts w:cs="Arial"/>
                <w:sz w:val="18"/>
                <w:szCs w:val="18"/>
              </w:rPr>
              <w:t>lemen</w:t>
            </w:r>
            <w:r>
              <w:rPr>
                <w:rFonts w:cs="Arial"/>
                <w:sz w:val="18"/>
                <w:szCs w:val="18"/>
              </w:rPr>
              <w:softHyphen/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tarnych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problemów związanych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z funkcjo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nowaniem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systemu finansów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publicznych 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gospodarce.</w:t>
            </w:r>
          </w:p>
        </w:tc>
        <w:tc>
          <w:tcPr>
            <w:tcW w:w="1984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:rsidR="002420A8" w:rsidRPr="002420A8" w:rsidRDefault="002420A8" w:rsidP="002420A8">
            <w:pPr>
              <w:autoSpaceDE w:val="0"/>
              <w:autoSpaceDN w:val="0"/>
              <w:adjustRightInd w:val="0"/>
              <w:spacing w:before="20" w:after="20" w:line="240" w:lineRule="auto"/>
              <w:ind w:left="57" w:right="57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2420A8">
              <w:rPr>
                <w:rFonts w:cs="Arial"/>
                <w:sz w:val="18"/>
                <w:szCs w:val="18"/>
              </w:rPr>
              <w:t>ozwiązać trzy zada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nia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dotyczące</w:t>
            </w:r>
            <w:r>
              <w:rPr>
                <w:rFonts w:cs="Arial"/>
                <w:sz w:val="18"/>
                <w:szCs w:val="18"/>
              </w:rPr>
              <w:t xml:space="preserve"> elemen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tar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problemów zwią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zanych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z funkcjo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no</w:t>
            </w:r>
            <w:r>
              <w:rPr>
                <w:rFonts w:cs="Arial"/>
                <w:sz w:val="18"/>
                <w:szCs w:val="18"/>
              </w:rPr>
              <w:softHyphen/>
            </w:r>
            <w:r w:rsidRPr="002420A8">
              <w:rPr>
                <w:rFonts w:cs="Arial"/>
                <w:sz w:val="18"/>
                <w:szCs w:val="18"/>
              </w:rPr>
              <w:t>waniem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systemu finansów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publicznych w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20A8">
              <w:rPr>
                <w:rFonts w:cs="Arial"/>
                <w:sz w:val="18"/>
                <w:szCs w:val="18"/>
              </w:rPr>
              <w:t>gospodarce.</w:t>
            </w:r>
          </w:p>
        </w:tc>
      </w:tr>
    </w:tbl>
    <w:p w:rsidR="00C80C74" w:rsidRDefault="00C80C74" w:rsidP="0016244A">
      <w:pPr>
        <w:spacing w:after="0" w:line="240" w:lineRule="auto"/>
        <w:jc w:val="left"/>
        <w:rPr>
          <w:b/>
          <w:sz w:val="22"/>
        </w:rPr>
      </w:pPr>
    </w:p>
    <w:p w:rsidR="00C80C74" w:rsidRDefault="00C80C74" w:rsidP="0016244A">
      <w:pPr>
        <w:spacing w:after="0" w:line="240" w:lineRule="auto"/>
        <w:jc w:val="left"/>
        <w:rPr>
          <w:b/>
          <w:sz w:val="22"/>
        </w:rPr>
      </w:pPr>
      <w:r>
        <w:rPr>
          <w:b/>
          <w:sz w:val="22"/>
        </w:rPr>
        <w:t>3.9.   Literatura</w:t>
      </w:r>
    </w:p>
    <w:tbl>
      <w:tblPr>
        <w:tblStyle w:val="Tabela-Siatka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1"/>
        <w:gridCol w:w="9"/>
      </w:tblGrid>
      <w:tr w:rsidR="00803821" w:rsidTr="0059738A">
        <w:tc>
          <w:tcPr>
            <w:tcW w:w="9080" w:type="dxa"/>
            <w:gridSpan w:val="2"/>
            <w:tcMar>
              <w:left w:w="0" w:type="dxa"/>
              <w:right w:w="0" w:type="dxa"/>
            </w:tcMar>
          </w:tcPr>
          <w:p w:rsidR="00803821" w:rsidRPr="00803821" w:rsidRDefault="00803821" w:rsidP="00803821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803821">
              <w:rPr>
                <w:b/>
                <w:sz w:val="18"/>
                <w:szCs w:val="18"/>
              </w:rPr>
              <w:t>Literatura podstawowa</w:t>
            </w:r>
          </w:p>
        </w:tc>
      </w:tr>
      <w:tr w:rsidR="00DA588B" w:rsidTr="0059738A">
        <w:trPr>
          <w:gridAfter w:val="1"/>
          <w:wAfter w:w="9" w:type="dxa"/>
        </w:trPr>
        <w:tc>
          <w:tcPr>
            <w:tcW w:w="9071" w:type="dxa"/>
            <w:tcMar>
              <w:left w:w="0" w:type="dxa"/>
              <w:right w:w="0" w:type="dxa"/>
            </w:tcMar>
          </w:tcPr>
          <w:p w:rsidR="00DA588B" w:rsidRPr="00803821" w:rsidRDefault="00803821" w:rsidP="0059738A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 w:rsidRPr="00803821">
              <w:rPr>
                <w:sz w:val="18"/>
                <w:szCs w:val="18"/>
              </w:rPr>
              <w:t>E. Malinowska-Misiąg</w:t>
            </w:r>
            <w:r>
              <w:rPr>
                <w:sz w:val="18"/>
                <w:szCs w:val="18"/>
              </w:rPr>
              <w:t xml:space="preserve">, W. Misiąg, </w:t>
            </w:r>
            <w:r>
              <w:rPr>
                <w:i/>
                <w:sz w:val="18"/>
                <w:szCs w:val="18"/>
              </w:rPr>
              <w:t>Zarządzanie finansami publicznymi. Od budżetów gmin do strategii globalnych</w:t>
            </w:r>
            <w:r>
              <w:rPr>
                <w:sz w:val="18"/>
                <w:szCs w:val="18"/>
              </w:rPr>
              <w:t xml:space="preserve">, wydawnictwo </w:t>
            </w:r>
            <w:proofErr w:type="spellStart"/>
            <w:r>
              <w:rPr>
                <w:sz w:val="18"/>
                <w:szCs w:val="18"/>
              </w:rPr>
              <w:t>Poltext</w:t>
            </w:r>
            <w:proofErr w:type="spellEnd"/>
            <w:r>
              <w:rPr>
                <w:sz w:val="18"/>
                <w:szCs w:val="18"/>
              </w:rPr>
              <w:t xml:space="preserve"> i Wyższa Szkoła Informatyki i Zarządzania: Warszawa – Rzeszów 2020</w:t>
            </w:r>
          </w:p>
        </w:tc>
      </w:tr>
    </w:tbl>
    <w:p w:rsidR="00DA588B" w:rsidRDefault="00DA588B" w:rsidP="0059738A">
      <w:pPr>
        <w:spacing w:before="20" w:after="20" w:line="240" w:lineRule="auto"/>
        <w:ind w:left="57" w:right="57"/>
        <w:jc w:val="left"/>
        <w:rPr>
          <w:b/>
          <w:sz w:val="18"/>
          <w:szCs w:val="18"/>
        </w:rPr>
      </w:pPr>
    </w:p>
    <w:tbl>
      <w:tblPr>
        <w:tblStyle w:val="Tabela-Siatka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803821" w:rsidRPr="00803821" w:rsidTr="0059738A">
        <w:tc>
          <w:tcPr>
            <w:tcW w:w="9072" w:type="dxa"/>
            <w:tcMar>
              <w:left w:w="0" w:type="dxa"/>
              <w:right w:w="0" w:type="dxa"/>
            </w:tcMar>
          </w:tcPr>
          <w:p w:rsidR="00803821" w:rsidRPr="00803821" w:rsidRDefault="00803821" w:rsidP="0059738A">
            <w:pPr>
              <w:spacing w:before="20" w:after="20" w:line="240" w:lineRule="auto"/>
              <w:ind w:left="57" w:right="57"/>
              <w:jc w:val="center"/>
              <w:rPr>
                <w:b/>
                <w:sz w:val="18"/>
                <w:szCs w:val="18"/>
              </w:rPr>
            </w:pPr>
            <w:r w:rsidRPr="00803821">
              <w:rPr>
                <w:b/>
                <w:sz w:val="18"/>
                <w:szCs w:val="18"/>
              </w:rPr>
              <w:t>Literatura uzupełniająca</w:t>
            </w:r>
          </w:p>
        </w:tc>
      </w:tr>
      <w:tr w:rsidR="0059738A" w:rsidRPr="00803821" w:rsidTr="0059738A">
        <w:tc>
          <w:tcPr>
            <w:tcW w:w="9072" w:type="dxa"/>
            <w:tcMar>
              <w:left w:w="0" w:type="dxa"/>
              <w:right w:w="0" w:type="dxa"/>
            </w:tcMar>
          </w:tcPr>
          <w:p w:rsidR="0059738A" w:rsidRPr="0059738A" w:rsidRDefault="0059738A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D. Rosati, </w:t>
            </w:r>
            <w:r>
              <w:rPr>
                <w:i/>
                <w:sz w:val="18"/>
                <w:szCs w:val="18"/>
              </w:rPr>
              <w:t>Polityka gospodarcza. Wybrane zagadnienia</w:t>
            </w:r>
            <w:r>
              <w:rPr>
                <w:sz w:val="18"/>
                <w:szCs w:val="18"/>
              </w:rPr>
              <w:t>, Oficyna Wydawnicza SGH: Warszawa 2016, rozdziały 1, 3 i 4</w:t>
            </w:r>
          </w:p>
        </w:tc>
      </w:tr>
      <w:tr w:rsidR="0059738A" w:rsidRPr="00803821" w:rsidTr="0059738A">
        <w:tc>
          <w:tcPr>
            <w:tcW w:w="9072" w:type="dxa"/>
            <w:tcMar>
              <w:left w:w="0" w:type="dxa"/>
              <w:right w:w="0" w:type="dxa"/>
            </w:tcMar>
          </w:tcPr>
          <w:p w:rsidR="0059738A" w:rsidRPr="0059738A" w:rsidRDefault="0059738A" w:rsidP="002420A8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S. Owsiak, </w:t>
            </w:r>
            <w:r>
              <w:rPr>
                <w:i/>
                <w:sz w:val="18"/>
                <w:szCs w:val="18"/>
              </w:rPr>
              <w:t>Finanse publiczne. Współczesne ujęcie</w:t>
            </w:r>
            <w:r>
              <w:rPr>
                <w:sz w:val="18"/>
                <w:szCs w:val="18"/>
              </w:rPr>
              <w:t>, Wydawnictwo Naukowe PWN S.A.: Warszawa 2017</w:t>
            </w:r>
          </w:p>
        </w:tc>
      </w:tr>
      <w:tr w:rsidR="0059738A" w:rsidRPr="00803821" w:rsidTr="0059738A">
        <w:tc>
          <w:tcPr>
            <w:tcW w:w="9072" w:type="dxa"/>
            <w:tcMar>
              <w:left w:w="0" w:type="dxa"/>
              <w:right w:w="0" w:type="dxa"/>
            </w:tcMar>
          </w:tcPr>
          <w:p w:rsidR="0059738A" w:rsidRPr="00803821" w:rsidRDefault="0059738A" w:rsidP="0059738A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W. Wójtowicz (red.), Zarys finansów publicznych i prawa finansowego, </w:t>
            </w:r>
            <w:proofErr w:type="spellStart"/>
            <w:r>
              <w:rPr>
                <w:sz w:val="18"/>
                <w:szCs w:val="18"/>
              </w:rPr>
              <w:t>WoltersKluwer</w:t>
            </w:r>
            <w:proofErr w:type="spellEnd"/>
            <w:r>
              <w:rPr>
                <w:sz w:val="18"/>
                <w:szCs w:val="18"/>
              </w:rPr>
              <w:t>: Warszawa 2017</w:t>
            </w:r>
          </w:p>
        </w:tc>
      </w:tr>
      <w:tr w:rsidR="0059738A" w:rsidRPr="00803821" w:rsidTr="0059738A">
        <w:tc>
          <w:tcPr>
            <w:tcW w:w="9072" w:type="dxa"/>
            <w:tcMar>
              <w:left w:w="0" w:type="dxa"/>
              <w:right w:w="0" w:type="dxa"/>
            </w:tcMar>
          </w:tcPr>
          <w:p w:rsidR="0059738A" w:rsidRPr="00A976DF" w:rsidRDefault="00A976DF" w:rsidP="0059738A">
            <w:pPr>
              <w:spacing w:before="20" w:after="20" w:line="240" w:lineRule="auto"/>
              <w:ind w:left="57" w:right="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E. Malinowska-Misiąg, J. Misiąg, W. Misiąg, M. Tomalak, </w:t>
            </w:r>
            <w:r>
              <w:rPr>
                <w:i/>
                <w:sz w:val="18"/>
                <w:szCs w:val="18"/>
              </w:rPr>
              <w:t>Metody budżetowania zadaniowego w jednostkach samorządu terytorialnego. Przewodnik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Presscom</w:t>
            </w:r>
            <w:proofErr w:type="spellEnd"/>
            <w:r>
              <w:rPr>
                <w:sz w:val="18"/>
                <w:szCs w:val="18"/>
              </w:rPr>
              <w:t>: Wrocław 2015</w:t>
            </w:r>
          </w:p>
        </w:tc>
      </w:tr>
    </w:tbl>
    <w:p w:rsidR="00C80C74" w:rsidRDefault="00C80C74" w:rsidP="0016244A">
      <w:pPr>
        <w:spacing w:after="0"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  Nakład pracy studenta – bilans punktów ECTS</w:t>
      </w: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3D93" w:rsidRPr="00D533A2" w:rsidRDefault="004C3D93" w:rsidP="00B2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533A2">
              <w:rPr>
                <w:rFonts w:ascii="Tahoma" w:hAnsi="Tahoma" w:cs="Tahoma"/>
                <w:b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93" w:rsidRPr="00D533A2" w:rsidRDefault="004C3D93" w:rsidP="00B2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533A2">
              <w:rPr>
                <w:rFonts w:ascii="Tahoma" w:hAnsi="Tahoma" w:cs="Tahoma"/>
                <w:b/>
                <w:szCs w:val="20"/>
              </w:rPr>
              <w:t>Obciążenie studenta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3D93" w:rsidRPr="00D533A2" w:rsidRDefault="004C3D93" w:rsidP="00B2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93" w:rsidRPr="00D533A2" w:rsidRDefault="004C3D93" w:rsidP="00B2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533A2">
              <w:rPr>
                <w:rFonts w:ascii="Tahoma" w:hAnsi="Tahoma" w:cs="Tahoma"/>
                <w:b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D93" w:rsidRPr="00D533A2" w:rsidRDefault="004C3D93" w:rsidP="00B2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Cs w:val="20"/>
              </w:rPr>
            </w:pPr>
            <w:r w:rsidRPr="00D533A2">
              <w:rPr>
                <w:rFonts w:ascii="Tahoma" w:hAnsi="Tahoma" w:cs="Tahoma"/>
                <w:b/>
                <w:szCs w:val="20"/>
              </w:rPr>
              <w:t>studia NST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533A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533A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2h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21h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533A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10h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2h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533A2">
              <w:rPr>
                <w:color w:val="auto"/>
                <w:sz w:val="20"/>
                <w:szCs w:val="20"/>
              </w:rPr>
              <w:t>31h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76h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76h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533A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533A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C3D93" w:rsidRPr="00D533A2" w:rsidTr="00B26A1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3" w:rsidRPr="00D533A2" w:rsidRDefault="004C3D93" w:rsidP="00B26A1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533A2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80C74" w:rsidRPr="00C80C74" w:rsidRDefault="00C80C74" w:rsidP="00C80C74">
      <w:pPr>
        <w:spacing w:before="20" w:after="20" w:line="240" w:lineRule="auto"/>
        <w:jc w:val="left"/>
        <w:rPr>
          <w:b/>
          <w:sz w:val="18"/>
          <w:szCs w:val="18"/>
        </w:rPr>
      </w:pPr>
    </w:p>
    <w:sectPr w:rsidR="00C80C74" w:rsidRPr="00C80C74" w:rsidSect="004C3D93">
      <w:headerReference w:type="default" r:id="rId6"/>
      <w:headerReference w:type="first" r:id="rId7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EF9" w:rsidRDefault="00372EF9" w:rsidP="004C3D93">
      <w:pPr>
        <w:spacing w:after="0" w:line="240" w:lineRule="auto"/>
      </w:pPr>
      <w:r>
        <w:separator/>
      </w:r>
    </w:p>
  </w:endnote>
  <w:endnote w:type="continuationSeparator" w:id="0">
    <w:p w:rsidR="00372EF9" w:rsidRDefault="00372EF9" w:rsidP="004C3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EF9" w:rsidRDefault="00372EF9" w:rsidP="004C3D93">
      <w:pPr>
        <w:spacing w:after="0" w:line="240" w:lineRule="auto"/>
      </w:pPr>
      <w:r>
        <w:separator/>
      </w:r>
    </w:p>
  </w:footnote>
  <w:footnote w:type="continuationSeparator" w:id="0">
    <w:p w:rsidR="00372EF9" w:rsidRDefault="00372EF9" w:rsidP="004C3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D93" w:rsidRDefault="004C3D93">
    <w:pPr>
      <w:pStyle w:val="Nagwek"/>
    </w:pPr>
  </w:p>
  <w:p w:rsidR="004C3D93" w:rsidRDefault="004C3D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D93" w:rsidRDefault="004C3D93">
    <w:pPr>
      <w:pStyle w:val="Nagwek"/>
    </w:pPr>
    <w:r>
      <w:rPr>
        <w:noProof/>
        <w:lang w:eastAsia="pl-PL"/>
      </w:rPr>
      <w:drawing>
        <wp:inline distT="0" distB="0" distL="0" distR="0" wp14:anchorId="63223FE7" wp14:editId="33FA652C">
          <wp:extent cx="2740758" cy="885825"/>
          <wp:effectExtent l="0" t="0" r="0" b="0"/>
          <wp:docPr id="2" name="Obraz 0" descr="000 logo wsiz POD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0 logo wsiz PODST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48263" cy="8882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4A"/>
    <w:rsid w:val="000058C6"/>
    <w:rsid w:val="000118D4"/>
    <w:rsid w:val="000230DF"/>
    <w:rsid w:val="00027748"/>
    <w:rsid w:val="000443BF"/>
    <w:rsid w:val="00051B57"/>
    <w:rsid w:val="000629B2"/>
    <w:rsid w:val="00062C13"/>
    <w:rsid w:val="00071F8B"/>
    <w:rsid w:val="000918C4"/>
    <w:rsid w:val="000A35D7"/>
    <w:rsid w:val="000E3850"/>
    <w:rsid w:val="000E3ECC"/>
    <w:rsid w:val="000F427F"/>
    <w:rsid w:val="00102962"/>
    <w:rsid w:val="00142D0A"/>
    <w:rsid w:val="001610B6"/>
    <w:rsid w:val="0016244A"/>
    <w:rsid w:val="001630A1"/>
    <w:rsid w:val="001717BA"/>
    <w:rsid w:val="00173D77"/>
    <w:rsid w:val="001A0B07"/>
    <w:rsid w:val="001A51FE"/>
    <w:rsid w:val="001A71F3"/>
    <w:rsid w:val="001D075C"/>
    <w:rsid w:val="001D2F86"/>
    <w:rsid w:val="001D5193"/>
    <w:rsid w:val="001D669C"/>
    <w:rsid w:val="001E7FEB"/>
    <w:rsid w:val="00212CFF"/>
    <w:rsid w:val="002327A7"/>
    <w:rsid w:val="00240AB6"/>
    <w:rsid w:val="002420A8"/>
    <w:rsid w:val="002453A1"/>
    <w:rsid w:val="002804BC"/>
    <w:rsid w:val="00282F18"/>
    <w:rsid w:val="00285286"/>
    <w:rsid w:val="00292523"/>
    <w:rsid w:val="002A5C07"/>
    <w:rsid w:val="002B5C06"/>
    <w:rsid w:val="002C3B52"/>
    <w:rsid w:val="002C7406"/>
    <w:rsid w:val="002E63CC"/>
    <w:rsid w:val="002F06C8"/>
    <w:rsid w:val="002F236F"/>
    <w:rsid w:val="0030298C"/>
    <w:rsid w:val="00323A02"/>
    <w:rsid w:val="00343142"/>
    <w:rsid w:val="003706F2"/>
    <w:rsid w:val="00372EF9"/>
    <w:rsid w:val="0037470D"/>
    <w:rsid w:val="00375323"/>
    <w:rsid w:val="00382A1D"/>
    <w:rsid w:val="0039070C"/>
    <w:rsid w:val="003B0820"/>
    <w:rsid w:val="003D6290"/>
    <w:rsid w:val="003E00CF"/>
    <w:rsid w:val="003F277F"/>
    <w:rsid w:val="003F292E"/>
    <w:rsid w:val="004060FB"/>
    <w:rsid w:val="0042758C"/>
    <w:rsid w:val="00430CCC"/>
    <w:rsid w:val="004334F4"/>
    <w:rsid w:val="00435E31"/>
    <w:rsid w:val="00475C01"/>
    <w:rsid w:val="004807B6"/>
    <w:rsid w:val="00486F5F"/>
    <w:rsid w:val="00495688"/>
    <w:rsid w:val="004C3D93"/>
    <w:rsid w:val="004C4B3B"/>
    <w:rsid w:val="004D2455"/>
    <w:rsid w:val="004F3083"/>
    <w:rsid w:val="00526018"/>
    <w:rsid w:val="00542793"/>
    <w:rsid w:val="0059738A"/>
    <w:rsid w:val="005B0B68"/>
    <w:rsid w:val="005C3EBE"/>
    <w:rsid w:val="005F1200"/>
    <w:rsid w:val="00620089"/>
    <w:rsid w:val="00630DBA"/>
    <w:rsid w:val="00651E02"/>
    <w:rsid w:val="00654F8E"/>
    <w:rsid w:val="00665820"/>
    <w:rsid w:val="00674B07"/>
    <w:rsid w:val="006877F8"/>
    <w:rsid w:val="006A2FC8"/>
    <w:rsid w:val="006C3411"/>
    <w:rsid w:val="006C6D5B"/>
    <w:rsid w:val="006C7E75"/>
    <w:rsid w:val="006E6BF1"/>
    <w:rsid w:val="006F25E1"/>
    <w:rsid w:val="0070226C"/>
    <w:rsid w:val="00760E9B"/>
    <w:rsid w:val="007874D6"/>
    <w:rsid w:val="00790BFE"/>
    <w:rsid w:val="007A1CB6"/>
    <w:rsid w:val="007A6F3B"/>
    <w:rsid w:val="007B021A"/>
    <w:rsid w:val="007C5EE6"/>
    <w:rsid w:val="007D4F74"/>
    <w:rsid w:val="007F1234"/>
    <w:rsid w:val="007F1A26"/>
    <w:rsid w:val="00803821"/>
    <w:rsid w:val="00804E17"/>
    <w:rsid w:val="00834E04"/>
    <w:rsid w:val="0084390E"/>
    <w:rsid w:val="00846B3D"/>
    <w:rsid w:val="00853EC2"/>
    <w:rsid w:val="00854689"/>
    <w:rsid w:val="00864740"/>
    <w:rsid w:val="00866EA7"/>
    <w:rsid w:val="008767A7"/>
    <w:rsid w:val="0088638B"/>
    <w:rsid w:val="00887844"/>
    <w:rsid w:val="0089632E"/>
    <w:rsid w:val="008D64CC"/>
    <w:rsid w:val="008F3486"/>
    <w:rsid w:val="008F4EB6"/>
    <w:rsid w:val="008F7BDD"/>
    <w:rsid w:val="00912874"/>
    <w:rsid w:val="00912B14"/>
    <w:rsid w:val="00914CAE"/>
    <w:rsid w:val="00926B18"/>
    <w:rsid w:val="00932525"/>
    <w:rsid w:val="00953C7A"/>
    <w:rsid w:val="0095522F"/>
    <w:rsid w:val="00973E4B"/>
    <w:rsid w:val="009829BE"/>
    <w:rsid w:val="009A1BDE"/>
    <w:rsid w:val="009E4D1D"/>
    <w:rsid w:val="009F11F4"/>
    <w:rsid w:val="00A40664"/>
    <w:rsid w:val="00A41795"/>
    <w:rsid w:val="00A56683"/>
    <w:rsid w:val="00A611DB"/>
    <w:rsid w:val="00A77F06"/>
    <w:rsid w:val="00A976DF"/>
    <w:rsid w:val="00AD5B0C"/>
    <w:rsid w:val="00AE419A"/>
    <w:rsid w:val="00B52487"/>
    <w:rsid w:val="00B90F30"/>
    <w:rsid w:val="00B91C99"/>
    <w:rsid w:val="00B97860"/>
    <w:rsid w:val="00BC0824"/>
    <w:rsid w:val="00BC52C2"/>
    <w:rsid w:val="00BC65AF"/>
    <w:rsid w:val="00BD5A60"/>
    <w:rsid w:val="00BD7AF7"/>
    <w:rsid w:val="00BE3EF3"/>
    <w:rsid w:val="00BE6B84"/>
    <w:rsid w:val="00C22494"/>
    <w:rsid w:val="00C25D44"/>
    <w:rsid w:val="00C40AC7"/>
    <w:rsid w:val="00C51560"/>
    <w:rsid w:val="00C7724C"/>
    <w:rsid w:val="00C80C74"/>
    <w:rsid w:val="00C91D90"/>
    <w:rsid w:val="00CB1BBA"/>
    <w:rsid w:val="00CB4940"/>
    <w:rsid w:val="00CC3900"/>
    <w:rsid w:val="00CE5C8D"/>
    <w:rsid w:val="00CF2F56"/>
    <w:rsid w:val="00D126F8"/>
    <w:rsid w:val="00D1406C"/>
    <w:rsid w:val="00D16E48"/>
    <w:rsid w:val="00D358A0"/>
    <w:rsid w:val="00D37624"/>
    <w:rsid w:val="00D42DD0"/>
    <w:rsid w:val="00D576E1"/>
    <w:rsid w:val="00D604DE"/>
    <w:rsid w:val="00D65E26"/>
    <w:rsid w:val="00D84174"/>
    <w:rsid w:val="00D87A18"/>
    <w:rsid w:val="00DA588B"/>
    <w:rsid w:val="00DA5E7E"/>
    <w:rsid w:val="00DB2844"/>
    <w:rsid w:val="00DD3681"/>
    <w:rsid w:val="00DE3A74"/>
    <w:rsid w:val="00E85D43"/>
    <w:rsid w:val="00E92274"/>
    <w:rsid w:val="00EB17A9"/>
    <w:rsid w:val="00F00430"/>
    <w:rsid w:val="00F239C8"/>
    <w:rsid w:val="00F37EF8"/>
    <w:rsid w:val="00F541C0"/>
    <w:rsid w:val="00F90CDC"/>
    <w:rsid w:val="00FB6D95"/>
    <w:rsid w:val="00FC3AAA"/>
    <w:rsid w:val="00FC3FFF"/>
    <w:rsid w:val="00FE2BD5"/>
    <w:rsid w:val="00FE2D56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E56B6"/>
  <w15:docId w15:val="{AAA4EE1C-E987-441A-AB0C-66B0E2AB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0824"/>
    <w:pPr>
      <w:spacing w:after="120" w:line="264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88638B"/>
    <w:pPr>
      <w:spacing w:after="0" w:line="240" w:lineRule="auto"/>
      <w:jc w:val="left"/>
    </w:pPr>
    <w:rPr>
      <w:rFonts w:ascii="Arial Narrow" w:hAnsi="Arial Narrow"/>
      <w:b/>
      <w:sz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38B"/>
    <w:rPr>
      <w:rFonts w:ascii="Arial Narrow" w:hAnsi="Arial Narrow"/>
      <w:b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44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62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D93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4C3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D93"/>
    <w:rPr>
      <w:rFonts w:ascii="Arial" w:hAnsi="Arial"/>
      <w:sz w:val="20"/>
    </w:rPr>
  </w:style>
  <w:style w:type="paragraph" w:customStyle="1" w:styleId="Default">
    <w:name w:val="Default"/>
    <w:rsid w:val="004C3D9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Misiąg</dc:creator>
  <cp:lastModifiedBy>Katarzyna Pomianek</cp:lastModifiedBy>
  <cp:revision>4</cp:revision>
  <dcterms:created xsi:type="dcterms:W3CDTF">2021-03-12T11:14:00Z</dcterms:created>
  <dcterms:modified xsi:type="dcterms:W3CDTF">2022-09-05T09:28:00Z</dcterms:modified>
</cp:coreProperties>
</file>