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076962" w14:textId="77777777" w:rsidR="003A3B72" w:rsidRDefault="003A3B72" w:rsidP="0001795B">
      <w:pPr>
        <w:spacing w:after="0" w:line="240" w:lineRule="auto"/>
        <w:rPr>
          <w:rFonts w:ascii="Tahoma" w:hAnsi="Tahoma" w:cs="Tahoma"/>
        </w:rPr>
      </w:pPr>
    </w:p>
    <w:p w14:paraId="2462B124" w14:textId="77777777" w:rsidR="003751A8" w:rsidRPr="00B158DC" w:rsidRDefault="003751A8" w:rsidP="0001795B">
      <w:pPr>
        <w:spacing w:after="0" w:line="240" w:lineRule="auto"/>
        <w:rPr>
          <w:rFonts w:ascii="Tahoma" w:hAnsi="Tahoma" w:cs="Tahoma"/>
        </w:rPr>
      </w:pPr>
    </w:p>
    <w:p w14:paraId="79327210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1F4ED4AA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2E41332F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1655591C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05AF2" w:rsidRPr="00B158DC" w14:paraId="30328447" w14:textId="77777777" w:rsidTr="00E05AF2">
        <w:tc>
          <w:tcPr>
            <w:tcW w:w="2410" w:type="dxa"/>
            <w:vAlign w:val="center"/>
          </w:tcPr>
          <w:p w14:paraId="63484223" w14:textId="77777777" w:rsidR="00E05AF2" w:rsidRPr="00B158DC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661E370B" w14:textId="77777777" w:rsidR="00E05AF2" w:rsidRPr="00B158DC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ryzykiem w logistyce</w:t>
            </w:r>
          </w:p>
        </w:tc>
      </w:tr>
      <w:tr w:rsidR="00E05AF2" w:rsidRPr="00B158DC" w14:paraId="1D124B55" w14:textId="77777777" w:rsidTr="00E05AF2">
        <w:tc>
          <w:tcPr>
            <w:tcW w:w="2410" w:type="dxa"/>
            <w:vAlign w:val="center"/>
          </w:tcPr>
          <w:p w14:paraId="1D09651F" w14:textId="77777777" w:rsidR="00E05AF2" w:rsidRPr="00B158DC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C791B20" w14:textId="30F0A659" w:rsidR="00E05AF2" w:rsidRPr="00B158DC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3C4E38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3C4E38">
              <w:rPr>
                <w:rFonts w:ascii="Tahoma" w:hAnsi="Tahoma" w:cs="Tahoma"/>
                <w:b w:val="0"/>
              </w:rPr>
              <w:t>3</w:t>
            </w:r>
          </w:p>
        </w:tc>
      </w:tr>
      <w:tr w:rsidR="00E05AF2" w:rsidRPr="004D1D3A" w14:paraId="51F37A9B" w14:textId="77777777" w:rsidTr="00E05AF2">
        <w:tc>
          <w:tcPr>
            <w:tcW w:w="2410" w:type="dxa"/>
            <w:vAlign w:val="center"/>
          </w:tcPr>
          <w:p w14:paraId="61E0B1E7" w14:textId="77777777" w:rsidR="00E05AF2" w:rsidRPr="004D1D3A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0415C356" w14:textId="77777777" w:rsidR="00E05AF2" w:rsidRPr="004D1D3A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E05AF2" w:rsidRPr="00B158DC" w14:paraId="63940311" w14:textId="77777777" w:rsidTr="00E05AF2">
        <w:tc>
          <w:tcPr>
            <w:tcW w:w="2410" w:type="dxa"/>
            <w:vAlign w:val="center"/>
          </w:tcPr>
          <w:p w14:paraId="04B36747" w14:textId="77777777" w:rsidR="00E05AF2" w:rsidRPr="00B158DC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718DAF89" w14:textId="77777777" w:rsidR="00E05AF2" w:rsidRPr="00B158DC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E05AF2" w:rsidRPr="00B158DC" w14:paraId="484759C8" w14:textId="77777777" w:rsidTr="00E05AF2">
        <w:tc>
          <w:tcPr>
            <w:tcW w:w="2410" w:type="dxa"/>
            <w:vAlign w:val="center"/>
          </w:tcPr>
          <w:p w14:paraId="40469D62" w14:textId="77777777" w:rsidR="00E05AF2" w:rsidRPr="00B158DC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0109C41" w14:textId="77777777" w:rsidR="00E05AF2" w:rsidRPr="00B158DC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E05AF2" w:rsidRPr="00B158DC" w14:paraId="39FBF32E" w14:textId="77777777" w:rsidTr="00E05AF2">
        <w:tc>
          <w:tcPr>
            <w:tcW w:w="2410" w:type="dxa"/>
            <w:vAlign w:val="center"/>
          </w:tcPr>
          <w:p w14:paraId="744C2458" w14:textId="77777777" w:rsidR="00E05AF2" w:rsidRPr="00B158DC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81B4A3E" w14:textId="77777777" w:rsidR="00E05AF2" w:rsidRPr="00B158DC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05AF2" w:rsidRPr="00B158DC" w14:paraId="2B68CF83" w14:textId="77777777" w:rsidTr="00E05AF2">
        <w:tc>
          <w:tcPr>
            <w:tcW w:w="2410" w:type="dxa"/>
            <w:vAlign w:val="center"/>
          </w:tcPr>
          <w:p w14:paraId="11AD1091" w14:textId="77777777" w:rsidR="00E05AF2" w:rsidRPr="00B158DC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76150E2" w14:textId="77777777" w:rsidR="00E05AF2" w:rsidRPr="00B158DC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E05AF2" w:rsidRPr="00B158DC" w14:paraId="702C0FEF" w14:textId="77777777" w:rsidTr="00E05AF2">
        <w:tc>
          <w:tcPr>
            <w:tcW w:w="2410" w:type="dxa"/>
            <w:vAlign w:val="center"/>
          </w:tcPr>
          <w:p w14:paraId="6EED8D28" w14:textId="77777777" w:rsidR="00E05AF2" w:rsidRPr="00B158DC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A4D3D0E" w14:textId="77777777" w:rsidR="00E05AF2" w:rsidRPr="00B158DC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Iryna Prokopiuk</w:t>
            </w:r>
          </w:p>
        </w:tc>
      </w:tr>
    </w:tbl>
    <w:p w14:paraId="656C3976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3E5449B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D858E88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B158DC" w14:paraId="0978AACB" w14:textId="77777777" w:rsidTr="00EF48CF">
        <w:tc>
          <w:tcPr>
            <w:tcW w:w="9776" w:type="dxa"/>
          </w:tcPr>
          <w:p w14:paraId="57B9AEED" w14:textId="77777777" w:rsidR="004846A3" w:rsidRPr="00B158DC" w:rsidRDefault="009F35ED" w:rsidP="004270F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</w:t>
            </w:r>
            <w:r w:rsidR="00E05AF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odstawy logistyki</w:t>
            </w:r>
            <w:r w:rsidR="008B09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="004270F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zarządzania</w:t>
            </w:r>
          </w:p>
        </w:tc>
      </w:tr>
    </w:tbl>
    <w:p w14:paraId="753CE869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CAD0CF7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5D72D48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3AF0FCEC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A23B470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721413" w:rsidRPr="00B158DC" w14:paraId="359C9C83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E0A32" w14:textId="77777777" w:rsidR="00721413" w:rsidRPr="008B0912" w:rsidRDefault="00721413" w:rsidP="003E56F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lang w:eastAsia="en-US"/>
              </w:rPr>
            </w:pPr>
            <w:r w:rsidRPr="008B0912">
              <w:rPr>
                <w:rFonts w:ascii="Tahoma" w:eastAsia="Calibri" w:hAnsi="Tahoma" w:cs="Tahoma"/>
                <w:b w:val="0"/>
                <w:lang w:eastAsia="en-US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A1461" w14:textId="77777777" w:rsidR="00721413" w:rsidRPr="008B0912" w:rsidRDefault="008B0912" w:rsidP="003E56F9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lang w:eastAsia="en-US"/>
              </w:rPr>
            </w:pPr>
            <w:r>
              <w:rPr>
                <w:rFonts w:ascii="Tahoma" w:eastAsia="Calibri" w:hAnsi="Tahoma" w:cs="Tahoma"/>
                <w:b w:val="0"/>
                <w:lang w:eastAsia="en-US"/>
              </w:rPr>
              <w:t>Z</w:t>
            </w:r>
            <w:r w:rsidR="00DA0BC9" w:rsidRPr="008B0912">
              <w:rPr>
                <w:rFonts w:ascii="Tahoma" w:eastAsia="Calibri" w:hAnsi="Tahoma" w:cs="Tahoma"/>
                <w:b w:val="0"/>
                <w:lang w:eastAsia="en-US"/>
              </w:rPr>
              <w:t>apoznanie studentów z problematyką ryzyka w logistyce i jego wpływem na efektywność funkcjonowania systemów logistycznych</w:t>
            </w:r>
          </w:p>
        </w:tc>
      </w:tr>
      <w:tr w:rsidR="00721413" w:rsidRPr="00B158DC" w14:paraId="1937F267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D2E2C" w14:textId="77777777" w:rsidR="00721413" w:rsidRPr="008B0912" w:rsidRDefault="00721413" w:rsidP="003E56F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lang w:eastAsia="en-US"/>
              </w:rPr>
            </w:pPr>
            <w:r w:rsidRPr="008B0912">
              <w:rPr>
                <w:rFonts w:ascii="Tahoma" w:eastAsia="Calibri" w:hAnsi="Tahoma" w:cs="Tahoma"/>
                <w:b w:val="0"/>
                <w:lang w:eastAsia="en-US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12CFE" w14:textId="77777777" w:rsidR="00721413" w:rsidRPr="008B0912" w:rsidRDefault="008B0912" w:rsidP="009812DF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lang w:eastAsia="en-US"/>
              </w:rPr>
            </w:pPr>
            <w:r>
              <w:rPr>
                <w:rFonts w:ascii="Tahoma" w:eastAsia="Calibri" w:hAnsi="Tahoma" w:cs="Tahoma"/>
                <w:b w:val="0"/>
                <w:lang w:eastAsia="en-US"/>
              </w:rPr>
              <w:t>K</w:t>
            </w:r>
            <w:r w:rsidR="009812DF" w:rsidRPr="008B0912">
              <w:rPr>
                <w:rFonts w:ascii="Tahoma" w:eastAsia="Calibri" w:hAnsi="Tahoma" w:cs="Tahoma"/>
                <w:b w:val="0"/>
                <w:lang w:eastAsia="en-US"/>
              </w:rPr>
              <w:t>ształtowanie umiejętności podejmowania decyzji w zakresie ograniczenia ryzyka przy wykorzystaniu różnych źródeł ifnformacji</w:t>
            </w:r>
          </w:p>
        </w:tc>
      </w:tr>
    </w:tbl>
    <w:p w14:paraId="125B2300" w14:textId="77777777" w:rsidR="00721413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4D5A78B6" w14:textId="77777777" w:rsidR="003751A8" w:rsidRPr="00B158DC" w:rsidRDefault="003751A8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22D5C36C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E07679" w:rsidRPr="004D1D3A" w14:paraId="751987EA" w14:textId="77777777" w:rsidTr="00995311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7DB6CFE3" w14:textId="77777777" w:rsidR="00E07679" w:rsidRPr="004D1D3A" w:rsidRDefault="00E07679" w:rsidP="00995311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69522682" w14:textId="77777777" w:rsidR="00E07679" w:rsidRPr="004D1D3A" w:rsidRDefault="00E07679" w:rsidP="00995311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85" w:type="dxa"/>
            <w:vAlign w:val="center"/>
          </w:tcPr>
          <w:p w14:paraId="0F9C2A90" w14:textId="77777777" w:rsidR="00E07679" w:rsidRPr="004D1D3A" w:rsidRDefault="00E07679" w:rsidP="00995311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E07679" w:rsidRPr="004D1D3A" w14:paraId="1C718749" w14:textId="77777777" w:rsidTr="0099531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F7FFF49" w14:textId="77777777" w:rsidR="00E07679" w:rsidRPr="004D1D3A" w:rsidRDefault="00E07679" w:rsidP="00995311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E07679" w:rsidRPr="004D1D3A" w14:paraId="6E1E00AE" w14:textId="77777777" w:rsidTr="00995311">
        <w:trPr>
          <w:trHeight w:val="227"/>
          <w:jc w:val="center"/>
        </w:trPr>
        <w:tc>
          <w:tcPr>
            <w:tcW w:w="846" w:type="dxa"/>
            <w:vAlign w:val="center"/>
          </w:tcPr>
          <w:p w14:paraId="4A5FC76C" w14:textId="77777777" w:rsidR="00E07679" w:rsidRPr="008B0912" w:rsidRDefault="00E07679" w:rsidP="009953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eastAsia="Calibri" w:hAnsi="Tahoma" w:cs="Tahoma"/>
                <w:lang w:eastAsia="en-US"/>
              </w:rPr>
            </w:pPr>
            <w:r w:rsidRPr="008B0912">
              <w:rPr>
                <w:rFonts w:ascii="Tahoma" w:eastAsia="Calibri" w:hAnsi="Tahoma" w:cs="Tahoma"/>
                <w:lang w:eastAsia="en-US"/>
              </w:rPr>
              <w:t>P_W01</w:t>
            </w:r>
          </w:p>
        </w:tc>
        <w:tc>
          <w:tcPr>
            <w:tcW w:w="7087" w:type="dxa"/>
            <w:vAlign w:val="center"/>
          </w:tcPr>
          <w:p w14:paraId="57725426" w14:textId="77777777" w:rsidR="00E07679" w:rsidRPr="008B0912" w:rsidRDefault="00285B67" w:rsidP="0099531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93F17">
              <w:rPr>
                <w:rFonts w:ascii="Tahoma" w:hAnsi="Tahoma" w:cs="Tahoma"/>
                <w:sz w:val="20"/>
                <w:szCs w:val="20"/>
              </w:rPr>
              <w:t>p</w:t>
            </w:r>
            <w:r w:rsidR="004270FD" w:rsidRPr="00E93F17">
              <w:rPr>
                <w:rFonts w:ascii="Tahoma" w:hAnsi="Tahoma" w:cs="Tahoma"/>
                <w:sz w:val="20"/>
                <w:szCs w:val="20"/>
              </w:rPr>
              <w:t>otrafi określ</w:t>
            </w:r>
            <w:r w:rsidRPr="00E93F17">
              <w:rPr>
                <w:rFonts w:ascii="Tahoma" w:hAnsi="Tahoma" w:cs="Tahoma"/>
                <w:sz w:val="20"/>
                <w:szCs w:val="20"/>
              </w:rPr>
              <w:t>ić podstawowe rodzaje ryzyka w</w:t>
            </w:r>
            <w:r w:rsidR="004270FD" w:rsidRPr="00E93F1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93F17">
              <w:rPr>
                <w:rFonts w:ascii="Tahoma" w:hAnsi="Tahoma" w:cs="Tahoma"/>
                <w:sz w:val="20"/>
                <w:szCs w:val="20"/>
              </w:rPr>
              <w:t>łańcuchach dostaw oraz czynniki</w:t>
            </w:r>
            <w:r w:rsidR="004270FD" w:rsidRPr="00E93F17">
              <w:rPr>
                <w:rFonts w:ascii="Tahoma" w:hAnsi="Tahoma" w:cs="Tahoma"/>
                <w:sz w:val="20"/>
                <w:szCs w:val="20"/>
              </w:rPr>
              <w:t xml:space="preserve"> ryzyka w systemach logistycznych</w:t>
            </w:r>
          </w:p>
        </w:tc>
        <w:tc>
          <w:tcPr>
            <w:tcW w:w="1785" w:type="dxa"/>
            <w:vAlign w:val="center"/>
          </w:tcPr>
          <w:p w14:paraId="58130E72" w14:textId="77777777" w:rsidR="00E07679" w:rsidRPr="004D1D3A" w:rsidRDefault="00E07679" w:rsidP="00995311">
            <w:pPr>
              <w:pStyle w:val="wrubryce"/>
              <w:jc w:val="left"/>
              <w:rPr>
                <w:rFonts w:ascii="Tahoma" w:hAnsi="Tahoma" w:cs="Tahoma"/>
              </w:rPr>
            </w:pPr>
            <w:r w:rsidRPr="00C30817">
              <w:rPr>
                <w:rFonts w:ascii="Calibri" w:hAnsi="Calibri" w:cs="Calibri"/>
                <w:sz w:val="22"/>
              </w:rPr>
              <w:t>K_W06</w:t>
            </w:r>
          </w:p>
        </w:tc>
      </w:tr>
      <w:tr w:rsidR="00E07679" w:rsidRPr="00B158DC" w14:paraId="5EFF6EA7" w14:textId="77777777" w:rsidTr="0099531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00D082D" w14:textId="77777777" w:rsidR="00E07679" w:rsidRPr="008B0912" w:rsidRDefault="00E07679" w:rsidP="00995311">
            <w:pPr>
              <w:pStyle w:val="centralniewrubryce"/>
              <w:rPr>
                <w:rFonts w:ascii="Tahoma" w:eastAsia="Calibri" w:hAnsi="Tahoma" w:cs="Tahoma"/>
                <w:lang w:eastAsia="en-US"/>
              </w:rPr>
            </w:pPr>
            <w:r w:rsidRPr="008B0912">
              <w:rPr>
                <w:rFonts w:ascii="Tahoma" w:eastAsia="Calibri" w:hAnsi="Tahoma" w:cs="Tahoma"/>
                <w:lang w:eastAsia="en-US"/>
              </w:rPr>
              <w:t xml:space="preserve">Po zaliczeniu przedmiotu student w zakresie umiejętności </w:t>
            </w:r>
          </w:p>
        </w:tc>
      </w:tr>
      <w:tr w:rsidR="00E07679" w:rsidRPr="00B158DC" w14:paraId="0A7A698B" w14:textId="77777777" w:rsidTr="00995311">
        <w:trPr>
          <w:trHeight w:val="227"/>
          <w:jc w:val="center"/>
        </w:trPr>
        <w:tc>
          <w:tcPr>
            <w:tcW w:w="846" w:type="dxa"/>
            <w:vAlign w:val="center"/>
          </w:tcPr>
          <w:p w14:paraId="0844E160" w14:textId="77777777" w:rsidR="00E07679" w:rsidRPr="008B0912" w:rsidRDefault="00E07679" w:rsidP="00995311">
            <w:pPr>
              <w:pStyle w:val="centralniewrubryce"/>
              <w:rPr>
                <w:rFonts w:ascii="Tahoma" w:eastAsia="Calibri" w:hAnsi="Tahoma" w:cs="Tahoma"/>
                <w:lang w:eastAsia="en-US"/>
              </w:rPr>
            </w:pPr>
            <w:r w:rsidRPr="008B0912">
              <w:rPr>
                <w:rFonts w:ascii="Tahoma" w:eastAsia="Calibri" w:hAnsi="Tahoma" w:cs="Tahoma"/>
                <w:lang w:eastAsia="en-US"/>
              </w:rPr>
              <w:t>P_U01</w:t>
            </w:r>
          </w:p>
        </w:tc>
        <w:tc>
          <w:tcPr>
            <w:tcW w:w="7087" w:type="dxa"/>
            <w:vAlign w:val="center"/>
          </w:tcPr>
          <w:p w14:paraId="5586D825" w14:textId="77777777" w:rsidR="00E07679" w:rsidRPr="008B0912" w:rsidRDefault="004270FD" w:rsidP="00E93F17">
            <w:pPr>
              <w:spacing w:after="0" w:line="240" w:lineRule="auto"/>
              <w:rPr>
                <w:rFonts w:ascii="Tahoma" w:hAnsi="Tahoma" w:cs="Tahoma"/>
              </w:rPr>
            </w:pPr>
            <w:r w:rsidRPr="00E93F17">
              <w:rPr>
                <w:rFonts w:ascii="Tahoma" w:hAnsi="Tahoma" w:cs="Tahoma"/>
                <w:sz w:val="20"/>
                <w:szCs w:val="20"/>
              </w:rPr>
              <w:t>potrafi określić stopień ryzyka w przedsiębiorstwach za pomocą znanych narzędzi</w:t>
            </w:r>
            <w:r>
              <w:rPr>
                <w:rFonts w:ascii="Tahoma" w:hAnsi="Tahoma" w:cs="Tahoma"/>
                <w:sz w:val="18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14:paraId="311EED17" w14:textId="77777777" w:rsidR="00E07679" w:rsidRPr="00B158DC" w:rsidRDefault="00E07679" w:rsidP="00995311">
            <w:pPr>
              <w:pStyle w:val="wrubryce"/>
              <w:jc w:val="left"/>
              <w:rPr>
                <w:rFonts w:ascii="Tahoma" w:hAnsi="Tahoma" w:cs="Tahoma"/>
              </w:rPr>
            </w:pPr>
            <w:r w:rsidRPr="00C30817">
              <w:rPr>
                <w:rFonts w:ascii="Calibri" w:hAnsi="Calibri" w:cs="Calibri"/>
                <w:sz w:val="22"/>
              </w:rPr>
              <w:t>K_U04</w:t>
            </w:r>
          </w:p>
        </w:tc>
      </w:tr>
      <w:tr w:rsidR="00E07679" w:rsidRPr="00B158DC" w14:paraId="62E5E8CA" w14:textId="77777777" w:rsidTr="0099531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52FB957" w14:textId="77777777" w:rsidR="00E07679" w:rsidRPr="008B0912" w:rsidRDefault="00E07679" w:rsidP="00995311">
            <w:pPr>
              <w:pStyle w:val="centralniewrubryce"/>
              <w:rPr>
                <w:rFonts w:ascii="Tahoma" w:eastAsia="Calibri" w:hAnsi="Tahoma" w:cs="Tahoma"/>
                <w:lang w:eastAsia="en-US"/>
              </w:rPr>
            </w:pPr>
            <w:r w:rsidRPr="008B0912">
              <w:rPr>
                <w:rFonts w:ascii="Tahoma" w:eastAsia="Calibri" w:hAnsi="Tahoma" w:cs="Tahoma"/>
                <w:lang w:eastAsia="en-US"/>
              </w:rPr>
              <w:t xml:space="preserve">Po zaliczeniu przedmiotu student w zakresie kompetencji społecznych </w:t>
            </w:r>
          </w:p>
        </w:tc>
      </w:tr>
      <w:tr w:rsidR="00E07679" w:rsidRPr="00B158DC" w14:paraId="71AD1316" w14:textId="77777777" w:rsidTr="00995311">
        <w:trPr>
          <w:trHeight w:val="227"/>
          <w:jc w:val="center"/>
        </w:trPr>
        <w:tc>
          <w:tcPr>
            <w:tcW w:w="846" w:type="dxa"/>
            <w:vAlign w:val="center"/>
          </w:tcPr>
          <w:p w14:paraId="29207157" w14:textId="77777777" w:rsidR="00E07679" w:rsidRPr="008B0912" w:rsidRDefault="00E07679" w:rsidP="00995311">
            <w:pPr>
              <w:pStyle w:val="centralniewrubryce"/>
              <w:rPr>
                <w:rFonts w:ascii="Tahoma" w:eastAsia="Calibri" w:hAnsi="Tahoma" w:cs="Tahoma"/>
                <w:lang w:eastAsia="en-US"/>
              </w:rPr>
            </w:pPr>
            <w:r w:rsidRPr="008B0912">
              <w:rPr>
                <w:rFonts w:ascii="Tahoma" w:eastAsia="Calibri" w:hAnsi="Tahoma" w:cs="Tahoma"/>
                <w:lang w:eastAsia="en-US"/>
              </w:rPr>
              <w:t>P_K01</w:t>
            </w:r>
          </w:p>
        </w:tc>
        <w:tc>
          <w:tcPr>
            <w:tcW w:w="7087" w:type="dxa"/>
            <w:vAlign w:val="center"/>
          </w:tcPr>
          <w:p w14:paraId="5CA8D5EB" w14:textId="77777777" w:rsidR="00E07679" w:rsidRPr="00E93F17" w:rsidRDefault="00E07679" w:rsidP="00E93F1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93F17">
              <w:rPr>
                <w:rFonts w:ascii="Tahoma" w:hAnsi="Tahoma" w:cs="Tahoma"/>
                <w:sz w:val="20"/>
                <w:szCs w:val="20"/>
              </w:rPr>
              <w:t xml:space="preserve">potrafi odpowiednio </w:t>
            </w:r>
            <w:r w:rsidR="008C3C32" w:rsidRPr="00E93F17">
              <w:rPr>
                <w:rFonts w:ascii="Tahoma" w:hAnsi="Tahoma" w:cs="Tahoma"/>
                <w:sz w:val="20"/>
                <w:szCs w:val="20"/>
              </w:rPr>
              <w:t>przygotować dokumentację projektową pracując w zespole</w:t>
            </w:r>
          </w:p>
        </w:tc>
        <w:tc>
          <w:tcPr>
            <w:tcW w:w="1785" w:type="dxa"/>
            <w:vAlign w:val="center"/>
          </w:tcPr>
          <w:p w14:paraId="542384DE" w14:textId="77777777" w:rsidR="00E07679" w:rsidRPr="00B158DC" w:rsidRDefault="00E07679" w:rsidP="00995311">
            <w:pPr>
              <w:pStyle w:val="wrubryce"/>
              <w:jc w:val="left"/>
              <w:rPr>
                <w:rFonts w:ascii="Tahoma" w:hAnsi="Tahoma" w:cs="Tahoma"/>
              </w:rPr>
            </w:pPr>
            <w:r w:rsidRPr="00C30817">
              <w:rPr>
                <w:rFonts w:ascii="Calibri" w:hAnsi="Calibri" w:cs="Calibri"/>
                <w:sz w:val="22"/>
              </w:rPr>
              <w:t>K_K04</w:t>
            </w:r>
          </w:p>
        </w:tc>
      </w:tr>
    </w:tbl>
    <w:p w14:paraId="17C2160D" w14:textId="77777777" w:rsidR="00721413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812979C" w14:textId="77777777" w:rsidR="00596599" w:rsidRDefault="0059659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30E4F52B" w14:textId="77777777" w:rsidR="00596599" w:rsidRDefault="0059659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0BD4A94C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14:paraId="68C4407B" w14:textId="77777777" w:rsidTr="00EF48CF">
        <w:trPr>
          <w:trHeight w:val="284"/>
        </w:trPr>
        <w:tc>
          <w:tcPr>
            <w:tcW w:w="9628" w:type="dxa"/>
            <w:gridSpan w:val="8"/>
            <w:vAlign w:val="center"/>
          </w:tcPr>
          <w:p w14:paraId="786F8167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2EE7F256" w14:textId="77777777" w:rsidTr="00EF48CF">
        <w:trPr>
          <w:trHeight w:val="284"/>
        </w:trPr>
        <w:tc>
          <w:tcPr>
            <w:tcW w:w="1202" w:type="dxa"/>
            <w:vAlign w:val="center"/>
          </w:tcPr>
          <w:p w14:paraId="4BEA967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019AF64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30E79BC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00" w:type="dxa"/>
            <w:vAlign w:val="center"/>
          </w:tcPr>
          <w:p w14:paraId="404EDBE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2C58343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4ED899D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6692C83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11" w:type="dxa"/>
            <w:vAlign w:val="center"/>
          </w:tcPr>
          <w:p w14:paraId="2817AA2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13C9C238" w14:textId="77777777" w:rsidTr="00EF48CF">
        <w:trPr>
          <w:trHeight w:val="284"/>
        </w:trPr>
        <w:tc>
          <w:tcPr>
            <w:tcW w:w="1202" w:type="dxa"/>
            <w:vAlign w:val="center"/>
          </w:tcPr>
          <w:p w14:paraId="1348A85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14:paraId="656F801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5" w:type="dxa"/>
            <w:vAlign w:val="center"/>
          </w:tcPr>
          <w:p w14:paraId="01924582" w14:textId="77777777" w:rsidR="0035344F" w:rsidRPr="00B158DC" w:rsidRDefault="00E05A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885C0B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1200" w:type="dxa"/>
            <w:vAlign w:val="center"/>
          </w:tcPr>
          <w:p w14:paraId="63813A7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4" w:type="dxa"/>
            <w:vAlign w:val="center"/>
          </w:tcPr>
          <w:p w14:paraId="6FAC771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14:paraId="46628C52" w14:textId="3183A4C4" w:rsidR="0035344F" w:rsidRPr="00B158DC" w:rsidRDefault="00E053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4" w:type="dxa"/>
            <w:vAlign w:val="center"/>
          </w:tcPr>
          <w:p w14:paraId="4DADF82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11" w:type="dxa"/>
            <w:vAlign w:val="center"/>
          </w:tcPr>
          <w:p w14:paraId="26152218" w14:textId="77777777" w:rsidR="0035344F" w:rsidRPr="00B158DC" w:rsidRDefault="00E05A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3E2CAD78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35344F" w:rsidRPr="00B158DC" w14:paraId="67A7B669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5307A73D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6BD83BC1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80DBF8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279484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1D79CE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77AADEB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130326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10AA4B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05DA75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53EAA56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00EB4A43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179450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45B4AA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D4BF2B0" w14:textId="77777777" w:rsidR="0035344F" w:rsidRPr="00B158DC" w:rsidRDefault="00885C0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14:paraId="25AA13B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8C436A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6A710A84" w14:textId="77777777" w:rsidR="0035344F" w:rsidRPr="00B158DC" w:rsidRDefault="00E05A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0DAD5B1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4E8C8C32" w14:textId="77777777" w:rsidR="0035344F" w:rsidRPr="00B158DC" w:rsidRDefault="00E05A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5D8C95A0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554F82F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14:paraId="71B87E27" w14:textId="77777777" w:rsidTr="00EF48CF">
        <w:tc>
          <w:tcPr>
            <w:tcW w:w="2109" w:type="dxa"/>
            <w:vAlign w:val="center"/>
          </w:tcPr>
          <w:p w14:paraId="57C21F4E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4D37D378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3F59764E" w14:textId="77777777" w:rsidTr="00EF48CF">
        <w:tc>
          <w:tcPr>
            <w:tcW w:w="2109" w:type="dxa"/>
            <w:vAlign w:val="center"/>
          </w:tcPr>
          <w:p w14:paraId="4DCC9D05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3" w:type="dxa"/>
            <w:vAlign w:val="center"/>
          </w:tcPr>
          <w:p w14:paraId="3DB0B696" w14:textId="77777777" w:rsidR="006A46E0" w:rsidRPr="00B158DC" w:rsidRDefault="00860723" w:rsidP="008B0912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Studenci pracują samodzielnie i w grupach rozwiązując zadania praktyczne oparte na case </w:t>
            </w:r>
            <w:r w:rsidR="00DA0BC9">
              <w:rPr>
                <w:rFonts w:ascii="Tahoma" w:hAnsi="Tahoma" w:cs="Tahoma"/>
                <w:b w:val="0"/>
              </w:rPr>
              <w:t>study</w:t>
            </w:r>
          </w:p>
        </w:tc>
      </w:tr>
      <w:tr w:rsidR="006A46E0" w:rsidRPr="00B158DC" w14:paraId="5B1A7A01" w14:textId="77777777" w:rsidTr="00FB3D1D">
        <w:tc>
          <w:tcPr>
            <w:tcW w:w="2109" w:type="dxa"/>
            <w:vAlign w:val="center"/>
          </w:tcPr>
          <w:p w14:paraId="661C51B2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shd w:val="clear" w:color="auto" w:fill="auto"/>
            <w:vAlign w:val="center"/>
          </w:tcPr>
          <w:p w14:paraId="6776FED1" w14:textId="77777777" w:rsidR="006A46E0" w:rsidRPr="00B158DC" w:rsidRDefault="00FB3D1D" w:rsidP="008B0912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FB3D1D">
              <w:rPr>
                <w:rFonts w:ascii="Tahoma" w:hAnsi="Tahoma" w:cs="Tahoma"/>
                <w:b w:val="0"/>
              </w:rPr>
              <w:t>Na podstawie zgromadzonych danych z działalności wybranego przedsiębiorstwa (statystyki, sprawozdania itd.) studenci powinni zidentyfikować potencjalne źródło wystąpienia ryzyka w jednym z ogniw łańcucha dostaw, oszacować dane ryzyko, sporządzić kartę ryzyka oraz a) opracować sposoby ograniczenia możliwości wystąpienia ryzyka lub b)</w:t>
            </w:r>
            <w:r w:rsidR="008B0912">
              <w:rPr>
                <w:rFonts w:ascii="Tahoma" w:hAnsi="Tahoma" w:cs="Tahoma"/>
                <w:b w:val="0"/>
              </w:rPr>
              <w:t xml:space="preserve"> </w:t>
            </w:r>
            <w:r w:rsidRPr="00FB3D1D">
              <w:rPr>
                <w:rFonts w:ascii="Tahoma" w:hAnsi="Tahoma" w:cs="Tahoma"/>
                <w:b w:val="0"/>
              </w:rPr>
              <w:t>zakładając, że ryzyko spowodowało realne negatywne skutki dla firmy opracować plan naprawczy</w:t>
            </w:r>
            <w:r w:rsidR="000B6036">
              <w:rPr>
                <w:rFonts w:ascii="Tahoma" w:hAnsi="Tahoma" w:cs="Tahoma"/>
                <w:b w:val="0"/>
              </w:rPr>
              <w:t>. Projekt realizowany w grupach</w:t>
            </w:r>
            <w:r w:rsidR="00E93F17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21C76FA7" w14:textId="77777777" w:rsidR="003751A8" w:rsidRDefault="003751A8" w:rsidP="003751A8">
      <w:pPr>
        <w:pStyle w:val="Podpunkty"/>
        <w:ind w:left="0"/>
        <w:rPr>
          <w:rFonts w:ascii="Tahoma" w:hAnsi="Tahoma" w:cs="Tahoma"/>
        </w:rPr>
      </w:pPr>
    </w:p>
    <w:p w14:paraId="7B1313BC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25E90ABC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84D9673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391B6E8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822C94F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37D743E5" w14:textId="77777777" w:rsidTr="006872DA">
        <w:trPr>
          <w:cantSplit/>
          <w:trHeight w:val="281"/>
        </w:trPr>
        <w:tc>
          <w:tcPr>
            <w:tcW w:w="568" w:type="dxa"/>
            <w:vAlign w:val="center"/>
          </w:tcPr>
          <w:p w14:paraId="0991AC2D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486F0F9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E07679" w:rsidRPr="00B158DC" w14:paraId="4E6FB275" w14:textId="77777777" w:rsidTr="006872DA">
        <w:trPr>
          <w:cantSplit/>
          <w:trHeight w:val="281"/>
        </w:trPr>
        <w:tc>
          <w:tcPr>
            <w:tcW w:w="568" w:type="dxa"/>
            <w:vAlign w:val="center"/>
          </w:tcPr>
          <w:p w14:paraId="58546DF3" w14:textId="77777777" w:rsidR="00E07679" w:rsidRPr="00B158DC" w:rsidRDefault="00E07679" w:rsidP="00E0767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3A0AE13D" w14:textId="77777777" w:rsidR="00E07679" w:rsidRPr="00B158DC" w:rsidRDefault="00E07679" w:rsidP="00E076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Klasyfikacja ryzyka w łańcuchach dostaw</w:t>
            </w:r>
          </w:p>
        </w:tc>
      </w:tr>
      <w:tr w:rsidR="00E07679" w:rsidRPr="00B158DC" w14:paraId="51782B7C" w14:textId="77777777" w:rsidTr="006872DA">
        <w:trPr>
          <w:cantSplit/>
          <w:trHeight w:val="281"/>
        </w:trPr>
        <w:tc>
          <w:tcPr>
            <w:tcW w:w="568" w:type="dxa"/>
            <w:vAlign w:val="center"/>
          </w:tcPr>
          <w:p w14:paraId="2E1E0F6B" w14:textId="77777777" w:rsidR="00E07679" w:rsidRPr="00B158DC" w:rsidRDefault="00E07679" w:rsidP="00E0767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52423856" w14:textId="77777777" w:rsidR="00E07679" w:rsidRPr="00B158DC" w:rsidRDefault="00E07679" w:rsidP="00E076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Identyfikacja czynników ryzyka w przedsiębiorstwie</w:t>
            </w:r>
          </w:p>
        </w:tc>
      </w:tr>
      <w:tr w:rsidR="00E07679" w:rsidRPr="00B158DC" w14:paraId="746EB9A2" w14:textId="77777777" w:rsidTr="006872DA">
        <w:trPr>
          <w:cantSplit/>
          <w:trHeight w:val="281"/>
        </w:trPr>
        <w:tc>
          <w:tcPr>
            <w:tcW w:w="568" w:type="dxa"/>
            <w:vAlign w:val="center"/>
          </w:tcPr>
          <w:p w14:paraId="0A2911A3" w14:textId="77777777" w:rsidR="00E07679" w:rsidRPr="00B158DC" w:rsidRDefault="00E07679" w:rsidP="00E0767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649648AB" w14:textId="77777777" w:rsidR="00E07679" w:rsidRPr="00B158DC" w:rsidRDefault="00E07679" w:rsidP="00E076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Metody pomiaru i szacowania ryzyka w logistyce</w:t>
            </w:r>
          </w:p>
        </w:tc>
      </w:tr>
      <w:tr w:rsidR="00E07679" w:rsidRPr="00B158DC" w14:paraId="22D95539" w14:textId="77777777" w:rsidTr="006872DA">
        <w:tc>
          <w:tcPr>
            <w:tcW w:w="568" w:type="dxa"/>
            <w:vAlign w:val="center"/>
          </w:tcPr>
          <w:p w14:paraId="56D4832C" w14:textId="77777777" w:rsidR="00E07679" w:rsidRPr="00B158DC" w:rsidRDefault="00E07679" w:rsidP="00E0767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31B90A9F" w14:textId="77777777" w:rsidR="00E07679" w:rsidRPr="00B158DC" w:rsidRDefault="00E07679" w:rsidP="00E076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ryzykiem, karta ryzyka</w:t>
            </w:r>
          </w:p>
        </w:tc>
      </w:tr>
      <w:tr w:rsidR="00E07679" w:rsidRPr="00B158DC" w14:paraId="15E598D1" w14:textId="77777777" w:rsidTr="006872DA">
        <w:tc>
          <w:tcPr>
            <w:tcW w:w="568" w:type="dxa"/>
            <w:vAlign w:val="center"/>
          </w:tcPr>
          <w:p w14:paraId="06A72EEC" w14:textId="77777777" w:rsidR="00E07679" w:rsidRPr="00B158DC" w:rsidRDefault="00E07679" w:rsidP="00E0767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56BFC496" w14:textId="77777777" w:rsidR="00E07679" w:rsidRPr="00B158DC" w:rsidRDefault="00E07679" w:rsidP="00E076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kryzysowe</w:t>
            </w:r>
          </w:p>
        </w:tc>
      </w:tr>
      <w:tr w:rsidR="00E07679" w:rsidRPr="00B158DC" w14:paraId="45CF39DE" w14:textId="77777777" w:rsidTr="006872DA">
        <w:tc>
          <w:tcPr>
            <w:tcW w:w="568" w:type="dxa"/>
            <w:vAlign w:val="center"/>
          </w:tcPr>
          <w:p w14:paraId="24245A1A" w14:textId="77777777" w:rsidR="00E07679" w:rsidRPr="00B158DC" w:rsidRDefault="00E07679" w:rsidP="00E0767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14:paraId="21A1588F" w14:textId="77777777" w:rsidR="00E07679" w:rsidRPr="00B158DC" w:rsidRDefault="00E07679" w:rsidP="00E076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Czynniki ryzyka w systemach logistycznych</w:t>
            </w:r>
          </w:p>
        </w:tc>
      </w:tr>
    </w:tbl>
    <w:p w14:paraId="39EBE446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9A1171D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7ECFB566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24008A87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3CF3276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B646F6" w:rsidRPr="00B158DC" w14:paraId="51C9282D" w14:textId="77777777" w:rsidTr="00786A38">
        <w:tc>
          <w:tcPr>
            <w:tcW w:w="568" w:type="dxa"/>
            <w:vAlign w:val="center"/>
          </w:tcPr>
          <w:p w14:paraId="016F16C6" w14:textId="77777777" w:rsidR="00B646F6" w:rsidRPr="00B158DC" w:rsidRDefault="00B646F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1DC96234" w14:textId="77777777" w:rsidR="00B646F6" w:rsidRPr="00B158DC" w:rsidRDefault="00B646F6" w:rsidP="00F0660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wybranego przedsiębiorstwa, dyskusja</w:t>
            </w:r>
          </w:p>
        </w:tc>
      </w:tr>
      <w:tr w:rsidR="00B646F6" w:rsidRPr="00B158DC" w14:paraId="5EBE2E5F" w14:textId="77777777" w:rsidTr="00786A38">
        <w:tc>
          <w:tcPr>
            <w:tcW w:w="568" w:type="dxa"/>
            <w:vAlign w:val="center"/>
          </w:tcPr>
          <w:p w14:paraId="2D173009" w14:textId="77777777" w:rsidR="00B646F6" w:rsidRPr="00B158DC" w:rsidRDefault="00B646F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6D9A97CB" w14:textId="77777777" w:rsidR="00B646F6" w:rsidRPr="00B158DC" w:rsidRDefault="00B646F6" w:rsidP="00B646F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zagadnień dot. ryzyka w wybranym przedsiębiorstwie, dyskusja</w:t>
            </w:r>
          </w:p>
        </w:tc>
      </w:tr>
      <w:tr w:rsidR="00B646F6" w:rsidRPr="00B158DC" w14:paraId="6A1B1DBA" w14:textId="77777777" w:rsidTr="00786A38">
        <w:tc>
          <w:tcPr>
            <w:tcW w:w="568" w:type="dxa"/>
            <w:vAlign w:val="center"/>
          </w:tcPr>
          <w:p w14:paraId="4105D471" w14:textId="77777777" w:rsidR="00B646F6" w:rsidRPr="00B158DC" w:rsidRDefault="00B646F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14:paraId="17B3DC67" w14:textId="77777777" w:rsidR="00B646F6" w:rsidRPr="00B158DC" w:rsidRDefault="00B646F6" w:rsidP="00F0660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Prezentacja projektu</w:t>
            </w:r>
          </w:p>
        </w:tc>
      </w:tr>
    </w:tbl>
    <w:p w14:paraId="2D505F42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F633606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C1C7639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4D1D3A" w14:paraId="1BF97060" w14:textId="77777777" w:rsidTr="00E07679">
        <w:trPr>
          <w:trHeight w:val="387"/>
        </w:trPr>
        <w:tc>
          <w:tcPr>
            <w:tcW w:w="3220" w:type="dxa"/>
          </w:tcPr>
          <w:p w14:paraId="0AF02DDF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3B1C6A3A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14:paraId="4C23FEF9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E07679" w:rsidRPr="004D1D3A" w14:paraId="2948681E" w14:textId="77777777" w:rsidTr="00EF48CF">
        <w:tc>
          <w:tcPr>
            <w:tcW w:w="3220" w:type="dxa"/>
          </w:tcPr>
          <w:p w14:paraId="4B58C527" w14:textId="77777777" w:rsidR="00E07679" w:rsidRPr="00E07679" w:rsidRDefault="00E07679" w:rsidP="002F70F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07679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</w:tcPr>
          <w:p w14:paraId="27903E70" w14:textId="77777777" w:rsidR="00E07679" w:rsidRPr="00E07679" w:rsidRDefault="00E07679" w:rsidP="002F70F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0767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69" w:type="dxa"/>
          </w:tcPr>
          <w:p w14:paraId="63B81D49" w14:textId="77777777" w:rsidR="00E07679" w:rsidRPr="00E07679" w:rsidRDefault="00E07679" w:rsidP="002F70F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07679">
              <w:rPr>
                <w:rFonts w:ascii="Tahoma" w:hAnsi="Tahoma" w:cs="Tahoma"/>
                <w:b w:val="0"/>
              </w:rPr>
              <w:t>Cw1-Cw6</w:t>
            </w:r>
          </w:p>
        </w:tc>
      </w:tr>
      <w:tr w:rsidR="004D1D3A" w:rsidRPr="004D1D3A" w14:paraId="53736A18" w14:textId="77777777" w:rsidTr="00EF48CF">
        <w:tc>
          <w:tcPr>
            <w:tcW w:w="3220" w:type="dxa"/>
            <w:vAlign w:val="center"/>
          </w:tcPr>
          <w:p w14:paraId="59CEFE45" w14:textId="77777777" w:rsidR="00721413" w:rsidRPr="00E05AF2" w:rsidRDefault="00E05AF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5AF2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14:paraId="74FD7FD2" w14:textId="77777777" w:rsidR="00721413" w:rsidRPr="004D1D3A" w:rsidRDefault="006872D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C1, </w:t>
            </w:r>
            <w:r w:rsidR="00B646F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69" w:type="dxa"/>
            <w:vAlign w:val="center"/>
          </w:tcPr>
          <w:p w14:paraId="3C1D8490" w14:textId="77777777" w:rsidR="00721413" w:rsidRPr="004D1D3A" w:rsidRDefault="00B646F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</w:t>
            </w:r>
            <w:r w:rsidR="008B0912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Cw</w:t>
            </w:r>
            <w:r w:rsidR="00E07679">
              <w:rPr>
                <w:rFonts w:ascii="Tahoma" w:hAnsi="Tahoma" w:cs="Tahoma"/>
                <w:b w:val="0"/>
              </w:rPr>
              <w:t>6</w:t>
            </w:r>
          </w:p>
        </w:tc>
      </w:tr>
      <w:tr w:rsidR="004D1D3A" w:rsidRPr="004D1D3A" w14:paraId="6CFE4EA6" w14:textId="77777777" w:rsidTr="00EF48CF">
        <w:tc>
          <w:tcPr>
            <w:tcW w:w="3220" w:type="dxa"/>
            <w:vAlign w:val="center"/>
          </w:tcPr>
          <w:p w14:paraId="0DB9F622" w14:textId="77777777" w:rsidR="00721413" w:rsidRPr="00E05AF2" w:rsidRDefault="00E05AF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5AF2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21" w:type="dxa"/>
            <w:vAlign w:val="center"/>
          </w:tcPr>
          <w:p w14:paraId="322440E8" w14:textId="77777777" w:rsidR="00721413" w:rsidRPr="004D1D3A" w:rsidRDefault="00B646F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69" w:type="dxa"/>
            <w:vAlign w:val="center"/>
          </w:tcPr>
          <w:p w14:paraId="33DAD3DB" w14:textId="77777777" w:rsidR="00721413" w:rsidRPr="004D1D3A" w:rsidRDefault="00B646F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P1-</w:t>
            </w:r>
            <w:r w:rsidR="008B0912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P3</w:t>
            </w:r>
          </w:p>
        </w:tc>
      </w:tr>
    </w:tbl>
    <w:p w14:paraId="731C2B31" w14:textId="77777777"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1AB1DE6E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03D8BCB1" w14:textId="77777777" w:rsidTr="000A1541">
        <w:tc>
          <w:tcPr>
            <w:tcW w:w="1418" w:type="dxa"/>
            <w:vAlign w:val="center"/>
          </w:tcPr>
          <w:p w14:paraId="34AEDD88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33756D65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AF27E01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07679" w:rsidRPr="004D1D3A" w14:paraId="72C23349" w14:textId="77777777" w:rsidTr="000A1541">
        <w:tc>
          <w:tcPr>
            <w:tcW w:w="1418" w:type="dxa"/>
            <w:vAlign w:val="center"/>
          </w:tcPr>
          <w:p w14:paraId="2CCB7AFD" w14:textId="77777777" w:rsidR="00E07679" w:rsidRPr="004D1D3A" w:rsidRDefault="00E07679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07679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153A0797" w14:textId="77777777" w:rsidR="00E07679" w:rsidRPr="00E07679" w:rsidRDefault="00E07679" w:rsidP="00290EB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07679"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14:paraId="6E41F0DD" w14:textId="77777777" w:rsidR="00E07679" w:rsidRPr="00E07679" w:rsidRDefault="00E07679" w:rsidP="00290EB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07679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E05AF2" w:rsidRPr="004D1D3A" w14:paraId="4CDFB4B2" w14:textId="77777777" w:rsidTr="000A1541">
        <w:tc>
          <w:tcPr>
            <w:tcW w:w="1418" w:type="dxa"/>
            <w:vAlign w:val="center"/>
          </w:tcPr>
          <w:p w14:paraId="1F367208" w14:textId="77777777" w:rsidR="00E05AF2" w:rsidRPr="00E05AF2" w:rsidRDefault="00E05AF2" w:rsidP="00F066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5AF2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06C14FC9" w14:textId="77777777" w:rsidR="00E05AF2" w:rsidRPr="004D1D3A" w:rsidRDefault="0086072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14:paraId="411E924F" w14:textId="77777777" w:rsidR="00E05AF2" w:rsidRPr="004D1D3A" w:rsidRDefault="0086072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E05AF2" w:rsidRPr="004D1D3A" w14:paraId="68478094" w14:textId="77777777" w:rsidTr="000A1541">
        <w:tc>
          <w:tcPr>
            <w:tcW w:w="1418" w:type="dxa"/>
            <w:vAlign w:val="center"/>
          </w:tcPr>
          <w:p w14:paraId="3D23DBE4" w14:textId="77777777" w:rsidR="00E05AF2" w:rsidRPr="00E05AF2" w:rsidRDefault="00E05AF2" w:rsidP="00F066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5AF2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23B7A1C1" w14:textId="77777777" w:rsidR="00E05AF2" w:rsidRPr="004D1D3A" w:rsidRDefault="0086072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260" w:type="dxa"/>
            <w:vAlign w:val="center"/>
          </w:tcPr>
          <w:p w14:paraId="56C5407B" w14:textId="77777777" w:rsidR="00E05AF2" w:rsidRPr="004D1D3A" w:rsidRDefault="0086072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1A1C9C10" w14:textId="77777777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69BD3AC" w14:textId="77777777" w:rsidR="003751A8" w:rsidRPr="004D1D3A" w:rsidRDefault="003751A8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31460BA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1559"/>
        <w:gridCol w:w="2126"/>
        <w:gridCol w:w="2410"/>
        <w:gridCol w:w="2835"/>
      </w:tblGrid>
      <w:tr w:rsidR="004D1D3A" w:rsidRPr="004D1D3A" w14:paraId="26EF31F7" w14:textId="77777777" w:rsidTr="00AD3E11">
        <w:trPr>
          <w:trHeight w:val="397"/>
        </w:trPr>
        <w:tc>
          <w:tcPr>
            <w:tcW w:w="918" w:type="dxa"/>
            <w:vAlign w:val="center"/>
          </w:tcPr>
          <w:p w14:paraId="2FCF80FC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1559" w:type="dxa"/>
            <w:vAlign w:val="center"/>
          </w:tcPr>
          <w:p w14:paraId="46940CFA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38C2ACF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1F72208D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78578A20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410" w:type="dxa"/>
            <w:vAlign w:val="center"/>
          </w:tcPr>
          <w:p w14:paraId="515AE3B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26DEA12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835" w:type="dxa"/>
            <w:vAlign w:val="center"/>
          </w:tcPr>
          <w:p w14:paraId="45D8F51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2F3F355E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E07679" w:rsidRPr="004D1D3A" w14:paraId="207B22F6" w14:textId="77777777" w:rsidTr="00AD3E11">
        <w:trPr>
          <w:trHeight w:val="397"/>
        </w:trPr>
        <w:tc>
          <w:tcPr>
            <w:tcW w:w="918" w:type="dxa"/>
            <w:vAlign w:val="center"/>
          </w:tcPr>
          <w:p w14:paraId="415C89E7" w14:textId="77777777" w:rsidR="00E07679" w:rsidRPr="004D1D3A" w:rsidRDefault="00E07679" w:rsidP="00E0767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1559" w:type="dxa"/>
            <w:vAlign w:val="center"/>
          </w:tcPr>
          <w:p w14:paraId="16232D1A" w14:textId="77777777" w:rsidR="00E07679" w:rsidRPr="004D1D3A" w:rsidRDefault="004270FD" w:rsidP="00E0767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określić podstawowych rodzajów ryzyka w </w:t>
            </w:r>
            <w:r w:rsidR="00E07679">
              <w:rPr>
                <w:rFonts w:ascii="Tahoma" w:hAnsi="Tahoma" w:cs="Tahoma"/>
                <w:b w:val="0"/>
                <w:sz w:val="18"/>
              </w:rPr>
              <w:t>łańcuchach dostaw oraz czynników ryzyka w systemach logistycznych</w:t>
            </w:r>
          </w:p>
        </w:tc>
        <w:tc>
          <w:tcPr>
            <w:tcW w:w="2126" w:type="dxa"/>
            <w:vAlign w:val="center"/>
          </w:tcPr>
          <w:p w14:paraId="5E85EB2D" w14:textId="77777777" w:rsidR="00E07679" w:rsidRPr="004D1D3A" w:rsidRDefault="00E07679" w:rsidP="00E0767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określi</w:t>
            </w:r>
            <w:r w:rsidR="004270FD">
              <w:rPr>
                <w:rFonts w:ascii="Tahoma" w:hAnsi="Tahoma" w:cs="Tahoma"/>
                <w:b w:val="0"/>
                <w:sz w:val="18"/>
              </w:rPr>
              <w:t xml:space="preserve">ć podstawowe rodzaje ryzyka w </w:t>
            </w:r>
            <w:r>
              <w:rPr>
                <w:rFonts w:ascii="Tahoma" w:hAnsi="Tahoma" w:cs="Tahoma"/>
                <w:b w:val="0"/>
                <w:sz w:val="18"/>
              </w:rPr>
              <w:t>łańcuchach dostaw oraz czynnik</w:t>
            </w:r>
            <w:r w:rsidR="00E93F17">
              <w:rPr>
                <w:rFonts w:ascii="Tahoma" w:hAnsi="Tahoma" w:cs="Tahoma"/>
                <w:b w:val="0"/>
                <w:sz w:val="18"/>
              </w:rPr>
              <w:t>i</w:t>
            </w:r>
            <w:r>
              <w:rPr>
                <w:rFonts w:ascii="Tahoma" w:hAnsi="Tahoma" w:cs="Tahoma"/>
                <w:b w:val="0"/>
                <w:sz w:val="18"/>
              </w:rPr>
              <w:t xml:space="preserve"> ryzyka w systemach logistycznych</w:t>
            </w:r>
          </w:p>
        </w:tc>
        <w:tc>
          <w:tcPr>
            <w:tcW w:w="2410" w:type="dxa"/>
            <w:vAlign w:val="center"/>
          </w:tcPr>
          <w:p w14:paraId="529C080B" w14:textId="77777777" w:rsidR="00E07679" w:rsidRPr="004D1D3A" w:rsidRDefault="00E07679" w:rsidP="00E0767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określi</w:t>
            </w:r>
            <w:r w:rsidR="004270FD">
              <w:rPr>
                <w:rFonts w:ascii="Tahoma" w:hAnsi="Tahoma" w:cs="Tahoma"/>
                <w:b w:val="0"/>
                <w:sz w:val="18"/>
              </w:rPr>
              <w:t xml:space="preserve">ć podstawowe rodzaje ryzyka w </w:t>
            </w:r>
            <w:r>
              <w:rPr>
                <w:rFonts w:ascii="Tahoma" w:hAnsi="Tahoma" w:cs="Tahoma"/>
                <w:b w:val="0"/>
                <w:sz w:val="18"/>
              </w:rPr>
              <w:t>łańcuchach dostaw oraz czynnik</w:t>
            </w:r>
            <w:r w:rsidR="00E93F17">
              <w:rPr>
                <w:rFonts w:ascii="Tahoma" w:hAnsi="Tahoma" w:cs="Tahoma"/>
                <w:b w:val="0"/>
                <w:sz w:val="18"/>
              </w:rPr>
              <w:t>i</w:t>
            </w:r>
            <w:r>
              <w:rPr>
                <w:rFonts w:ascii="Tahoma" w:hAnsi="Tahoma" w:cs="Tahoma"/>
                <w:b w:val="0"/>
                <w:sz w:val="18"/>
              </w:rPr>
              <w:t xml:space="preserve"> ryzyka w systemach logistycznych, opisać metody szacowania ryzyka</w:t>
            </w:r>
          </w:p>
        </w:tc>
        <w:tc>
          <w:tcPr>
            <w:tcW w:w="2835" w:type="dxa"/>
            <w:vAlign w:val="center"/>
          </w:tcPr>
          <w:p w14:paraId="46ED8103" w14:textId="77777777" w:rsidR="00E07679" w:rsidRPr="004D1D3A" w:rsidRDefault="00E07679" w:rsidP="00E0767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określi</w:t>
            </w:r>
            <w:r w:rsidR="004270FD">
              <w:rPr>
                <w:rFonts w:ascii="Tahoma" w:hAnsi="Tahoma" w:cs="Tahoma"/>
                <w:b w:val="0"/>
                <w:sz w:val="18"/>
              </w:rPr>
              <w:t xml:space="preserve">ć podstawowe rodzaje ryzyka w </w:t>
            </w:r>
            <w:r>
              <w:rPr>
                <w:rFonts w:ascii="Tahoma" w:hAnsi="Tahoma" w:cs="Tahoma"/>
                <w:b w:val="0"/>
                <w:sz w:val="18"/>
              </w:rPr>
              <w:t>łańcuchach dostaw oraz czynnik</w:t>
            </w:r>
            <w:r w:rsidR="00E93F17">
              <w:rPr>
                <w:rFonts w:ascii="Tahoma" w:hAnsi="Tahoma" w:cs="Tahoma"/>
                <w:b w:val="0"/>
                <w:sz w:val="18"/>
              </w:rPr>
              <w:t>i</w:t>
            </w:r>
            <w:r>
              <w:rPr>
                <w:rFonts w:ascii="Tahoma" w:hAnsi="Tahoma" w:cs="Tahoma"/>
                <w:b w:val="0"/>
                <w:sz w:val="18"/>
              </w:rPr>
              <w:t xml:space="preserve"> ryzyka w systemach logistycznych, opisać metody szacowania ryzyka oraz narzędzia zarządzania kryzysowego</w:t>
            </w:r>
          </w:p>
        </w:tc>
      </w:tr>
      <w:tr w:rsidR="004270FD" w:rsidRPr="00B158DC" w14:paraId="2407B220" w14:textId="77777777" w:rsidTr="00AD3E11">
        <w:trPr>
          <w:trHeight w:val="1028"/>
        </w:trPr>
        <w:tc>
          <w:tcPr>
            <w:tcW w:w="918" w:type="dxa"/>
            <w:vAlign w:val="center"/>
          </w:tcPr>
          <w:p w14:paraId="2EF90D29" w14:textId="77777777" w:rsidR="004270FD" w:rsidRPr="00B158DC" w:rsidRDefault="004270FD" w:rsidP="004270F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1559" w:type="dxa"/>
            <w:vAlign w:val="center"/>
          </w:tcPr>
          <w:p w14:paraId="237AB6E9" w14:textId="77777777" w:rsidR="004270FD" w:rsidRPr="008B0912" w:rsidRDefault="004270FD" w:rsidP="00E93F17">
            <w:pPr>
              <w:pStyle w:val="wrubryce"/>
              <w:jc w:val="center"/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hAnsi="Tahoma" w:cs="Tahoma"/>
                <w:sz w:val="18"/>
              </w:rPr>
              <w:t>określić stopień ryzyka w przedsiębiorstwach za pomocą znanych narzędzi</w:t>
            </w:r>
          </w:p>
        </w:tc>
        <w:tc>
          <w:tcPr>
            <w:tcW w:w="2126" w:type="dxa"/>
            <w:vAlign w:val="center"/>
          </w:tcPr>
          <w:p w14:paraId="35C7DA64" w14:textId="77777777" w:rsidR="004270FD" w:rsidRPr="008B0912" w:rsidRDefault="004270FD" w:rsidP="00E93F17">
            <w:pPr>
              <w:pStyle w:val="wrubryce"/>
              <w:jc w:val="center"/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hAnsi="Tahoma" w:cs="Tahoma"/>
                <w:sz w:val="18"/>
              </w:rPr>
              <w:t>określić stopień ryzyka w przedsiębiorstwach za pomocą znanych narzędzi</w:t>
            </w:r>
          </w:p>
        </w:tc>
        <w:tc>
          <w:tcPr>
            <w:tcW w:w="2410" w:type="dxa"/>
            <w:vAlign w:val="center"/>
          </w:tcPr>
          <w:p w14:paraId="4F120EAF" w14:textId="77777777" w:rsidR="004270FD" w:rsidRPr="00B158DC" w:rsidRDefault="004270FD" w:rsidP="004270F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określić stopień ryzyka w wybranym przedsiębiorstwie, stosując zaawansowane metody zarządzania ryzykiem</w:t>
            </w:r>
          </w:p>
        </w:tc>
        <w:tc>
          <w:tcPr>
            <w:tcW w:w="2835" w:type="dxa"/>
            <w:vAlign w:val="center"/>
          </w:tcPr>
          <w:p w14:paraId="02CA400C" w14:textId="77777777" w:rsidR="004270FD" w:rsidRPr="00B158DC" w:rsidRDefault="004270FD" w:rsidP="004270F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określić stopień ryzyka w wybranym przedsiębiorstwie, stosując zaawansowane metody zarządzania ryzykiem, prognozować stopień ryzyka na podstawie dostępnych danych</w:t>
            </w:r>
          </w:p>
        </w:tc>
      </w:tr>
      <w:tr w:rsidR="004270FD" w:rsidRPr="00B158DC" w14:paraId="25AD8E29" w14:textId="77777777" w:rsidTr="00AD3E11">
        <w:trPr>
          <w:trHeight w:val="1974"/>
        </w:trPr>
        <w:tc>
          <w:tcPr>
            <w:tcW w:w="918" w:type="dxa"/>
            <w:vAlign w:val="center"/>
          </w:tcPr>
          <w:p w14:paraId="56493E15" w14:textId="77777777" w:rsidR="004270FD" w:rsidRPr="00B158DC" w:rsidRDefault="004270FD" w:rsidP="004270F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2DF8EE8" w14:textId="77777777" w:rsidR="004270FD" w:rsidRPr="00B158DC" w:rsidRDefault="00E93F17" w:rsidP="0074230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</w:t>
            </w:r>
            <w:r w:rsidR="0074230E" w:rsidRPr="00E93F17">
              <w:rPr>
                <w:rFonts w:ascii="Tahoma" w:hAnsi="Tahoma" w:cs="Tahoma"/>
                <w:b w:val="0"/>
                <w:sz w:val="18"/>
              </w:rPr>
              <w:t>siągnąć co najmniej 50% wkładu merytorycznego w przygotowanie dokumentacji projektowej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57A4DF8" w14:textId="77777777" w:rsidR="004270FD" w:rsidRPr="00B158DC" w:rsidRDefault="00E93F17" w:rsidP="00AD3E1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</w:t>
            </w:r>
            <w:r w:rsidR="0074230E" w:rsidRPr="00E93F17">
              <w:rPr>
                <w:rFonts w:ascii="Tahoma" w:hAnsi="Tahoma" w:cs="Tahoma"/>
                <w:b w:val="0"/>
                <w:sz w:val="18"/>
              </w:rPr>
              <w:t xml:space="preserve">siągnąć co najmniej 50% wkładu merytorycznego w przygotowanie dokumentacji projektowej z uwzględniniem </w:t>
            </w:r>
            <w:r w:rsidR="004270FD" w:rsidRPr="00E93F17">
              <w:rPr>
                <w:rFonts w:ascii="Tahoma" w:hAnsi="Tahoma" w:cs="Tahoma"/>
                <w:b w:val="0"/>
                <w:sz w:val="18"/>
              </w:rPr>
              <w:t>analizy wybranego przedsiębiorstwa</w:t>
            </w:r>
            <w:r w:rsidR="0074230E" w:rsidRPr="00E93F17">
              <w:rPr>
                <w:rFonts w:ascii="Tahoma" w:hAnsi="Tahoma" w:cs="Tahoma"/>
                <w:b w:val="0"/>
                <w:sz w:val="18"/>
              </w:rPr>
              <w:t>,</w:t>
            </w:r>
            <w:r w:rsidR="004270FD" w:rsidRPr="00E93F17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74230E" w:rsidRPr="00E93F17">
              <w:rPr>
                <w:rFonts w:ascii="Tahoma" w:hAnsi="Tahoma" w:cs="Tahoma"/>
                <w:b w:val="0"/>
                <w:sz w:val="18"/>
              </w:rPr>
              <w:t xml:space="preserve">określeniem </w:t>
            </w:r>
            <w:r w:rsidR="00AD3E11" w:rsidRPr="00E93F17">
              <w:rPr>
                <w:rFonts w:ascii="Tahoma" w:hAnsi="Tahoma" w:cs="Tahoma"/>
                <w:b w:val="0"/>
                <w:sz w:val="18"/>
              </w:rPr>
              <w:t xml:space="preserve">i oszacowaniem </w:t>
            </w:r>
            <w:r w:rsidR="0074230E" w:rsidRPr="00E93F17">
              <w:rPr>
                <w:rFonts w:ascii="Tahoma" w:hAnsi="Tahoma" w:cs="Tahoma"/>
                <w:b w:val="0"/>
                <w:sz w:val="18"/>
              </w:rPr>
              <w:t>potencjalnego źródła</w:t>
            </w:r>
            <w:r w:rsidR="004270FD" w:rsidRPr="00E93F17">
              <w:rPr>
                <w:rFonts w:ascii="Tahoma" w:hAnsi="Tahoma" w:cs="Tahoma"/>
                <w:b w:val="0"/>
                <w:sz w:val="18"/>
              </w:rPr>
              <w:t xml:space="preserve"> ryzyka dla przedsiębiorstwa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00E0E52" w14:textId="77777777" w:rsidR="004270FD" w:rsidRPr="00AD3E11" w:rsidRDefault="00E93F17" w:rsidP="00AD3E1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93F17">
              <w:rPr>
                <w:rFonts w:ascii="Tahoma" w:hAnsi="Tahoma" w:cs="Tahoma"/>
                <w:b w:val="0"/>
                <w:sz w:val="18"/>
              </w:rPr>
              <w:t>o</w:t>
            </w:r>
            <w:r w:rsidR="00AD3E11" w:rsidRPr="00E93F17">
              <w:rPr>
                <w:rFonts w:ascii="Tahoma" w:hAnsi="Tahoma" w:cs="Tahoma"/>
                <w:b w:val="0"/>
                <w:sz w:val="18"/>
              </w:rPr>
              <w:t>siągnąć co najmniej 75% wkładu merytorycznego w przygotowanie dokumentacji projektowej z uwzględniniem analizy wybranego przedsiębiorstwa, określeniem i oszacowaniem potencjalnego źródła ryzyka dla przedsiębiorstwa, a także z uwzględnieniem karty</w:t>
            </w:r>
            <w:r w:rsidR="004270FD" w:rsidRPr="00E93F17">
              <w:rPr>
                <w:rFonts w:ascii="Tahoma" w:hAnsi="Tahoma" w:cs="Tahoma"/>
                <w:b w:val="0"/>
                <w:sz w:val="18"/>
              </w:rPr>
              <w:t xml:space="preserve"> ryzyka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648107E" w14:textId="77777777" w:rsidR="004270FD" w:rsidRPr="00AD3E11" w:rsidRDefault="00E93F17" w:rsidP="00AD3E1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z w:val="18"/>
              </w:rPr>
              <w:t>o</w:t>
            </w:r>
            <w:r w:rsidR="00AD3E11" w:rsidRPr="00E93F17">
              <w:rPr>
                <w:rFonts w:ascii="Tahoma" w:hAnsi="Tahoma" w:cs="Tahoma"/>
                <w:b w:val="0"/>
                <w:sz w:val="18"/>
              </w:rPr>
              <w:t>siągnąć co najmniej 75% wkładu merytorycznego w przygotowanie dokumentacji projektowej z uwzględniniem analizy wybranego przedsiębiorstwa, określeniem i oszacowaniem potencjalnego źródła ryzyka dla przedsiębiorstwa, a także z uwzględnieniem karty ryzyka i propozycją p</w:t>
            </w:r>
            <w:r w:rsidR="004270FD" w:rsidRPr="00E93F17">
              <w:rPr>
                <w:rFonts w:ascii="Tahoma" w:hAnsi="Tahoma" w:cs="Tahoma"/>
                <w:b w:val="0"/>
                <w:sz w:val="18"/>
              </w:rPr>
              <w:t>raktyczne</w:t>
            </w:r>
            <w:r w:rsidR="00AD3E11" w:rsidRPr="00E93F17">
              <w:rPr>
                <w:rFonts w:ascii="Tahoma" w:hAnsi="Tahoma" w:cs="Tahoma"/>
                <w:b w:val="0"/>
                <w:sz w:val="18"/>
              </w:rPr>
              <w:t>go</w:t>
            </w:r>
            <w:r w:rsidR="004270FD" w:rsidRPr="00E93F17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AD3E11" w:rsidRPr="00E93F17">
              <w:rPr>
                <w:rFonts w:ascii="Tahoma" w:hAnsi="Tahoma" w:cs="Tahoma"/>
                <w:b w:val="0"/>
                <w:sz w:val="18"/>
              </w:rPr>
              <w:t>rozwiązania</w:t>
            </w:r>
            <w:r w:rsidR="00DF439B" w:rsidRPr="00E93F17">
              <w:rPr>
                <w:rFonts w:ascii="Tahoma" w:hAnsi="Tahoma" w:cs="Tahoma"/>
                <w:b w:val="0"/>
                <w:sz w:val="18"/>
              </w:rPr>
              <w:t xml:space="preserve"> sytuacji problemowej</w:t>
            </w:r>
          </w:p>
        </w:tc>
      </w:tr>
    </w:tbl>
    <w:p w14:paraId="0E339350" w14:textId="77777777" w:rsidR="003751A8" w:rsidRPr="00B158DC" w:rsidRDefault="003751A8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6BA7246C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11AC0F93" w14:textId="77777777" w:rsidTr="005B11FF">
        <w:tc>
          <w:tcPr>
            <w:tcW w:w="9776" w:type="dxa"/>
          </w:tcPr>
          <w:p w14:paraId="062D4491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3751A8" w14:paraId="3514939D" w14:textId="77777777" w:rsidTr="005B11FF">
        <w:tc>
          <w:tcPr>
            <w:tcW w:w="9776" w:type="dxa"/>
            <w:vAlign w:val="center"/>
          </w:tcPr>
          <w:p w14:paraId="10DE23EA" w14:textId="77777777" w:rsidR="00AB655E" w:rsidRPr="003751A8" w:rsidRDefault="008B0912" w:rsidP="008B091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3751A8">
              <w:rPr>
                <w:rFonts w:ascii="Tahoma" w:hAnsi="Tahoma" w:cs="Tahoma"/>
                <w:sz w:val="20"/>
                <w:szCs w:val="20"/>
              </w:rPr>
              <w:t xml:space="preserve">Damodaran A.2009. Ryzyko strategiczne. Podstawy zarządzania ryzykiem. </w:t>
            </w:r>
          </w:p>
        </w:tc>
      </w:tr>
      <w:tr w:rsidR="005B11FF" w:rsidRPr="003751A8" w14:paraId="64293E06" w14:textId="77777777" w:rsidTr="005B11FF">
        <w:tc>
          <w:tcPr>
            <w:tcW w:w="9776" w:type="dxa"/>
            <w:vAlign w:val="center"/>
          </w:tcPr>
          <w:p w14:paraId="716FAC13" w14:textId="77777777" w:rsidR="005B11FF" w:rsidRPr="003751A8" w:rsidRDefault="008B0912" w:rsidP="008B091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3751A8">
              <w:rPr>
                <w:rFonts w:ascii="Tahoma" w:hAnsi="Tahoma" w:cs="Tahoma"/>
                <w:sz w:val="20"/>
                <w:szCs w:val="20"/>
              </w:rPr>
              <w:t xml:space="preserve">Kaczmarek T.T.2010. Zarządzanie ryzykiem. Ujęcie interdyscyplinarne, Difin. </w:t>
            </w:r>
          </w:p>
        </w:tc>
      </w:tr>
      <w:tr w:rsidR="008B0912" w:rsidRPr="003751A8" w14:paraId="578DC79E" w14:textId="77777777" w:rsidTr="005B11FF">
        <w:tc>
          <w:tcPr>
            <w:tcW w:w="9776" w:type="dxa"/>
            <w:vAlign w:val="center"/>
          </w:tcPr>
          <w:p w14:paraId="1D3D6664" w14:textId="77777777" w:rsidR="008B0912" w:rsidRPr="003751A8" w:rsidRDefault="008B0912" w:rsidP="008B091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751A8">
              <w:rPr>
                <w:rFonts w:ascii="Tahoma" w:hAnsi="Tahoma" w:cs="Tahoma"/>
                <w:sz w:val="20"/>
                <w:szCs w:val="20"/>
              </w:rPr>
              <w:t xml:space="preserve">Wieteska G. 2011. Zarządzanie Ryzykiem W Łańcuchu Dostaw Na Rynku B2b, Difin. </w:t>
            </w:r>
          </w:p>
        </w:tc>
      </w:tr>
    </w:tbl>
    <w:p w14:paraId="752FE890" w14:textId="77777777" w:rsidR="00FC1BE5" w:rsidRPr="003751A8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3751A8" w14:paraId="1111EB30" w14:textId="77777777" w:rsidTr="005B11FF">
        <w:tc>
          <w:tcPr>
            <w:tcW w:w="9776" w:type="dxa"/>
          </w:tcPr>
          <w:p w14:paraId="49F9D94B" w14:textId="77777777" w:rsidR="00AB655E" w:rsidRPr="003751A8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751A8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3751A8" w14:paraId="5F503175" w14:textId="77777777" w:rsidTr="005B11FF">
        <w:tc>
          <w:tcPr>
            <w:tcW w:w="9776" w:type="dxa"/>
            <w:vAlign w:val="center"/>
          </w:tcPr>
          <w:p w14:paraId="77785B36" w14:textId="77777777" w:rsidR="00AB655E" w:rsidRPr="003751A8" w:rsidRDefault="008B0912" w:rsidP="008B0912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3751A8">
              <w:rPr>
                <w:rFonts w:ascii="Tahoma" w:hAnsi="Tahoma" w:cs="Tahoma"/>
                <w:sz w:val="20"/>
                <w:szCs w:val="20"/>
              </w:rPr>
              <w:t>Monkiewicz J., Gąsiorkiewicz L.2010: Zarządzanie ryzykiem działalności organizacji, C.H Beck.</w:t>
            </w:r>
          </w:p>
        </w:tc>
      </w:tr>
      <w:tr w:rsidR="008B0912" w:rsidRPr="003751A8" w14:paraId="142BAE1B" w14:textId="77777777" w:rsidTr="005B11FF">
        <w:tc>
          <w:tcPr>
            <w:tcW w:w="9776" w:type="dxa"/>
            <w:vAlign w:val="center"/>
          </w:tcPr>
          <w:p w14:paraId="228645AC" w14:textId="77777777" w:rsidR="008B0912" w:rsidRPr="003751A8" w:rsidRDefault="008B0912" w:rsidP="008B0912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3751A8">
              <w:rPr>
                <w:rFonts w:ascii="Tahoma" w:hAnsi="Tahoma" w:cs="Tahoma"/>
                <w:sz w:val="20"/>
                <w:szCs w:val="20"/>
              </w:rPr>
              <w:t xml:space="preserve">Staniec I., Niedźwiecki-Zawiła J. 2010: Zarządzanie ryzykiem operacyjnym. Wydawnictwo C.H. Beck. </w:t>
            </w:r>
          </w:p>
        </w:tc>
      </w:tr>
    </w:tbl>
    <w:p w14:paraId="6AC2F462" w14:textId="77777777" w:rsidR="003751A8" w:rsidRDefault="003751A8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42644BE" w14:textId="77777777" w:rsidR="003751A8" w:rsidRDefault="003751A8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B281180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2B344B98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10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1967"/>
        <w:gridCol w:w="1736"/>
      </w:tblGrid>
      <w:tr w:rsidR="00E05322" w:rsidRPr="00F367C4" w14:paraId="33B92E49" w14:textId="77777777" w:rsidTr="007B4C00">
        <w:trPr>
          <w:cantSplit/>
          <w:trHeight w:val="284"/>
          <w:jc w:val="center"/>
        </w:trPr>
        <w:tc>
          <w:tcPr>
            <w:tcW w:w="60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4D71F0" w14:textId="77777777" w:rsidR="00E05322" w:rsidRPr="00F367C4" w:rsidRDefault="00E05322" w:rsidP="007B4C00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67C4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8FD46" w14:textId="77777777" w:rsidR="00E05322" w:rsidRPr="00F367C4" w:rsidRDefault="00E05322" w:rsidP="007B4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67C4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05322" w:rsidRPr="00F367C4" w14:paraId="4FC3A178" w14:textId="77777777" w:rsidTr="007B4C00">
        <w:trPr>
          <w:cantSplit/>
          <w:trHeight w:val="284"/>
          <w:jc w:val="center"/>
        </w:trPr>
        <w:tc>
          <w:tcPr>
            <w:tcW w:w="60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3187C6" w14:textId="77777777" w:rsidR="00E05322" w:rsidRPr="00F367C4" w:rsidRDefault="00E05322" w:rsidP="007B4C0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2AE4B" w14:textId="77777777" w:rsidR="00E05322" w:rsidRPr="00F367C4" w:rsidRDefault="00E05322" w:rsidP="007B4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67C4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53449" w14:textId="77777777" w:rsidR="00E05322" w:rsidRPr="00F367C4" w:rsidRDefault="00E05322" w:rsidP="007B4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67C4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05322" w:rsidRPr="00F367C4" w14:paraId="1FABF858" w14:textId="77777777" w:rsidTr="007B4C00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66757" w14:textId="77777777" w:rsidR="00E05322" w:rsidRPr="00F367C4" w:rsidRDefault="00E05322" w:rsidP="007B4C0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367C4">
              <w:rPr>
                <w:color w:val="auto"/>
                <w:spacing w:val="-6"/>
                <w:sz w:val="20"/>
                <w:szCs w:val="20"/>
              </w:rPr>
              <w:t>Udział w Ćw (UB)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739EA" w14:textId="77777777" w:rsidR="00E05322" w:rsidRPr="00F367C4" w:rsidRDefault="00E05322" w:rsidP="007B4C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5A086" w14:textId="77777777" w:rsidR="00E05322" w:rsidRPr="00F367C4" w:rsidRDefault="00E05322" w:rsidP="007B4C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12h</w:t>
            </w:r>
          </w:p>
        </w:tc>
      </w:tr>
      <w:tr w:rsidR="00E05322" w:rsidRPr="00F367C4" w14:paraId="16CAA70F" w14:textId="77777777" w:rsidTr="007B4C00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2FC45" w14:textId="77777777" w:rsidR="00E05322" w:rsidRPr="00F367C4" w:rsidRDefault="00E05322" w:rsidP="007B4C00">
            <w:pPr>
              <w:pStyle w:val="Default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Konsultacje do Ćw (UB)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4B4AA" w14:textId="77777777" w:rsidR="00E05322" w:rsidRPr="00F367C4" w:rsidRDefault="00E05322" w:rsidP="007B4C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3B02E" w14:textId="77777777" w:rsidR="00E05322" w:rsidRPr="00F367C4" w:rsidRDefault="00E05322" w:rsidP="007B4C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3h</w:t>
            </w:r>
          </w:p>
        </w:tc>
      </w:tr>
      <w:tr w:rsidR="00E05322" w:rsidRPr="00F367C4" w14:paraId="015649C9" w14:textId="77777777" w:rsidTr="007B4C00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7B5D3" w14:textId="77777777" w:rsidR="00E05322" w:rsidRPr="00F367C4" w:rsidRDefault="00E05322" w:rsidP="007B4C00">
            <w:pPr>
              <w:pStyle w:val="Default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Samodzielne przygotowanie się do Ćw, w tym przygotowanie do zaliczenia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75584" w14:textId="77777777" w:rsidR="00E05322" w:rsidRPr="00F367C4" w:rsidRDefault="00E05322" w:rsidP="007B4C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37h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87827" w14:textId="77777777" w:rsidR="00E05322" w:rsidRPr="00F367C4" w:rsidRDefault="00E05322" w:rsidP="007B4C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40h</w:t>
            </w:r>
          </w:p>
        </w:tc>
      </w:tr>
      <w:tr w:rsidR="00E05322" w:rsidRPr="00F367C4" w14:paraId="4EA2CE70" w14:textId="77777777" w:rsidTr="007B4C00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960C9" w14:textId="77777777" w:rsidR="00E05322" w:rsidRPr="00F367C4" w:rsidRDefault="00E05322" w:rsidP="007B4C00">
            <w:pPr>
              <w:pStyle w:val="Default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2E4C7" w14:textId="77777777" w:rsidR="00E05322" w:rsidRPr="00F367C4" w:rsidRDefault="00E05322" w:rsidP="007B4C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F587E" w14:textId="77777777" w:rsidR="00E05322" w:rsidRPr="00F367C4" w:rsidRDefault="00E05322" w:rsidP="007B4C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10h</w:t>
            </w:r>
          </w:p>
        </w:tc>
      </w:tr>
      <w:tr w:rsidR="00E05322" w:rsidRPr="00F367C4" w14:paraId="087A4B21" w14:textId="77777777" w:rsidTr="007B4C00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67168" w14:textId="77777777" w:rsidR="00E05322" w:rsidRPr="00F367C4" w:rsidRDefault="00E05322" w:rsidP="007B4C00">
            <w:pPr>
              <w:pStyle w:val="Default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990FF" w14:textId="77777777" w:rsidR="00E05322" w:rsidRPr="00F367C4" w:rsidRDefault="00E05322" w:rsidP="007B4C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C8E41" w14:textId="77777777" w:rsidR="00E05322" w:rsidRPr="00F367C4" w:rsidRDefault="00E05322" w:rsidP="007B4C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35h</w:t>
            </w:r>
          </w:p>
        </w:tc>
      </w:tr>
      <w:tr w:rsidR="00E05322" w:rsidRPr="00F367C4" w14:paraId="40F68CCD" w14:textId="77777777" w:rsidTr="007B4C00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0D9AC" w14:textId="77777777" w:rsidR="00E05322" w:rsidRPr="00F367C4" w:rsidRDefault="00E05322" w:rsidP="007B4C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367C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B8D86" w14:textId="77777777" w:rsidR="00E05322" w:rsidRPr="00F367C4" w:rsidRDefault="00E05322" w:rsidP="007B4C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367C4"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1390D" w14:textId="77777777" w:rsidR="00E05322" w:rsidRPr="00F367C4" w:rsidRDefault="00E05322" w:rsidP="007B4C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367C4"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E05322" w:rsidRPr="00F367C4" w14:paraId="33F336C3" w14:textId="77777777" w:rsidTr="007B4C00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46F96" w14:textId="77777777" w:rsidR="00E05322" w:rsidRPr="00F367C4" w:rsidRDefault="00E05322" w:rsidP="007B4C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367C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9A289" w14:textId="77777777" w:rsidR="00E05322" w:rsidRPr="00F367C4" w:rsidRDefault="00E05322" w:rsidP="007B4C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367C4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D41D4" w14:textId="77777777" w:rsidR="00E05322" w:rsidRPr="00F367C4" w:rsidRDefault="00E05322" w:rsidP="007B4C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367C4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E05322" w:rsidRPr="00F367C4" w14:paraId="15241467" w14:textId="77777777" w:rsidTr="007B4C00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89B07" w14:textId="77777777" w:rsidR="00E05322" w:rsidRPr="00F367C4" w:rsidRDefault="00E05322" w:rsidP="007B4C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367C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01A42" w14:textId="77777777" w:rsidR="00E05322" w:rsidRPr="00F367C4" w:rsidRDefault="00E05322" w:rsidP="007B4C0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367C4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C3118" w14:textId="77777777" w:rsidR="00E05322" w:rsidRPr="00F367C4" w:rsidRDefault="00E05322" w:rsidP="007B4C0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367C4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E05322" w:rsidRPr="00F367C4" w14:paraId="2FFA26E7" w14:textId="77777777" w:rsidTr="007B4C00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F6D1D" w14:textId="77777777" w:rsidR="00E05322" w:rsidRPr="00F367C4" w:rsidRDefault="00E05322" w:rsidP="007B4C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367C4">
              <w:rPr>
                <w:b/>
                <w:color w:val="auto"/>
                <w:sz w:val="20"/>
                <w:szCs w:val="20"/>
              </w:rPr>
              <w:lastRenderedPageBreak/>
              <w:t>Punkty ECTS za zajęcia kształtujące umiejętności praktyczne (PZ)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9C621" w14:textId="77777777" w:rsidR="00E05322" w:rsidRPr="00F367C4" w:rsidRDefault="00E05322" w:rsidP="007B4C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367C4">
              <w:rPr>
                <w:b/>
                <w:color w:val="auto"/>
                <w:sz w:val="20"/>
                <w:szCs w:val="20"/>
              </w:rPr>
              <w:t>---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2BC9A" w14:textId="77777777" w:rsidR="00E05322" w:rsidRPr="00F367C4" w:rsidRDefault="00E05322" w:rsidP="007B4C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367C4">
              <w:rPr>
                <w:b/>
                <w:color w:val="auto"/>
                <w:sz w:val="20"/>
                <w:szCs w:val="20"/>
              </w:rPr>
              <w:t>---</w:t>
            </w:r>
          </w:p>
        </w:tc>
      </w:tr>
    </w:tbl>
    <w:p w14:paraId="53A57A0E" w14:textId="77777777" w:rsidR="007C068F" w:rsidRDefault="007C068F" w:rsidP="00E07679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A30FC7" w14:textId="77777777" w:rsidR="00DD4465" w:rsidRDefault="00DD4465">
      <w:r>
        <w:separator/>
      </w:r>
    </w:p>
  </w:endnote>
  <w:endnote w:type="continuationSeparator" w:id="0">
    <w:p w14:paraId="33746F3D" w14:textId="77777777" w:rsidR="00DD4465" w:rsidRDefault="00DD4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0AFF72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F6AA88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4504637C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AD3E11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11A316D4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AD3E11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40AA7A" w14:textId="77777777" w:rsidR="00DD4465" w:rsidRDefault="00DD4465">
      <w:r>
        <w:separator/>
      </w:r>
    </w:p>
  </w:footnote>
  <w:footnote w:type="continuationSeparator" w:id="0">
    <w:p w14:paraId="1CEA8D4D" w14:textId="77777777" w:rsidR="00DD4465" w:rsidRDefault="00DD4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A7051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82DA07D" wp14:editId="1972A48B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AA3C4DE" w14:textId="77777777" w:rsidR="00731B10" w:rsidRDefault="003C4E38" w:rsidP="00731B10">
    <w:pPr>
      <w:pStyle w:val="Nagwek"/>
    </w:pPr>
    <w:r>
      <w:rPr>
        <w:noProof/>
      </w:rPr>
      <w:pict w14:anchorId="5E1F26C3">
        <v:rect id="_x0000_i1025" alt="" style="width:134.75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17086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58517905">
    <w:abstractNumId w:val="2"/>
  </w:num>
  <w:num w:numId="3" w16cid:durableId="1361663754">
    <w:abstractNumId w:val="6"/>
  </w:num>
  <w:num w:numId="4" w16cid:durableId="753668113">
    <w:abstractNumId w:val="10"/>
  </w:num>
  <w:num w:numId="5" w16cid:durableId="1932009346">
    <w:abstractNumId w:val="0"/>
  </w:num>
  <w:num w:numId="6" w16cid:durableId="673342987">
    <w:abstractNumId w:val="13"/>
  </w:num>
  <w:num w:numId="7" w16cid:durableId="938683437">
    <w:abstractNumId w:val="3"/>
  </w:num>
  <w:num w:numId="8" w16cid:durableId="1726101673">
    <w:abstractNumId w:val="13"/>
    <w:lvlOverride w:ilvl="0">
      <w:startOverride w:val="1"/>
    </w:lvlOverride>
  </w:num>
  <w:num w:numId="9" w16cid:durableId="892227769">
    <w:abstractNumId w:val="14"/>
  </w:num>
  <w:num w:numId="10" w16cid:durableId="280847135">
    <w:abstractNumId w:val="9"/>
  </w:num>
  <w:num w:numId="11" w16cid:durableId="361323337">
    <w:abstractNumId w:val="11"/>
  </w:num>
  <w:num w:numId="12" w16cid:durableId="709576138">
    <w:abstractNumId w:val="1"/>
  </w:num>
  <w:num w:numId="13" w16cid:durableId="475267381">
    <w:abstractNumId w:val="5"/>
  </w:num>
  <w:num w:numId="14" w16cid:durableId="741954908">
    <w:abstractNumId w:val="12"/>
  </w:num>
  <w:num w:numId="15" w16cid:durableId="1194221591">
    <w:abstractNumId w:val="8"/>
  </w:num>
  <w:num w:numId="16" w16cid:durableId="532041597">
    <w:abstractNumId w:val="15"/>
  </w:num>
  <w:num w:numId="17" w16cid:durableId="282464532">
    <w:abstractNumId w:val="4"/>
  </w:num>
  <w:num w:numId="18" w16cid:durableId="1113983806">
    <w:abstractNumId w:val="17"/>
  </w:num>
  <w:num w:numId="19" w16cid:durableId="359859029">
    <w:abstractNumId w:val="16"/>
  </w:num>
  <w:num w:numId="20" w16cid:durableId="72109479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96DEE"/>
    <w:rsid w:val="000A1541"/>
    <w:rsid w:val="000A5135"/>
    <w:rsid w:val="000B6036"/>
    <w:rsid w:val="000C41C8"/>
    <w:rsid w:val="000C7C96"/>
    <w:rsid w:val="000D6CF0"/>
    <w:rsid w:val="000D7D8F"/>
    <w:rsid w:val="000E549E"/>
    <w:rsid w:val="00114163"/>
    <w:rsid w:val="00125C9D"/>
    <w:rsid w:val="00131673"/>
    <w:rsid w:val="00133A52"/>
    <w:rsid w:val="00167B9C"/>
    <w:rsid w:val="00196F16"/>
    <w:rsid w:val="001B3BF7"/>
    <w:rsid w:val="001C4F0A"/>
    <w:rsid w:val="001C5438"/>
    <w:rsid w:val="001C6C52"/>
    <w:rsid w:val="001D73E7"/>
    <w:rsid w:val="001E3F2A"/>
    <w:rsid w:val="001F143D"/>
    <w:rsid w:val="0020696D"/>
    <w:rsid w:val="00207D62"/>
    <w:rsid w:val="00212A34"/>
    <w:rsid w:val="002325AB"/>
    <w:rsid w:val="00232843"/>
    <w:rsid w:val="00240FAC"/>
    <w:rsid w:val="002500B9"/>
    <w:rsid w:val="00285B67"/>
    <w:rsid w:val="00285CA1"/>
    <w:rsid w:val="00290EBA"/>
    <w:rsid w:val="00293E7C"/>
    <w:rsid w:val="002A249F"/>
    <w:rsid w:val="002A3A00"/>
    <w:rsid w:val="002D4364"/>
    <w:rsid w:val="002D70D2"/>
    <w:rsid w:val="002E1BB3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751A8"/>
    <w:rsid w:val="0039645B"/>
    <w:rsid w:val="003973B8"/>
    <w:rsid w:val="003A3B72"/>
    <w:rsid w:val="003A5FF0"/>
    <w:rsid w:val="003C4E38"/>
    <w:rsid w:val="003D0B08"/>
    <w:rsid w:val="003D4003"/>
    <w:rsid w:val="003E1A8D"/>
    <w:rsid w:val="003E56F9"/>
    <w:rsid w:val="003F3C14"/>
    <w:rsid w:val="003F4233"/>
    <w:rsid w:val="003F7B62"/>
    <w:rsid w:val="00405D10"/>
    <w:rsid w:val="00412A5F"/>
    <w:rsid w:val="00417664"/>
    <w:rsid w:val="004252DC"/>
    <w:rsid w:val="00426BA1"/>
    <w:rsid w:val="00426BFE"/>
    <w:rsid w:val="004270FD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7A6"/>
    <w:rsid w:val="0052553E"/>
    <w:rsid w:val="00534A52"/>
    <w:rsid w:val="00546EAF"/>
    <w:rsid w:val="005807B4"/>
    <w:rsid w:val="00581858"/>
    <w:rsid w:val="005930A7"/>
    <w:rsid w:val="005955F9"/>
    <w:rsid w:val="00596599"/>
    <w:rsid w:val="005B11FF"/>
    <w:rsid w:val="005C1EEB"/>
    <w:rsid w:val="005C55D0"/>
    <w:rsid w:val="005D2001"/>
    <w:rsid w:val="00603431"/>
    <w:rsid w:val="00606392"/>
    <w:rsid w:val="00626EA3"/>
    <w:rsid w:val="0063007E"/>
    <w:rsid w:val="00641D09"/>
    <w:rsid w:val="00655F46"/>
    <w:rsid w:val="00660C57"/>
    <w:rsid w:val="00663E53"/>
    <w:rsid w:val="00676A3F"/>
    <w:rsid w:val="00680BA2"/>
    <w:rsid w:val="00684D54"/>
    <w:rsid w:val="006863F4"/>
    <w:rsid w:val="006872DA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0DEC"/>
    <w:rsid w:val="00741B8D"/>
    <w:rsid w:val="0074230E"/>
    <w:rsid w:val="007461A1"/>
    <w:rsid w:val="00755AAB"/>
    <w:rsid w:val="007720A2"/>
    <w:rsid w:val="00776076"/>
    <w:rsid w:val="00786A38"/>
    <w:rsid w:val="00790329"/>
    <w:rsid w:val="00794F15"/>
    <w:rsid w:val="00795380"/>
    <w:rsid w:val="007A79F2"/>
    <w:rsid w:val="007C068F"/>
    <w:rsid w:val="007C675D"/>
    <w:rsid w:val="007D191E"/>
    <w:rsid w:val="007E4D57"/>
    <w:rsid w:val="007F07E6"/>
    <w:rsid w:val="007F2FF6"/>
    <w:rsid w:val="00801B00"/>
    <w:rsid w:val="008046AE"/>
    <w:rsid w:val="0080542D"/>
    <w:rsid w:val="00814C3C"/>
    <w:rsid w:val="00846BE3"/>
    <w:rsid w:val="00847A73"/>
    <w:rsid w:val="00857E00"/>
    <w:rsid w:val="00860723"/>
    <w:rsid w:val="00877135"/>
    <w:rsid w:val="00885C0B"/>
    <w:rsid w:val="008938C7"/>
    <w:rsid w:val="008B0912"/>
    <w:rsid w:val="008B6A8D"/>
    <w:rsid w:val="008C3C32"/>
    <w:rsid w:val="008C6711"/>
    <w:rsid w:val="008C7BF3"/>
    <w:rsid w:val="008D2150"/>
    <w:rsid w:val="009146BE"/>
    <w:rsid w:val="00914E87"/>
    <w:rsid w:val="00923212"/>
    <w:rsid w:val="009301C6"/>
    <w:rsid w:val="00931F5B"/>
    <w:rsid w:val="00933296"/>
    <w:rsid w:val="00935BCA"/>
    <w:rsid w:val="00940876"/>
    <w:rsid w:val="009416E5"/>
    <w:rsid w:val="009458F5"/>
    <w:rsid w:val="00955477"/>
    <w:rsid w:val="009614FE"/>
    <w:rsid w:val="00964390"/>
    <w:rsid w:val="009721A5"/>
    <w:rsid w:val="009812DF"/>
    <w:rsid w:val="009A3FEE"/>
    <w:rsid w:val="009A43CE"/>
    <w:rsid w:val="009B4991"/>
    <w:rsid w:val="009C7640"/>
    <w:rsid w:val="009E09D8"/>
    <w:rsid w:val="009E68FE"/>
    <w:rsid w:val="009F35ED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D3E11"/>
    <w:rsid w:val="00AE3B8A"/>
    <w:rsid w:val="00AF0B6F"/>
    <w:rsid w:val="00AF7D73"/>
    <w:rsid w:val="00B03E50"/>
    <w:rsid w:val="00B056F7"/>
    <w:rsid w:val="00B1469E"/>
    <w:rsid w:val="00B158DC"/>
    <w:rsid w:val="00B21019"/>
    <w:rsid w:val="00B339F5"/>
    <w:rsid w:val="00B46D91"/>
    <w:rsid w:val="00B46F30"/>
    <w:rsid w:val="00B60B0B"/>
    <w:rsid w:val="00B646F6"/>
    <w:rsid w:val="00B65EFA"/>
    <w:rsid w:val="00B83F26"/>
    <w:rsid w:val="00B95607"/>
    <w:rsid w:val="00B96AC5"/>
    <w:rsid w:val="00BB4F43"/>
    <w:rsid w:val="00BD12E3"/>
    <w:rsid w:val="00BF3E48"/>
    <w:rsid w:val="00C0688E"/>
    <w:rsid w:val="00C10249"/>
    <w:rsid w:val="00C15B5C"/>
    <w:rsid w:val="00C30817"/>
    <w:rsid w:val="00C33798"/>
    <w:rsid w:val="00C37C9A"/>
    <w:rsid w:val="00C41795"/>
    <w:rsid w:val="00C50308"/>
    <w:rsid w:val="00C52F26"/>
    <w:rsid w:val="00C6627F"/>
    <w:rsid w:val="00C6693F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633B0"/>
    <w:rsid w:val="00DA0BC9"/>
    <w:rsid w:val="00DB0142"/>
    <w:rsid w:val="00DB2993"/>
    <w:rsid w:val="00DB3A5B"/>
    <w:rsid w:val="00DB7026"/>
    <w:rsid w:val="00DD2ED3"/>
    <w:rsid w:val="00DD4465"/>
    <w:rsid w:val="00DE190F"/>
    <w:rsid w:val="00DF439B"/>
    <w:rsid w:val="00DF5C11"/>
    <w:rsid w:val="00E05322"/>
    <w:rsid w:val="00E05AF2"/>
    <w:rsid w:val="00E07679"/>
    <w:rsid w:val="00E16E4A"/>
    <w:rsid w:val="00E46276"/>
    <w:rsid w:val="00E65539"/>
    <w:rsid w:val="00E65A40"/>
    <w:rsid w:val="00E8466C"/>
    <w:rsid w:val="00E93F17"/>
    <w:rsid w:val="00E9725F"/>
    <w:rsid w:val="00E9743E"/>
    <w:rsid w:val="00EA1B88"/>
    <w:rsid w:val="00EA39FC"/>
    <w:rsid w:val="00EB0ADA"/>
    <w:rsid w:val="00EB52B7"/>
    <w:rsid w:val="00EC15E6"/>
    <w:rsid w:val="00EC40EA"/>
    <w:rsid w:val="00EE1335"/>
    <w:rsid w:val="00EE3891"/>
    <w:rsid w:val="00EF48CF"/>
    <w:rsid w:val="00F00795"/>
    <w:rsid w:val="00F01879"/>
    <w:rsid w:val="00F03B30"/>
    <w:rsid w:val="00F128D3"/>
    <w:rsid w:val="00F133A5"/>
    <w:rsid w:val="00F139C0"/>
    <w:rsid w:val="00F201F9"/>
    <w:rsid w:val="00F23ABE"/>
    <w:rsid w:val="00F31E7C"/>
    <w:rsid w:val="00F4304E"/>
    <w:rsid w:val="00F469CC"/>
    <w:rsid w:val="00F52C2E"/>
    <w:rsid w:val="00F53F75"/>
    <w:rsid w:val="00F7453D"/>
    <w:rsid w:val="00FA09BD"/>
    <w:rsid w:val="00FA5FD5"/>
    <w:rsid w:val="00FB3D1D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774AE8A1"/>
  <w15:docId w15:val="{1B2B730D-F64F-451D-BD6E-7F997F344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7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C7E776-3066-9E43-ABAA-96A397463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922</Words>
  <Characters>5532</Characters>
  <Application>Microsoft Office Word</Application>
  <DocSecurity>0</DocSecurity>
  <Lines>46</Lines>
  <Paragraphs>12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Sylabus wzór</vt:lpstr>
      <vt:lpstr>Sylabus wzór</vt:lpstr>
      <vt:lpstr>Sylabus wzór</vt:lpstr>
    </vt:vector>
  </TitlesOfParts>
  <Company/>
  <LinksUpToDate>false</LinksUpToDate>
  <CharactersWithSpaces>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5</cp:revision>
  <cp:lastPrinted>2020-01-30T08:11:00Z</cp:lastPrinted>
  <dcterms:created xsi:type="dcterms:W3CDTF">2022-09-22T16:15:00Z</dcterms:created>
  <dcterms:modified xsi:type="dcterms:W3CDTF">2024-06-03T06:03:00Z</dcterms:modified>
</cp:coreProperties>
</file>