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6228DD" w:rsidRPr="00B158DC" w:rsidTr="006228DD">
        <w:tc>
          <w:tcPr>
            <w:tcW w:w="2410" w:type="dxa"/>
            <w:vAlign w:val="center"/>
          </w:tcPr>
          <w:p w:rsidR="006228DD" w:rsidRPr="00B158DC" w:rsidRDefault="006228D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6228DD" w:rsidRPr="009167BF" w:rsidRDefault="006228DD" w:rsidP="00EC4F8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Gra decyzyjna – menedżer salonu urody</w:t>
            </w:r>
          </w:p>
        </w:tc>
      </w:tr>
      <w:tr w:rsidR="006228DD" w:rsidRPr="00B158DC" w:rsidTr="006228DD">
        <w:tc>
          <w:tcPr>
            <w:tcW w:w="2410" w:type="dxa"/>
            <w:vAlign w:val="center"/>
          </w:tcPr>
          <w:p w:rsidR="006228DD" w:rsidRPr="00B158DC" w:rsidRDefault="006228D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6228DD" w:rsidRPr="009167BF" w:rsidRDefault="006228DD" w:rsidP="00EC4F8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016941">
              <w:rPr>
                <w:rFonts w:ascii="Tahoma" w:hAnsi="Tahoma" w:cs="Tahoma"/>
                <w:b w:val="0"/>
                <w:color w:val="auto"/>
              </w:rPr>
              <w:t>22</w:t>
            </w:r>
            <w:r>
              <w:rPr>
                <w:rFonts w:ascii="Tahoma" w:hAnsi="Tahoma" w:cs="Tahoma"/>
                <w:b w:val="0"/>
                <w:color w:val="auto"/>
              </w:rPr>
              <w:t>/202</w:t>
            </w:r>
            <w:r w:rsidR="00016941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6228DD" w:rsidRPr="006228DD" w:rsidTr="006228DD">
        <w:tc>
          <w:tcPr>
            <w:tcW w:w="2410" w:type="dxa"/>
            <w:vAlign w:val="center"/>
          </w:tcPr>
          <w:p w:rsidR="006228DD" w:rsidRPr="006228DD" w:rsidRDefault="006228D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28D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6228DD" w:rsidRPr="006228DD" w:rsidRDefault="006228DD" w:rsidP="00EC4F8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228DD">
              <w:rPr>
                <w:rFonts w:ascii="Tahoma" w:hAnsi="Tahoma" w:cs="Tahoma"/>
                <w:b w:val="0"/>
                <w:color w:val="auto"/>
              </w:rPr>
              <w:t>Medyczne</w:t>
            </w:r>
          </w:p>
        </w:tc>
      </w:tr>
      <w:tr w:rsidR="006228DD" w:rsidRPr="00B158DC" w:rsidTr="006228DD">
        <w:tc>
          <w:tcPr>
            <w:tcW w:w="2410" w:type="dxa"/>
            <w:vAlign w:val="center"/>
          </w:tcPr>
          <w:p w:rsidR="006228DD" w:rsidRPr="00B158DC" w:rsidRDefault="006228D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6228DD" w:rsidRPr="009167BF" w:rsidRDefault="006228DD" w:rsidP="00EC4F8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Kosmetologia</w:t>
            </w:r>
          </w:p>
        </w:tc>
      </w:tr>
      <w:tr w:rsidR="006228DD" w:rsidRPr="00B158DC" w:rsidTr="006228DD">
        <w:tc>
          <w:tcPr>
            <w:tcW w:w="2410" w:type="dxa"/>
            <w:vAlign w:val="center"/>
          </w:tcPr>
          <w:p w:rsidR="006228DD" w:rsidRPr="00B158DC" w:rsidRDefault="006228D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6228DD" w:rsidRPr="009167BF" w:rsidRDefault="006228DD" w:rsidP="00EC4F8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6228DD" w:rsidRPr="00B158DC" w:rsidTr="006228DD">
        <w:tc>
          <w:tcPr>
            <w:tcW w:w="2410" w:type="dxa"/>
            <w:vAlign w:val="center"/>
          </w:tcPr>
          <w:p w:rsidR="006228DD" w:rsidRPr="00B158DC" w:rsidRDefault="006228D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6228DD" w:rsidRPr="009167BF" w:rsidRDefault="006228DD" w:rsidP="00EC4F8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6228DD" w:rsidRPr="00B158DC" w:rsidTr="006228DD">
        <w:tc>
          <w:tcPr>
            <w:tcW w:w="2410" w:type="dxa"/>
            <w:vAlign w:val="center"/>
          </w:tcPr>
          <w:p w:rsidR="006228DD" w:rsidRPr="00B158DC" w:rsidRDefault="006228D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6228DD" w:rsidRPr="009167BF" w:rsidRDefault="006228DD" w:rsidP="00EC4F8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6228DD" w:rsidRPr="00B158DC" w:rsidTr="006228DD">
        <w:tc>
          <w:tcPr>
            <w:tcW w:w="2410" w:type="dxa"/>
            <w:vAlign w:val="center"/>
          </w:tcPr>
          <w:p w:rsidR="006228DD" w:rsidRPr="00B158DC" w:rsidRDefault="006228D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6228DD" w:rsidRPr="009167BF" w:rsidRDefault="006228DD" w:rsidP="00EC4F8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mgr Tomasz Pisarek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6228DD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167B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informacyjna, Podstawy ekonomii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228DD">
        <w:rPr>
          <w:rFonts w:ascii="Tahoma" w:hAnsi="Tahoma" w:cs="Tahoma"/>
        </w:rPr>
        <w:t xml:space="preserve">Efekty </w:t>
      </w:r>
      <w:r w:rsidR="00C41795" w:rsidRPr="006228DD">
        <w:rPr>
          <w:rFonts w:ascii="Tahoma" w:hAnsi="Tahoma" w:cs="Tahoma"/>
        </w:rPr>
        <w:t xml:space="preserve">uczenia się </w:t>
      </w:r>
      <w:r w:rsidRPr="006228DD">
        <w:rPr>
          <w:rFonts w:ascii="Tahoma" w:hAnsi="Tahoma" w:cs="Tahoma"/>
        </w:rPr>
        <w:t xml:space="preserve">i sposób </w:t>
      </w:r>
      <w:r w:rsidR="00B60B0B" w:rsidRPr="00B158DC">
        <w:rPr>
          <w:rFonts w:ascii="Tahoma" w:hAnsi="Tahoma" w:cs="Tahoma"/>
        </w:rPr>
        <w:t>realizacji</w:t>
      </w:r>
      <w:r w:rsidRPr="00B158DC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6228DD" w:rsidRPr="00B158DC" w:rsidTr="006228DD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8DD" w:rsidRPr="00B158DC" w:rsidRDefault="006228DD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8DD" w:rsidRPr="009167BF" w:rsidRDefault="006228DD" w:rsidP="00EC4F8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9167BF">
              <w:rPr>
                <w:rFonts w:ascii="Tahoma" w:hAnsi="Tahoma" w:cs="Tahoma"/>
                <w:b w:val="0"/>
                <w:sz w:val="20"/>
              </w:rPr>
              <w:t>Zapoznanie studentów z podstawową wiedzą z zakresu ekonomii, z uwzględnieniem zasad prowadzenia działalności gospodarczej.</w:t>
            </w:r>
          </w:p>
        </w:tc>
      </w:tr>
      <w:tr w:rsidR="006228DD" w:rsidRPr="00B158DC" w:rsidTr="006228DD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8DD" w:rsidRPr="00B158DC" w:rsidRDefault="006228DD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8DD" w:rsidRPr="009167BF" w:rsidRDefault="006228DD" w:rsidP="00EC4F8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9167BF">
              <w:rPr>
                <w:rFonts w:ascii="Tahoma" w:hAnsi="Tahoma" w:cs="Tahoma"/>
                <w:b w:val="0"/>
                <w:sz w:val="20"/>
              </w:rPr>
              <w:t>Kształtowanie umiejętności podejmowania decyzji w warunkach niepewności, w oparciu o wiedzę z zakresu nauk ekonomicznych</w:t>
            </w:r>
            <w:r w:rsidR="005B4D4A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6228DD" w:rsidRPr="00B158DC" w:rsidTr="006228DD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8DD" w:rsidRPr="009167BF" w:rsidRDefault="005035B9" w:rsidP="006228DD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8DD" w:rsidRPr="009167BF" w:rsidRDefault="006228DD" w:rsidP="00EC4F8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9167BF">
              <w:rPr>
                <w:rFonts w:ascii="Tahoma" w:hAnsi="Tahoma" w:cs="Tahoma"/>
                <w:b w:val="0"/>
                <w:sz w:val="20"/>
              </w:rPr>
              <w:t>Kształtowanie umiejętności pracy zespołowej i współdziałania w grupie</w:t>
            </w:r>
            <w:r w:rsidR="005B4D4A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6228DD" w:rsidRPr="00B158DC" w:rsidTr="006228DD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8DD" w:rsidRPr="009167BF" w:rsidRDefault="005035B9" w:rsidP="006228DD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8DD" w:rsidRPr="009167BF" w:rsidRDefault="006228DD" w:rsidP="00EC4F8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9167BF">
              <w:rPr>
                <w:rFonts w:ascii="Tahoma" w:hAnsi="Tahoma" w:cs="Tahoma"/>
                <w:b w:val="0"/>
                <w:sz w:val="20"/>
              </w:rPr>
              <w:t>Kształtowanie postawy odpowiedzialności za wyniki dokonanych działań</w:t>
            </w:r>
            <w:r w:rsidR="005B4D4A">
              <w:rPr>
                <w:rFonts w:ascii="Tahoma" w:hAnsi="Tahoma" w:cs="Tahoma"/>
                <w:b w:val="0"/>
                <w:sz w:val="20"/>
              </w:rPr>
              <w:t>.</w:t>
            </w:r>
            <w:bookmarkStart w:id="0" w:name="_GoBack"/>
            <w:bookmarkEnd w:id="0"/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6228D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28DD">
        <w:rPr>
          <w:rFonts w:ascii="Tahoma" w:hAnsi="Tahoma" w:cs="Tahoma"/>
        </w:rPr>
        <w:t>Przedmiotowe e</w:t>
      </w:r>
      <w:r w:rsidR="008938C7" w:rsidRPr="006228DD">
        <w:rPr>
          <w:rFonts w:ascii="Tahoma" w:hAnsi="Tahoma" w:cs="Tahoma"/>
        </w:rPr>
        <w:t xml:space="preserve">fekty </w:t>
      </w:r>
      <w:r w:rsidR="00EE3891" w:rsidRPr="006228DD">
        <w:rPr>
          <w:rFonts w:ascii="Tahoma" w:hAnsi="Tahoma" w:cs="Tahoma"/>
        </w:rPr>
        <w:t>uczenia się</w:t>
      </w:r>
      <w:r w:rsidR="008938C7" w:rsidRPr="006228DD">
        <w:rPr>
          <w:rFonts w:ascii="Tahoma" w:hAnsi="Tahoma" w:cs="Tahoma"/>
        </w:rPr>
        <w:t xml:space="preserve">, </w:t>
      </w:r>
      <w:r w:rsidR="00F31E7C" w:rsidRPr="006228DD">
        <w:rPr>
          <w:rFonts w:ascii="Tahoma" w:hAnsi="Tahoma" w:cs="Tahoma"/>
        </w:rPr>
        <w:t>z podziałem na wiedzę, umiejętności i kompe</w:t>
      </w:r>
      <w:r w:rsidR="003E56F9" w:rsidRPr="006228DD">
        <w:rPr>
          <w:rFonts w:ascii="Tahoma" w:hAnsi="Tahoma" w:cs="Tahoma"/>
        </w:rPr>
        <w:t xml:space="preserve">tencje społeczne, wraz z </w:t>
      </w:r>
      <w:r w:rsidR="00F31E7C" w:rsidRPr="006228DD">
        <w:rPr>
          <w:rFonts w:ascii="Tahoma" w:hAnsi="Tahoma" w:cs="Tahoma"/>
        </w:rPr>
        <w:t>odniesieniem do e</w:t>
      </w:r>
      <w:r w:rsidR="00B21019" w:rsidRPr="006228DD">
        <w:rPr>
          <w:rFonts w:ascii="Tahoma" w:hAnsi="Tahoma" w:cs="Tahoma"/>
        </w:rPr>
        <w:t xml:space="preserve">fektów </w:t>
      </w:r>
      <w:r w:rsidR="00EE3891" w:rsidRPr="006228DD">
        <w:rPr>
          <w:rFonts w:ascii="Tahoma" w:hAnsi="Tahoma" w:cs="Tahoma"/>
        </w:rPr>
        <w:t>uczenia się</w:t>
      </w:r>
      <w:r w:rsidR="00B21019" w:rsidRPr="006228DD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6228DD" w:rsidRPr="006228DD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6228D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228D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6228D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228DD">
              <w:rPr>
                <w:rFonts w:ascii="Tahoma" w:hAnsi="Tahoma" w:cs="Tahoma"/>
              </w:rPr>
              <w:t xml:space="preserve">Opis przedmiotowych efektów </w:t>
            </w:r>
            <w:r w:rsidR="00EE3891" w:rsidRPr="006228D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6228D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6228DD">
              <w:rPr>
                <w:rFonts w:ascii="Tahoma" w:hAnsi="Tahoma" w:cs="Tahoma"/>
              </w:rPr>
              <w:t>Odniesienie do efektów</w:t>
            </w:r>
            <w:r w:rsidR="00B158DC" w:rsidRPr="006228DD">
              <w:rPr>
                <w:rFonts w:ascii="Tahoma" w:hAnsi="Tahoma" w:cs="Tahoma"/>
              </w:rPr>
              <w:t xml:space="preserve"> </w:t>
            </w:r>
            <w:r w:rsidR="00EE3891" w:rsidRPr="006228DD">
              <w:rPr>
                <w:rFonts w:ascii="Tahoma" w:hAnsi="Tahoma" w:cs="Tahoma"/>
              </w:rPr>
              <w:t xml:space="preserve">uczenia się </w:t>
            </w:r>
            <w:r w:rsidRPr="006228DD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F93D87">
              <w:rPr>
                <w:rFonts w:ascii="Tahoma" w:hAnsi="Tahoma" w:cs="Tahoma"/>
              </w:rPr>
              <w:t>potrafi</w:t>
            </w:r>
          </w:p>
        </w:tc>
      </w:tr>
      <w:tr w:rsidR="006228DD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228DD" w:rsidRPr="00B158DC" w:rsidRDefault="006228DD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6228DD" w:rsidRPr="009167BF" w:rsidRDefault="00F93D87" w:rsidP="00EC4F8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="006228DD" w:rsidRPr="009167BF">
              <w:rPr>
                <w:rFonts w:ascii="Tahoma" w:hAnsi="Tahoma" w:cs="Tahoma"/>
              </w:rPr>
              <w:t xml:space="preserve">astosować wiedzę z zakresu ekonomii do prowadzenia działalności gospodarczej </w:t>
            </w:r>
          </w:p>
        </w:tc>
        <w:tc>
          <w:tcPr>
            <w:tcW w:w="1785" w:type="dxa"/>
            <w:vAlign w:val="center"/>
          </w:tcPr>
          <w:p w:rsidR="006228DD" w:rsidRPr="009167BF" w:rsidRDefault="006228DD" w:rsidP="00EC4F8E">
            <w:pPr>
              <w:pStyle w:val="wrubryce"/>
              <w:jc w:val="left"/>
              <w:rPr>
                <w:rFonts w:ascii="Tahoma" w:hAnsi="Tahoma" w:cs="Tahoma"/>
              </w:rPr>
            </w:pPr>
            <w:r w:rsidRPr="009167BF">
              <w:rPr>
                <w:rFonts w:ascii="Tahoma" w:hAnsi="Tahoma" w:cs="Tahoma"/>
              </w:rPr>
              <w:t>K_W14</w:t>
            </w:r>
          </w:p>
        </w:tc>
      </w:tr>
      <w:tr w:rsidR="006228DD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228DD" w:rsidRPr="00B158DC" w:rsidRDefault="006228DD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6228DD" w:rsidRPr="009167BF" w:rsidRDefault="00F93D87" w:rsidP="00EC4F8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</w:t>
            </w:r>
            <w:r w:rsidR="006228DD" w:rsidRPr="009167BF">
              <w:rPr>
                <w:rFonts w:ascii="Tahoma" w:hAnsi="Tahoma" w:cs="Tahoma"/>
              </w:rPr>
              <w:t>nalizować dokumenty rachunkowe jednostek gospodarczych funkcjonujących w ramach konkurencji wolnorynkowej</w:t>
            </w:r>
          </w:p>
        </w:tc>
        <w:tc>
          <w:tcPr>
            <w:tcW w:w="1785" w:type="dxa"/>
            <w:vAlign w:val="center"/>
          </w:tcPr>
          <w:p w:rsidR="006228DD" w:rsidRPr="009167BF" w:rsidRDefault="006228DD" w:rsidP="00EC4F8E">
            <w:pPr>
              <w:pStyle w:val="wrubryce"/>
              <w:jc w:val="left"/>
              <w:rPr>
                <w:rFonts w:ascii="Tahoma" w:hAnsi="Tahoma" w:cs="Tahoma"/>
              </w:rPr>
            </w:pPr>
            <w:r w:rsidRPr="009167BF">
              <w:rPr>
                <w:rFonts w:ascii="Tahoma" w:hAnsi="Tahoma" w:cs="Tahoma"/>
              </w:rPr>
              <w:t>K_W14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F93D87">
              <w:rPr>
                <w:rFonts w:ascii="Tahoma" w:hAnsi="Tahoma" w:cs="Tahoma"/>
              </w:rPr>
              <w:t>potrafi</w:t>
            </w:r>
          </w:p>
        </w:tc>
      </w:tr>
      <w:tr w:rsidR="006228DD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228DD" w:rsidRPr="00B158DC" w:rsidRDefault="006228DD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6228DD" w:rsidRPr="009167BF" w:rsidRDefault="00F93D87" w:rsidP="00EC4F8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6228DD" w:rsidRPr="009167BF">
              <w:rPr>
                <w:rFonts w:ascii="Tahoma" w:hAnsi="Tahoma" w:cs="Tahoma"/>
              </w:rPr>
              <w:t>nioskować na podstawie analizy rynku z uwzględnieniem sytuacji rynkowej przedsiębiorstwa</w:t>
            </w:r>
          </w:p>
        </w:tc>
        <w:tc>
          <w:tcPr>
            <w:tcW w:w="1785" w:type="dxa"/>
            <w:vAlign w:val="center"/>
          </w:tcPr>
          <w:p w:rsidR="006228DD" w:rsidRPr="009167BF" w:rsidRDefault="006228DD" w:rsidP="00EC4F8E">
            <w:pPr>
              <w:pStyle w:val="wrubryce"/>
              <w:jc w:val="left"/>
              <w:rPr>
                <w:rFonts w:ascii="Tahoma" w:hAnsi="Tahoma" w:cs="Tahoma"/>
              </w:rPr>
            </w:pPr>
            <w:r w:rsidRPr="009167BF">
              <w:rPr>
                <w:rFonts w:ascii="Tahoma" w:hAnsi="Tahoma" w:cs="Tahoma"/>
              </w:rPr>
              <w:t>K_U07</w:t>
            </w:r>
          </w:p>
        </w:tc>
      </w:tr>
      <w:tr w:rsidR="006228DD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228DD" w:rsidRPr="00B158DC" w:rsidRDefault="006228DD" w:rsidP="005035B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 w:rsidR="005035B9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6228DD" w:rsidRPr="009167BF" w:rsidRDefault="00F93D87" w:rsidP="00EC4F8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6228DD" w:rsidRPr="009167BF">
              <w:rPr>
                <w:rFonts w:ascii="Tahoma" w:hAnsi="Tahoma" w:cs="Tahoma"/>
              </w:rPr>
              <w:t>ykonywać zaprojektowane przez siebie zadania związane z prowadzeniem jednostki gospodarczej</w:t>
            </w:r>
          </w:p>
        </w:tc>
        <w:tc>
          <w:tcPr>
            <w:tcW w:w="1785" w:type="dxa"/>
            <w:vAlign w:val="center"/>
          </w:tcPr>
          <w:p w:rsidR="006228DD" w:rsidRPr="009167BF" w:rsidRDefault="006228DD" w:rsidP="00EC4F8E">
            <w:pPr>
              <w:pStyle w:val="wrubryce"/>
              <w:jc w:val="left"/>
              <w:rPr>
                <w:rFonts w:ascii="Tahoma" w:hAnsi="Tahoma" w:cs="Tahoma"/>
              </w:rPr>
            </w:pPr>
            <w:r w:rsidRPr="009167BF">
              <w:rPr>
                <w:rFonts w:ascii="Tahoma" w:hAnsi="Tahoma" w:cs="Tahoma"/>
              </w:rPr>
              <w:t>K_U07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F93D87">
              <w:rPr>
                <w:rFonts w:ascii="Tahoma" w:hAnsi="Tahoma" w:cs="Tahoma"/>
              </w:rPr>
              <w:t>potrafi</w:t>
            </w:r>
          </w:p>
        </w:tc>
      </w:tr>
      <w:tr w:rsidR="006228DD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228DD" w:rsidRPr="00B158DC" w:rsidRDefault="006228DD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7087" w:type="dxa"/>
            <w:vAlign w:val="center"/>
          </w:tcPr>
          <w:p w:rsidR="006228DD" w:rsidRPr="009167BF" w:rsidRDefault="00F93D87" w:rsidP="00EC4F8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6228DD" w:rsidRPr="009167BF">
              <w:rPr>
                <w:rFonts w:ascii="Tahoma" w:hAnsi="Tahoma" w:cs="Tahoma"/>
              </w:rPr>
              <w:t>spółdziałać w zespole, przyjmując narzucone role.</w:t>
            </w:r>
          </w:p>
        </w:tc>
        <w:tc>
          <w:tcPr>
            <w:tcW w:w="1785" w:type="dxa"/>
            <w:vAlign w:val="center"/>
          </w:tcPr>
          <w:p w:rsidR="006228DD" w:rsidRPr="009167BF" w:rsidRDefault="006228DD" w:rsidP="00EC4F8E">
            <w:pPr>
              <w:pStyle w:val="wrubryce"/>
              <w:jc w:val="left"/>
              <w:rPr>
                <w:rFonts w:ascii="Tahoma" w:hAnsi="Tahoma" w:cs="Tahoma"/>
              </w:rPr>
            </w:pPr>
            <w:r w:rsidRPr="009167BF">
              <w:rPr>
                <w:rFonts w:ascii="Tahoma" w:hAnsi="Tahoma" w:cs="Tahoma"/>
              </w:rPr>
              <w:t>K_K02</w:t>
            </w:r>
          </w:p>
        </w:tc>
      </w:tr>
    </w:tbl>
    <w:p w:rsidR="006228DD" w:rsidRDefault="006228DD">
      <w:pPr>
        <w:spacing w:after="0" w:line="240" w:lineRule="auto"/>
        <w:rPr>
          <w:rFonts w:ascii="Tahoma" w:hAnsi="Tahoma" w:cs="Tahoma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6228D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6228D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6228D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6228D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B158DC" w:rsidRDefault="006228D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6228D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6228D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6228D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6228D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6228D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6228D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6228D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6228D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6228D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6228D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6228D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B158DC" w:rsidRDefault="00DD432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167BF">
              <w:rPr>
                <w:rFonts w:ascii="Tahoma" w:hAnsi="Tahoma" w:cs="Tahoma"/>
                <w:b w:val="0"/>
              </w:rPr>
              <w:t>Gra kierownicza, polega na odtworzeniu przez uczących się różnych sytuacji problemowych, które mogą być sytuacjami rzeczywistymi. W grach symulacyjnych występuje element rywalizacji, wprowadzony po to by uczestnicy zrozumieli mechanizmy rywalizacji społecznej, jej przyczyny i konsekwencje; mogą pojawić się zwycięzcy i pokonani, których sukces lub porażka są wypadkową oddziaływania czynników sytuacyjnych, z którymi można spotkać się w codziennym życiu. Symulacje stwarzają również szanse generowania wniosków na temat możliwych przyczyn oraz konsekwencji funkcjonowania ludzi w sytuacjach podobnego typu.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DD4329" w:rsidRPr="00B158DC" w:rsidTr="00A65076">
        <w:tc>
          <w:tcPr>
            <w:tcW w:w="568" w:type="dxa"/>
            <w:vAlign w:val="center"/>
          </w:tcPr>
          <w:p w:rsidR="00DD4329" w:rsidRPr="00B158DC" w:rsidRDefault="00DD432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DD4329" w:rsidRPr="009167BF" w:rsidRDefault="00DD4329" w:rsidP="00EC4F8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9167BF">
              <w:rPr>
                <w:rFonts w:ascii="Tahoma" w:hAnsi="Tahoma" w:cs="Tahoma"/>
              </w:rPr>
              <w:t>Analiza otoczenia wewnętrznego i zewnętrznego przedsiębiorstwa.</w:t>
            </w:r>
          </w:p>
        </w:tc>
      </w:tr>
      <w:tr w:rsidR="00DD4329" w:rsidRPr="00B158DC" w:rsidTr="00A65076">
        <w:tc>
          <w:tcPr>
            <w:tcW w:w="568" w:type="dxa"/>
            <w:vAlign w:val="center"/>
          </w:tcPr>
          <w:p w:rsidR="00DD4329" w:rsidRPr="005035B9" w:rsidRDefault="00DD432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5B9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DD4329" w:rsidRPr="005035B9" w:rsidRDefault="00DD4329" w:rsidP="00961EA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035B9">
              <w:rPr>
                <w:rFonts w:ascii="Tahoma" w:hAnsi="Tahoma" w:cs="Tahoma"/>
                <w:spacing w:val="-6"/>
              </w:rPr>
              <w:t xml:space="preserve">Podział studentów na zespoły zarządzające i </w:t>
            </w:r>
            <w:r w:rsidR="00961EAC" w:rsidRPr="005035B9">
              <w:rPr>
                <w:rFonts w:ascii="Tahoma" w:hAnsi="Tahoma" w:cs="Tahoma"/>
                <w:spacing w:val="-6"/>
              </w:rPr>
              <w:t>określenie nazwy przedsiębiorstwa</w:t>
            </w:r>
            <w:r w:rsidRPr="005035B9">
              <w:rPr>
                <w:rFonts w:ascii="Tahoma" w:hAnsi="Tahoma" w:cs="Tahoma"/>
                <w:spacing w:val="-6"/>
              </w:rPr>
              <w:t>.</w:t>
            </w:r>
          </w:p>
        </w:tc>
      </w:tr>
      <w:tr w:rsidR="00DD4329" w:rsidRPr="00B158DC" w:rsidTr="00A65076">
        <w:tc>
          <w:tcPr>
            <w:tcW w:w="568" w:type="dxa"/>
            <w:vAlign w:val="center"/>
          </w:tcPr>
          <w:p w:rsidR="00DD4329" w:rsidRPr="009167BF" w:rsidRDefault="00B411C5" w:rsidP="00EC4F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:rsidR="00DD4329" w:rsidRPr="009167BF" w:rsidRDefault="00DD4329" w:rsidP="00EC4F8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167BF">
              <w:rPr>
                <w:rFonts w:ascii="Tahoma" w:hAnsi="Tahoma" w:cs="Tahoma"/>
              </w:rPr>
              <w:t>Symulacja wpływu potencjalnych decyzji na sytuację przedsiębiorstwa na podstawie dokumentów rachunkowych pro forma.</w:t>
            </w:r>
          </w:p>
        </w:tc>
      </w:tr>
      <w:tr w:rsidR="00DD4329" w:rsidRPr="00B158DC" w:rsidTr="00A65076">
        <w:tc>
          <w:tcPr>
            <w:tcW w:w="568" w:type="dxa"/>
            <w:vAlign w:val="center"/>
          </w:tcPr>
          <w:p w:rsidR="00DD4329" w:rsidRPr="009167BF" w:rsidRDefault="00B411C5" w:rsidP="00EC4F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:rsidR="00DD4329" w:rsidRPr="009167BF" w:rsidRDefault="00961EAC" w:rsidP="005035B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</w:t>
            </w:r>
            <w:r w:rsidR="00DD4329" w:rsidRPr="009167BF">
              <w:rPr>
                <w:rFonts w:ascii="Tahoma" w:hAnsi="Tahoma" w:cs="Tahoma"/>
              </w:rPr>
              <w:t>naliza wpływu decyzji studentów na wyni</w:t>
            </w:r>
            <w:r w:rsidR="005035B9">
              <w:rPr>
                <w:rFonts w:ascii="Tahoma" w:hAnsi="Tahoma" w:cs="Tahoma"/>
              </w:rPr>
              <w:t>ki zarządzanych przedsiębiorstw.</w:t>
            </w:r>
          </w:p>
        </w:tc>
      </w:tr>
      <w:tr w:rsidR="00DD4329" w:rsidRPr="00B158DC" w:rsidTr="00A65076">
        <w:tc>
          <w:tcPr>
            <w:tcW w:w="568" w:type="dxa"/>
            <w:vAlign w:val="center"/>
          </w:tcPr>
          <w:p w:rsidR="00DD4329" w:rsidRPr="009167BF" w:rsidRDefault="00B411C5" w:rsidP="00EC4F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:rsidR="00DD4329" w:rsidRPr="009167BF" w:rsidRDefault="00DD4329" w:rsidP="00EC4F8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167BF">
              <w:rPr>
                <w:rFonts w:ascii="Tahoma" w:hAnsi="Tahoma" w:cs="Tahoma"/>
              </w:rPr>
              <w:t>Prezentacja wyników przedsiębiorstw i ich ocena.</w:t>
            </w:r>
          </w:p>
        </w:tc>
      </w:tr>
    </w:tbl>
    <w:p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DD4329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DD4329">
        <w:rPr>
          <w:rFonts w:ascii="Tahoma" w:hAnsi="Tahoma" w:cs="Tahoma"/>
          <w:spacing w:val="-4"/>
        </w:rPr>
        <w:t xml:space="preserve">Korelacja pomiędzy efektami </w:t>
      </w:r>
      <w:r w:rsidR="004F33B4" w:rsidRPr="00DD4329">
        <w:rPr>
          <w:rFonts w:ascii="Tahoma" w:hAnsi="Tahoma" w:cs="Tahoma"/>
          <w:spacing w:val="-4"/>
        </w:rPr>
        <w:t>uczenia się</w:t>
      </w:r>
      <w:r w:rsidRPr="00DD4329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DD4329" w:rsidRPr="00DD4329" w:rsidTr="000B5966">
        <w:tc>
          <w:tcPr>
            <w:tcW w:w="3261" w:type="dxa"/>
          </w:tcPr>
          <w:p w:rsidR="00721413" w:rsidRPr="00DD432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D4329">
              <w:rPr>
                <w:rFonts w:ascii="Tahoma" w:hAnsi="Tahoma" w:cs="Tahoma"/>
              </w:rPr>
              <w:t xml:space="preserve">Efekt </w:t>
            </w:r>
            <w:r w:rsidR="004F33B4" w:rsidRPr="00DD4329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DD432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D4329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DD432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D4329">
              <w:rPr>
                <w:rFonts w:ascii="Tahoma" w:hAnsi="Tahoma" w:cs="Tahoma"/>
              </w:rPr>
              <w:t>Treści kształcenia</w:t>
            </w:r>
          </w:p>
        </w:tc>
      </w:tr>
      <w:tr w:rsidR="00DD4329" w:rsidRPr="00B158DC" w:rsidTr="000B5966">
        <w:tc>
          <w:tcPr>
            <w:tcW w:w="3261" w:type="dxa"/>
            <w:vAlign w:val="center"/>
          </w:tcPr>
          <w:p w:rsidR="00DD4329" w:rsidRPr="009167BF" w:rsidRDefault="00DD4329" w:rsidP="00EC4F8E">
            <w:pPr>
              <w:pStyle w:val="centralniewrubryce"/>
              <w:rPr>
                <w:rFonts w:ascii="Tahoma" w:hAnsi="Tahoma" w:cs="Tahoma"/>
              </w:rPr>
            </w:pPr>
            <w:r w:rsidRPr="009167BF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DD4329" w:rsidRPr="009167BF" w:rsidRDefault="00DD4329" w:rsidP="00EC4F8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67BF">
              <w:rPr>
                <w:rFonts w:ascii="Tahoma" w:hAnsi="Tahoma" w:cs="Tahoma"/>
                <w:color w:val="auto"/>
              </w:rPr>
              <w:t>C1,</w:t>
            </w:r>
          </w:p>
        </w:tc>
        <w:tc>
          <w:tcPr>
            <w:tcW w:w="3260" w:type="dxa"/>
            <w:vAlign w:val="center"/>
          </w:tcPr>
          <w:p w:rsidR="00DD4329" w:rsidRPr="009167BF" w:rsidRDefault="005035B9" w:rsidP="00EC4F8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L3,L4,L5</w:t>
            </w:r>
          </w:p>
        </w:tc>
      </w:tr>
      <w:tr w:rsidR="00DD4329" w:rsidRPr="00B158DC" w:rsidTr="000B5966">
        <w:tc>
          <w:tcPr>
            <w:tcW w:w="3261" w:type="dxa"/>
            <w:vAlign w:val="center"/>
          </w:tcPr>
          <w:p w:rsidR="00DD4329" w:rsidRPr="009167BF" w:rsidRDefault="00DD4329" w:rsidP="00EC4F8E">
            <w:pPr>
              <w:pStyle w:val="centralniewrubryce"/>
              <w:rPr>
                <w:rFonts w:ascii="Tahoma" w:hAnsi="Tahoma" w:cs="Tahoma"/>
              </w:rPr>
            </w:pPr>
            <w:r w:rsidRPr="009167BF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DD4329" w:rsidRPr="009167BF" w:rsidRDefault="00DD4329" w:rsidP="00EC4F8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167BF">
              <w:rPr>
                <w:rFonts w:ascii="Tahoma" w:hAnsi="Tahoma" w:cs="Tahoma"/>
                <w:color w:val="auto"/>
              </w:rPr>
              <w:t>C1,C2,</w:t>
            </w:r>
          </w:p>
        </w:tc>
        <w:tc>
          <w:tcPr>
            <w:tcW w:w="3260" w:type="dxa"/>
            <w:vAlign w:val="center"/>
          </w:tcPr>
          <w:p w:rsidR="00DD4329" w:rsidRPr="009167BF" w:rsidRDefault="005035B9" w:rsidP="00EC4F8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L3,L4</w:t>
            </w:r>
          </w:p>
        </w:tc>
      </w:tr>
      <w:tr w:rsidR="00DD4329" w:rsidRPr="00B158DC" w:rsidTr="000B5966">
        <w:tc>
          <w:tcPr>
            <w:tcW w:w="3261" w:type="dxa"/>
            <w:vAlign w:val="center"/>
          </w:tcPr>
          <w:p w:rsidR="00DD4329" w:rsidRPr="009167BF" w:rsidRDefault="00DD4329" w:rsidP="00EC4F8E">
            <w:pPr>
              <w:pStyle w:val="centralniewrubryce"/>
              <w:rPr>
                <w:rFonts w:ascii="Tahoma" w:hAnsi="Tahoma" w:cs="Tahoma"/>
              </w:rPr>
            </w:pPr>
            <w:r w:rsidRPr="009167BF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DD4329" w:rsidRPr="009167BF" w:rsidRDefault="005035B9" w:rsidP="00EC4F8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DD4329" w:rsidRPr="009167BF" w:rsidRDefault="005035B9" w:rsidP="00EC4F8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L1,L3,L4</w:t>
            </w:r>
          </w:p>
        </w:tc>
      </w:tr>
      <w:tr w:rsidR="00DD4329" w:rsidRPr="00B158DC" w:rsidTr="000B5966">
        <w:tc>
          <w:tcPr>
            <w:tcW w:w="3261" w:type="dxa"/>
            <w:vAlign w:val="center"/>
          </w:tcPr>
          <w:p w:rsidR="00DD4329" w:rsidRPr="009167BF" w:rsidRDefault="00DD4329" w:rsidP="005035B9">
            <w:pPr>
              <w:pStyle w:val="centralniewrubryce"/>
              <w:rPr>
                <w:rFonts w:ascii="Tahoma" w:hAnsi="Tahoma" w:cs="Tahoma"/>
              </w:rPr>
            </w:pPr>
            <w:r w:rsidRPr="009167BF">
              <w:rPr>
                <w:rFonts w:ascii="Tahoma" w:hAnsi="Tahoma" w:cs="Tahoma"/>
              </w:rPr>
              <w:t>P_U0</w:t>
            </w:r>
            <w:r w:rsidR="005035B9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:rsidR="00DD4329" w:rsidRPr="009167BF" w:rsidRDefault="005035B9" w:rsidP="00EC4F8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C2,C3,C4</w:t>
            </w:r>
          </w:p>
        </w:tc>
        <w:tc>
          <w:tcPr>
            <w:tcW w:w="3260" w:type="dxa"/>
            <w:vAlign w:val="center"/>
          </w:tcPr>
          <w:p w:rsidR="00DD4329" w:rsidRPr="009167BF" w:rsidRDefault="005035B9" w:rsidP="00EC4F8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L3,L4</w:t>
            </w:r>
          </w:p>
        </w:tc>
      </w:tr>
      <w:tr w:rsidR="00DD4329" w:rsidRPr="00B158DC" w:rsidTr="000B5966">
        <w:tc>
          <w:tcPr>
            <w:tcW w:w="3261" w:type="dxa"/>
            <w:vAlign w:val="center"/>
          </w:tcPr>
          <w:p w:rsidR="00DD4329" w:rsidRPr="009167BF" w:rsidRDefault="00DD4329" w:rsidP="00EC4F8E">
            <w:pPr>
              <w:pStyle w:val="centralniewrubryce"/>
              <w:rPr>
                <w:rFonts w:ascii="Tahoma" w:hAnsi="Tahoma" w:cs="Tahoma"/>
              </w:rPr>
            </w:pPr>
            <w:r w:rsidRPr="009167BF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DD4329" w:rsidRPr="009167BF" w:rsidRDefault="005035B9" w:rsidP="00EC4F8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C3,C4</w:t>
            </w:r>
          </w:p>
        </w:tc>
        <w:tc>
          <w:tcPr>
            <w:tcW w:w="3260" w:type="dxa"/>
            <w:vAlign w:val="center"/>
          </w:tcPr>
          <w:p w:rsidR="00DD4329" w:rsidRPr="009167BF" w:rsidRDefault="005035B9" w:rsidP="005035B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L2,L3,L4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DD43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D4329">
        <w:rPr>
          <w:rFonts w:ascii="Tahoma" w:hAnsi="Tahoma" w:cs="Tahoma"/>
        </w:rPr>
        <w:t xml:space="preserve">Metody </w:t>
      </w:r>
      <w:r w:rsidR="00603431" w:rsidRPr="00DD4329">
        <w:rPr>
          <w:rFonts w:ascii="Tahoma" w:hAnsi="Tahoma" w:cs="Tahoma"/>
        </w:rPr>
        <w:t xml:space="preserve">weryfikacji efektów </w:t>
      </w:r>
      <w:r w:rsidR="004F33B4" w:rsidRPr="00DD4329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DD4329" w:rsidRPr="00DD4329" w:rsidTr="000A1541">
        <w:tc>
          <w:tcPr>
            <w:tcW w:w="1418" w:type="dxa"/>
            <w:vAlign w:val="center"/>
          </w:tcPr>
          <w:p w:rsidR="004A1B60" w:rsidRPr="00DD432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D4329">
              <w:rPr>
                <w:rFonts w:ascii="Tahoma" w:hAnsi="Tahoma" w:cs="Tahoma"/>
              </w:rPr>
              <w:t xml:space="preserve">Efekt </w:t>
            </w:r>
            <w:r w:rsidR="004F33B4" w:rsidRPr="00DD432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DD432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D432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DD432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D432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DD4329" w:rsidRPr="00B158DC" w:rsidTr="000A1541">
        <w:tc>
          <w:tcPr>
            <w:tcW w:w="1418" w:type="dxa"/>
            <w:vAlign w:val="center"/>
          </w:tcPr>
          <w:p w:rsidR="00DD4329" w:rsidRPr="009167BF" w:rsidRDefault="00DD4329" w:rsidP="00EC4F8E">
            <w:pPr>
              <w:pStyle w:val="centralniewrubryce"/>
              <w:rPr>
                <w:rFonts w:ascii="Tahoma" w:hAnsi="Tahoma" w:cs="Tahoma"/>
              </w:rPr>
            </w:pPr>
            <w:r w:rsidRPr="009167BF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DD4329" w:rsidRPr="009167BF" w:rsidRDefault="00DD4329" w:rsidP="00EC4F8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167B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DD4329" w:rsidRPr="009167BF" w:rsidRDefault="00DD4329" w:rsidP="00F93D8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167B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DD4329" w:rsidRPr="00B158DC" w:rsidTr="000A1541">
        <w:tc>
          <w:tcPr>
            <w:tcW w:w="1418" w:type="dxa"/>
            <w:vAlign w:val="center"/>
          </w:tcPr>
          <w:p w:rsidR="00DD4329" w:rsidRPr="009167BF" w:rsidRDefault="00DD4329" w:rsidP="00EC4F8E">
            <w:pPr>
              <w:pStyle w:val="centralniewrubryce"/>
              <w:rPr>
                <w:rFonts w:ascii="Tahoma" w:hAnsi="Tahoma" w:cs="Tahoma"/>
              </w:rPr>
            </w:pPr>
            <w:r w:rsidRPr="009167BF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DD4329" w:rsidRPr="009167BF" w:rsidRDefault="00DD4329" w:rsidP="00EC4F8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167B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DD4329" w:rsidRPr="009167BF" w:rsidRDefault="00DD4329" w:rsidP="00F93D8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167B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DD4329" w:rsidRPr="00B158DC" w:rsidTr="000A1541">
        <w:tc>
          <w:tcPr>
            <w:tcW w:w="1418" w:type="dxa"/>
            <w:vAlign w:val="center"/>
          </w:tcPr>
          <w:p w:rsidR="00DD4329" w:rsidRPr="009167BF" w:rsidRDefault="00DD4329" w:rsidP="00EC4F8E">
            <w:pPr>
              <w:pStyle w:val="centralniewrubryce"/>
              <w:rPr>
                <w:rFonts w:ascii="Tahoma" w:hAnsi="Tahoma" w:cs="Tahoma"/>
              </w:rPr>
            </w:pPr>
            <w:r w:rsidRPr="009167BF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DD4329" w:rsidRPr="009167BF" w:rsidRDefault="00DD4329" w:rsidP="00EC4F8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167BF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DD4329" w:rsidRPr="009167BF" w:rsidRDefault="00DD4329" w:rsidP="00F93D8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167B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DD4329" w:rsidRPr="00B158DC" w:rsidTr="000A1541">
        <w:tc>
          <w:tcPr>
            <w:tcW w:w="1418" w:type="dxa"/>
            <w:vAlign w:val="center"/>
          </w:tcPr>
          <w:p w:rsidR="00DD4329" w:rsidRPr="009167BF" w:rsidRDefault="00DD4329" w:rsidP="005035B9">
            <w:pPr>
              <w:pStyle w:val="centralniewrubryce"/>
              <w:rPr>
                <w:rFonts w:ascii="Tahoma" w:hAnsi="Tahoma" w:cs="Tahoma"/>
              </w:rPr>
            </w:pPr>
            <w:r w:rsidRPr="009167BF">
              <w:rPr>
                <w:rFonts w:ascii="Tahoma" w:hAnsi="Tahoma" w:cs="Tahoma"/>
              </w:rPr>
              <w:t>P_U0</w:t>
            </w:r>
            <w:r w:rsidR="005035B9"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:rsidR="00DD4329" w:rsidRPr="009167BF" w:rsidRDefault="00DD4329" w:rsidP="00EC4F8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167B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DD4329" w:rsidRPr="009167BF" w:rsidRDefault="00DD4329" w:rsidP="00F93D8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167B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DD4329" w:rsidRPr="00B158DC" w:rsidTr="000A1541">
        <w:tc>
          <w:tcPr>
            <w:tcW w:w="1418" w:type="dxa"/>
            <w:vAlign w:val="center"/>
          </w:tcPr>
          <w:p w:rsidR="00DD4329" w:rsidRPr="009167BF" w:rsidRDefault="00DD4329" w:rsidP="00EC4F8E">
            <w:pPr>
              <w:pStyle w:val="centralniewrubryce"/>
              <w:rPr>
                <w:rFonts w:ascii="Tahoma" w:hAnsi="Tahoma" w:cs="Tahoma"/>
              </w:rPr>
            </w:pPr>
            <w:r w:rsidRPr="009167BF"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5103" w:type="dxa"/>
            <w:vAlign w:val="center"/>
          </w:tcPr>
          <w:p w:rsidR="00DD4329" w:rsidRPr="009167BF" w:rsidRDefault="00DD4329" w:rsidP="00EC4F8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167BF">
              <w:rPr>
                <w:rFonts w:ascii="Tahoma" w:hAnsi="Tahoma" w:cs="Tahoma"/>
                <w:b w:val="0"/>
                <w:sz w:val="20"/>
              </w:rPr>
              <w:t xml:space="preserve">Obserwacja </w:t>
            </w:r>
            <w:proofErr w:type="spellStart"/>
            <w:r w:rsidRPr="009167BF">
              <w:rPr>
                <w:rFonts w:ascii="Tahoma" w:hAnsi="Tahoma" w:cs="Tahoma"/>
                <w:b w:val="0"/>
                <w:sz w:val="20"/>
              </w:rPr>
              <w:t>zachowań</w:t>
            </w:r>
            <w:proofErr w:type="spellEnd"/>
            <w:r w:rsidRPr="009167BF">
              <w:rPr>
                <w:rFonts w:ascii="Tahoma" w:hAnsi="Tahoma" w:cs="Tahoma"/>
                <w:b w:val="0"/>
                <w:sz w:val="20"/>
              </w:rPr>
              <w:t xml:space="preserve"> w czasie zajęć</w:t>
            </w:r>
          </w:p>
        </w:tc>
        <w:tc>
          <w:tcPr>
            <w:tcW w:w="3260" w:type="dxa"/>
            <w:vAlign w:val="center"/>
          </w:tcPr>
          <w:p w:rsidR="00DD4329" w:rsidRPr="009167BF" w:rsidRDefault="00DD4329" w:rsidP="00F93D8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167BF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DD43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D4329">
        <w:rPr>
          <w:rFonts w:ascii="Tahoma" w:hAnsi="Tahoma" w:cs="Tahoma"/>
        </w:rPr>
        <w:t xml:space="preserve">Kryteria oceny </w:t>
      </w:r>
      <w:r w:rsidR="00167B9C" w:rsidRPr="00DD4329">
        <w:rPr>
          <w:rFonts w:ascii="Tahoma" w:hAnsi="Tahoma" w:cs="Tahoma"/>
        </w:rPr>
        <w:t xml:space="preserve">stopnia </w:t>
      </w:r>
      <w:r w:rsidRPr="00DD4329">
        <w:rPr>
          <w:rFonts w:ascii="Tahoma" w:hAnsi="Tahoma" w:cs="Tahoma"/>
        </w:rPr>
        <w:t>osiągnię</w:t>
      </w:r>
      <w:r w:rsidR="00167B9C" w:rsidRPr="00DD4329">
        <w:rPr>
          <w:rFonts w:ascii="Tahoma" w:hAnsi="Tahoma" w:cs="Tahoma"/>
        </w:rPr>
        <w:t>cia</w:t>
      </w:r>
      <w:r w:rsidRPr="00DD4329">
        <w:rPr>
          <w:rFonts w:ascii="Tahoma" w:hAnsi="Tahoma" w:cs="Tahoma"/>
        </w:rPr>
        <w:t xml:space="preserve"> efektów </w:t>
      </w:r>
      <w:r w:rsidR="00755AAB" w:rsidRPr="00DD432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3686"/>
        <w:gridCol w:w="4677"/>
      </w:tblGrid>
      <w:tr w:rsidR="00BB167B" w:rsidRPr="00DD4329" w:rsidTr="00BB167B">
        <w:trPr>
          <w:trHeight w:val="397"/>
        </w:trPr>
        <w:tc>
          <w:tcPr>
            <w:tcW w:w="1418" w:type="dxa"/>
            <w:vAlign w:val="center"/>
          </w:tcPr>
          <w:p w:rsidR="00BB167B" w:rsidRPr="00DD4329" w:rsidRDefault="00BB167B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D4329">
              <w:rPr>
                <w:rFonts w:ascii="Tahoma" w:hAnsi="Tahoma" w:cs="Tahoma"/>
              </w:rPr>
              <w:t>Efekt</w:t>
            </w:r>
            <w:r w:rsidRPr="00DD432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686" w:type="dxa"/>
            <w:vAlign w:val="center"/>
          </w:tcPr>
          <w:p w:rsidR="00BB167B" w:rsidRDefault="00BB167B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proofErr w:type="spellStart"/>
            <w:r>
              <w:rPr>
                <w:rFonts w:ascii="Tahoma" w:hAnsi="Tahoma" w:cs="Tahoma"/>
                <w:sz w:val="18"/>
              </w:rPr>
              <w:t>Nzal</w:t>
            </w:r>
            <w:proofErr w:type="spellEnd"/>
            <w:r>
              <w:rPr>
                <w:rFonts w:ascii="Tahoma" w:hAnsi="Tahoma" w:cs="Tahoma"/>
                <w:sz w:val="18"/>
              </w:rPr>
              <w:t xml:space="preserve"> </w:t>
            </w:r>
          </w:p>
          <w:p w:rsidR="00B411C5" w:rsidRPr="00DD4329" w:rsidRDefault="00B411C5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268CD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4677" w:type="dxa"/>
            <w:vAlign w:val="center"/>
          </w:tcPr>
          <w:p w:rsidR="00BB167B" w:rsidRDefault="00B411C5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proofErr w:type="spellStart"/>
            <w:r>
              <w:rPr>
                <w:rFonts w:ascii="Tahoma" w:hAnsi="Tahoma" w:cs="Tahoma"/>
                <w:sz w:val="18"/>
              </w:rPr>
              <w:t>Zal</w:t>
            </w:r>
            <w:proofErr w:type="spellEnd"/>
          </w:p>
          <w:p w:rsidR="00B411C5" w:rsidRPr="00DD4329" w:rsidRDefault="00B411C5" w:rsidP="00B411C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268CD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BB167B" w:rsidRPr="00BB167B" w:rsidTr="00BB167B">
        <w:tc>
          <w:tcPr>
            <w:tcW w:w="1418" w:type="dxa"/>
            <w:vAlign w:val="center"/>
          </w:tcPr>
          <w:p w:rsidR="00BB167B" w:rsidRPr="00B411C5" w:rsidRDefault="00BB167B" w:rsidP="00EC4F8E">
            <w:pPr>
              <w:pStyle w:val="centralniewrubryce"/>
              <w:rPr>
                <w:rFonts w:ascii="Tahoma" w:hAnsi="Tahoma" w:cs="Tahoma"/>
              </w:rPr>
            </w:pPr>
            <w:r w:rsidRPr="00B411C5">
              <w:rPr>
                <w:rFonts w:ascii="Tahoma" w:hAnsi="Tahoma" w:cs="Tahoma"/>
              </w:rPr>
              <w:t>P_W01</w:t>
            </w:r>
          </w:p>
        </w:tc>
        <w:tc>
          <w:tcPr>
            <w:tcW w:w="3686" w:type="dxa"/>
            <w:vAlign w:val="center"/>
          </w:tcPr>
          <w:p w:rsidR="00B411C5" w:rsidRDefault="00B411C5" w:rsidP="00EC4F8E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="00BB167B" w:rsidRPr="00B411C5">
              <w:rPr>
                <w:rFonts w:ascii="Tahoma" w:hAnsi="Tahoma" w:cs="Tahoma"/>
              </w:rPr>
              <w:t xml:space="preserve">astosować wiedzy z zakresu ekonomii </w:t>
            </w:r>
          </w:p>
          <w:p w:rsidR="00BB167B" w:rsidRPr="00B411C5" w:rsidRDefault="00BB167B" w:rsidP="00EC4F8E">
            <w:pPr>
              <w:pStyle w:val="wrubrycemn"/>
              <w:rPr>
                <w:rFonts w:ascii="Tahoma" w:hAnsi="Tahoma" w:cs="Tahoma"/>
              </w:rPr>
            </w:pPr>
            <w:r w:rsidRPr="00B411C5">
              <w:rPr>
                <w:rFonts w:ascii="Tahoma" w:hAnsi="Tahoma" w:cs="Tahoma"/>
              </w:rPr>
              <w:t>do prowadzenia działalności gospodarczej</w:t>
            </w:r>
          </w:p>
          <w:p w:rsidR="00BB167B" w:rsidRPr="00B411C5" w:rsidRDefault="00BB167B" w:rsidP="00EC4F8E">
            <w:pPr>
              <w:pStyle w:val="wrubrycemn"/>
              <w:rPr>
                <w:rFonts w:ascii="Tahoma" w:hAnsi="Tahoma" w:cs="Tahoma"/>
              </w:rPr>
            </w:pPr>
          </w:p>
        </w:tc>
        <w:tc>
          <w:tcPr>
            <w:tcW w:w="4677" w:type="dxa"/>
            <w:vAlign w:val="center"/>
          </w:tcPr>
          <w:p w:rsidR="00B411C5" w:rsidRDefault="00B411C5" w:rsidP="00EC4F8E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="00BB167B" w:rsidRPr="00B411C5">
              <w:rPr>
                <w:rFonts w:ascii="Tahoma" w:hAnsi="Tahoma" w:cs="Tahoma"/>
              </w:rPr>
              <w:t xml:space="preserve">astosować wiedzę z zakresu ekonomii </w:t>
            </w:r>
          </w:p>
          <w:p w:rsidR="00BB167B" w:rsidRPr="00B411C5" w:rsidRDefault="00BB167B" w:rsidP="00EC4F8E">
            <w:pPr>
              <w:pStyle w:val="wrubrycemn"/>
              <w:rPr>
                <w:rFonts w:ascii="Tahoma" w:hAnsi="Tahoma" w:cs="Tahoma"/>
              </w:rPr>
            </w:pPr>
            <w:r w:rsidRPr="00B411C5">
              <w:rPr>
                <w:rFonts w:ascii="Tahoma" w:hAnsi="Tahoma" w:cs="Tahoma"/>
              </w:rPr>
              <w:t xml:space="preserve">do prowadzenia działalności gospodarczej </w:t>
            </w:r>
          </w:p>
          <w:p w:rsidR="00BB167B" w:rsidRPr="00B411C5" w:rsidRDefault="00BB167B" w:rsidP="00EC4F8E">
            <w:pPr>
              <w:pStyle w:val="wrubrycemn"/>
              <w:rPr>
                <w:rFonts w:ascii="Tahoma" w:hAnsi="Tahoma" w:cs="Tahoma"/>
              </w:rPr>
            </w:pPr>
          </w:p>
        </w:tc>
      </w:tr>
      <w:tr w:rsidR="00BB167B" w:rsidRPr="00BB167B" w:rsidTr="00BB167B">
        <w:tc>
          <w:tcPr>
            <w:tcW w:w="1418" w:type="dxa"/>
            <w:vAlign w:val="center"/>
          </w:tcPr>
          <w:p w:rsidR="00BB167B" w:rsidRPr="00B411C5" w:rsidRDefault="00BB167B" w:rsidP="00EC4F8E">
            <w:pPr>
              <w:pStyle w:val="centralniewrubryce"/>
              <w:rPr>
                <w:rFonts w:ascii="Tahoma" w:hAnsi="Tahoma" w:cs="Tahoma"/>
              </w:rPr>
            </w:pPr>
            <w:r w:rsidRPr="00B411C5">
              <w:rPr>
                <w:rFonts w:ascii="Tahoma" w:hAnsi="Tahoma" w:cs="Tahoma"/>
              </w:rPr>
              <w:t>P_W02</w:t>
            </w:r>
          </w:p>
        </w:tc>
        <w:tc>
          <w:tcPr>
            <w:tcW w:w="3686" w:type="dxa"/>
            <w:vAlign w:val="center"/>
          </w:tcPr>
          <w:p w:rsidR="00B411C5" w:rsidRDefault="00B411C5" w:rsidP="00EC4F8E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</w:t>
            </w:r>
            <w:r w:rsidR="00BB167B" w:rsidRPr="00B411C5">
              <w:rPr>
                <w:rFonts w:ascii="Tahoma" w:hAnsi="Tahoma" w:cs="Tahoma"/>
              </w:rPr>
              <w:t xml:space="preserve">nalizować dokumentów rachunkowych jednostek gospodarczych funkcjonujących </w:t>
            </w:r>
          </w:p>
          <w:p w:rsidR="00BB167B" w:rsidRPr="00B411C5" w:rsidRDefault="00BB167B" w:rsidP="00EC4F8E">
            <w:pPr>
              <w:pStyle w:val="wrubrycemn"/>
              <w:rPr>
                <w:rFonts w:ascii="Tahoma" w:hAnsi="Tahoma" w:cs="Tahoma"/>
              </w:rPr>
            </w:pPr>
            <w:r w:rsidRPr="00B411C5">
              <w:rPr>
                <w:rFonts w:ascii="Tahoma" w:hAnsi="Tahoma" w:cs="Tahoma"/>
              </w:rPr>
              <w:t>w ramach konkurencji wolnorynkowej</w:t>
            </w:r>
          </w:p>
          <w:p w:rsidR="00BB167B" w:rsidRPr="00B411C5" w:rsidRDefault="00BB167B" w:rsidP="00EC4F8E">
            <w:pPr>
              <w:pStyle w:val="wrubrycemn"/>
              <w:rPr>
                <w:rFonts w:ascii="Tahoma" w:hAnsi="Tahoma" w:cs="Tahoma"/>
              </w:rPr>
            </w:pPr>
          </w:p>
        </w:tc>
        <w:tc>
          <w:tcPr>
            <w:tcW w:w="4677" w:type="dxa"/>
            <w:vAlign w:val="center"/>
          </w:tcPr>
          <w:p w:rsidR="00B411C5" w:rsidRDefault="00B411C5" w:rsidP="00BB167B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</w:t>
            </w:r>
            <w:r w:rsidR="00BB167B" w:rsidRPr="00B411C5">
              <w:rPr>
                <w:rFonts w:ascii="Tahoma" w:hAnsi="Tahoma" w:cs="Tahoma"/>
              </w:rPr>
              <w:t xml:space="preserve">nalizować dokumenty rachunkowe jednostek </w:t>
            </w:r>
          </w:p>
          <w:p w:rsidR="00BB167B" w:rsidRPr="00B411C5" w:rsidRDefault="00BB167B" w:rsidP="00BB167B">
            <w:pPr>
              <w:pStyle w:val="wrubrycemn"/>
              <w:rPr>
                <w:rFonts w:ascii="Tahoma" w:hAnsi="Tahoma" w:cs="Tahoma"/>
              </w:rPr>
            </w:pPr>
            <w:r w:rsidRPr="00B411C5">
              <w:rPr>
                <w:rFonts w:ascii="Tahoma" w:hAnsi="Tahoma" w:cs="Tahoma"/>
              </w:rPr>
              <w:t>gospodarczych funkcjonujących w ramach konkurencji wolnorynkowej</w:t>
            </w:r>
          </w:p>
          <w:p w:rsidR="00BB167B" w:rsidRPr="00B411C5" w:rsidRDefault="00BB167B" w:rsidP="00EC4F8E">
            <w:pPr>
              <w:pStyle w:val="wrubrycemn"/>
              <w:rPr>
                <w:rFonts w:ascii="Tahoma" w:hAnsi="Tahoma" w:cs="Tahoma"/>
              </w:rPr>
            </w:pPr>
          </w:p>
        </w:tc>
      </w:tr>
      <w:tr w:rsidR="00BB167B" w:rsidRPr="00BB167B" w:rsidTr="00BB167B">
        <w:tc>
          <w:tcPr>
            <w:tcW w:w="1418" w:type="dxa"/>
            <w:vAlign w:val="center"/>
          </w:tcPr>
          <w:p w:rsidR="00BB167B" w:rsidRPr="00B411C5" w:rsidRDefault="00BB167B" w:rsidP="00EC4F8E">
            <w:pPr>
              <w:pStyle w:val="centralniewrubryce"/>
              <w:rPr>
                <w:rFonts w:ascii="Tahoma" w:hAnsi="Tahoma" w:cs="Tahoma"/>
              </w:rPr>
            </w:pPr>
            <w:r w:rsidRPr="00B411C5">
              <w:rPr>
                <w:rFonts w:ascii="Tahoma" w:hAnsi="Tahoma" w:cs="Tahoma"/>
              </w:rPr>
              <w:t>P_U01</w:t>
            </w:r>
          </w:p>
        </w:tc>
        <w:tc>
          <w:tcPr>
            <w:tcW w:w="3686" w:type="dxa"/>
            <w:vAlign w:val="center"/>
          </w:tcPr>
          <w:p w:rsidR="00B411C5" w:rsidRDefault="00B411C5" w:rsidP="00EC4F8E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BB167B" w:rsidRPr="00B411C5">
              <w:rPr>
                <w:rFonts w:ascii="Tahoma" w:hAnsi="Tahoma" w:cs="Tahoma"/>
              </w:rPr>
              <w:t xml:space="preserve">nioskować na podstawie analizy rynku </w:t>
            </w:r>
          </w:p>
          <w:p w:rsidR="00B411C5" w:rsidRDefault="00BB167B" w:rsidP="00EC4F8E">
            <w:pPr>
              <w:pStyle w:val="wrubrycemn"/>
              <w:rPr>
                <w:rFonts w:ascii="Tahoma" w:hAnsi="Tahoma" w:cs="Tahoma"/>
              </w:rPr>
            </w:pPr>
            <w:r w:rsidRPr="00B411C5">
              <w:rPr>
                <w:rFonts w:ascii="Tahoma" w:hAnsi="Tahoma" w:cs="Tahoma"/>
              </w:rPr>
              <w:t xml:space="preserve">z uwzględnieniem sytuacji rynkowej </w:t>
            </w:r>
          </w:p>
          <w:p w:rsidR="00BB167B" w:rsidRPr="00B411C5" w:rsidRDefault="00BB167B" w:rsidP="00EC4F8E">
            <w:pPr>
              <w:pStyle w:val="wrubrycemn"/>
              <w:rPr>
                <w:rFonts w:ascii="Tahoma" w:hAnsi="Tahoma" w:cs="Tahoma"/>
              </w:rPr>
            </w:pPr>
            <w:r w:rsidRPr="00B411C5">
              <w:rPr>
                <w:rFonts w:ascii="Tahoma" w:hAnsi="Tahoma" w:cs="Tahoma"/>
              </w:rPr>
              <w:t>przedsiębiorstwa</w:t>
            </w:r>
          </w:p>
          <w:p w:rsidR="00BB167B" w:rsidRPr="00B411C5" w:rsidRDefault="00BB167B" w:rsidP="00EC4F8E">
            <w:pPr>
              <w:pStyle w:val="wrubrycemn"/>
              <w:rPr>
                <w:rFonts w:ascii="Tahoma" w:hAnsi="Tahoma" w:cs="Tahoma"/>
              </w:rPr>
            </w:pPr>
          </w:p>
        </w:tc>
        <w:tc>
          <w:tcPr>
            <w:tcW w:w="4677" w:type="dxa"/>
            <w:vAlign w:val="center"/>
          </w:tcPr>
          <w:p w:rsidR="00B411C5" w:rsidRDefault="00B411C5" w:rsidP="00BB167B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BB167B" w:rsidRPr="00B411C5">
              <w:rPr>
                <w:rFonts w:ascii="Tahoma" w:hAnsi="Tahoma" w:cs="Tahoma"/>
              </w:rPr>
              <w:t xml:space="preserve">nioskować na podstawie analizy rynku </w:t>
            </w:r>
          </w:p>
          <w:p w:rsidR="00BB167B" w:rsidRPr="00B411C5" w:rsidRDefault="00BB167B" w:rsidP="00BB167B">
            <w:pPr>
              <w:pStyle w:val="wrubrycemn"/>
              <w:rPr>
                <w:rFonts w:ascii="Tahoma" w:hAnsi="Tahoma" w:cs="Tahoma"/>
              </w:rPr>
            </w:pPr>
            <w:r w:rsidRPr="00B411C5">
              <w:rPr>
                <w:rFonts w:ascii="Tahoma" w:hAnsi="Tahoma" w:cs="Tahoma"/>
              </w:rPr>
              <w:t>z uwzględnieniem sytuacji rynkowej przedsiębiorstwa</w:t>
            </w:r>
          </w:p>
          <w:p w:rsidR="00BB167B" w:rsidRPr="00B411C5" w:rsidRDefault="00BB167B" w:rsidP="00EC4F8E">
            <w:pPr>
              <w:pStyle w:val="wrubrycemn"/>
              <w:rPr>
                <w:rFonts w:ascii="Tahoma" w:hAnsi="Tahoma" w:cs="Tahoma"/>
              </w:rPr>
            </w:pPr>
          </w:p>
        </w:tc>
      </w:tr>
      <w:tr w:rsidR="00BB167B" w:rsidRPr="00BB167B" w:rsidTr="00BB167B">
        <w:tc>
          <w:tcPr>
            <w:tcW w:w="1418" w:type="dxa"/>
            <w:vAlign w:val="center"/>
          </w:tcPr>
          <w:p w:rsidR="00BB167B" w:rsidRPr="00B411C5" w:rsidRDefault="00BB167B" w:rsidP="005035B9">
            <w:pPr>
              <w:pStyle w:val="centralniewrubryce"/>
              <w:rPr>
                <w:rFonts w:ascii="Tahoma" w:hAnsi="Tahoma" w:cs="Tahoma"/>
              </w:rPr>
            </w:pPr>
            <w:r w:rsidRPr="00B411C5">
              <w:rPr>
                <w:rFonts w:ascii="Tahoma" w:hAnsi="Tahoma" w:cs="Tahoma"/>
              </w:rPr>
              <w:t>P_U0</w:t>
            </w:r>
            <w:r w:rsidR="005035B9" w:rsidRPr="00B411C5">
              <w:rPr>
                <w:rFonts w:ascii="Tahoma" w:hAnsi="Tahoma" w:cs="Tahoma"/>
              </w:rPr>
              <w:t>2</w:t>
            </w:r>
          </w:p>
        </w:tc>
        <w:tc>
          <w:tcPr>
            <w:tcW w:w="3686" w:type="dxa"/>
            <w:vAlign w:val="center"/>
          </w:tcPr>
          <w:p w:rsidR="00B411C5" w:rsidRDefault="00B411C5" w:rsidP="00EC4F8E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BB167B" w:rsidRPr="00B411C5">
              <w:rPr>
                <w:rFonts w:ascii="Tahoma" w:hAnsi="Tahoma" w:cs="Tahoma"/>
              </w:rPr>
              <w:t xml:space="preserve">ykonywać zaprojektowanych przez siebie zadań związanych z prowadzeniem </w:t>
            </w:r>
          </w:p>
          <w:p w:rsidR="00BB167B" w:rsidRPr="00B411C5" w:rsidRDefault="00BB167B" w:rsidP="00EC4F8E">
            <w:pPr>
              <w:pStyle w:val="wrubrycemn"/>
              <w:rPr>
                <w:rFonts w:ascii="Tahoma" w:hAnsi="Tahoma" w:cs="Tahoma"/>
              </w:rPr>
            </w:pPr>
            <w:r w:rsidRPr="00B411C5">
              <w:rPr>
                <w:rFonts w:ascii="Tahoma" w:hAnsi="Tahoma" w:cs="Tahoma"/>
              </w:rPr>
              <w:t>jednostki gospodarczej</w:t>
            </w:r>
          </w:p>
          <w:p w:rsidR="00BB167B" w:rsidRPr="00B411C5" w:rsidRDefault="00BB167B" w:rsidP="00EC4F8E">
            <w:pPr>
              <w:pStyle w:val="wrubrycemn"/>
              <w:rPr>
                <w:rFonts w:ascii="Tahoma" w:hAnsi="Tahoma" w:cs="Tahoma"/>
              </w:rPr>
            </w:pPr>
          </w:p>
        </w:tc>
        <w:tc>
          <w:tcPr>
            <w:tcW w:w="4677" w:type="dxa"/>
            <w:vAlign w:val="center"/>
          </w:tcPr>
          <w:p w:rsidR="00B411C5" w:rsidRDefault="00B411C5" w:rsidP="00EC4F8E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BB167B" w:rsidRPr="00B411C5">
              <w:rPr>
                <w:rFonts w:ascii="Tahoma" w:hAnsi="Tahoma" w:cs="Tahoma"/>
              </w:rPr>
              <w:t xml:space="preserve">ykonywać zaprojektowane przez siebie zadania </w:t>
            </w:r>
          </w:p>
          <w:p w:rsidR="00BB167B" w:rsidRPr="00B411C5" w:rsidRDefault="00BB167B" w:rsidP="00EC4F8E">
            <w:pPr>
              <w:pStyle w:val="wrubrycemn"/>
              <w:rPr>
                <w:rFonts w:ascii="Tahoma" w:hAnsi="Tahoma" w:cs="Tahoma"/>
              </w:rPr>
            </w:pPr>
            <w:r w:rsidRPr="00B411C5">
              <w:rPr>
                <w:rFonts w:ascii="Tahoma" w:hAnsi="Tahoma" w:cs="Tahoma"/>
              </w:rPr>
              <w:t>związane z prowadzeniem jednostki gospodarczej</w:t>
            </w:r>
          </w:p>
          <w:p w:rsidR="00BB167B" w:rsidRPr="00B411C5" w:rsidRDefault="00BB167B" w:rsidP="00EC4F8E">
            <w:pPr>
              <w:pStyle w:val="wrubrycemn"/>
              <w:rPr>
                <w:rFonts w:ascii="Tahoma" w:hAnsi="Tahoma" w:cs="Tahoma"/>
              </w:rPr>
            </w:pPr>
          </w:p>
        </w:tc>
      </w:tr>
      <w:tr w:rsidR="00BB167B" w:rsidRPr="00BB167B" w:rsidTr="00BB167B">
        <w:tc>
          <w:tcPr>
            <w:tcW w:w="1418" w:type="dxa"/>
            <w:vAlign w:val="center"/>
          </w:tcPr>
          <w:p w:rsidR="00BB167B" w:rsidRPr="00B411C5" w:rsidRDefault="00BB167B" w:rsidP="00F93D87">
            <w:pPr>
              <w:pStyle w:val="centralniewrubryce"/>
              <w:rPr>
                <w:rFonts w:ascii="Tahoma" w:hAnsi="Tahoma" w:cs="Tahoma"/>
              </w:rPr>
            </w:pPr>
            <w:r w:rsidRPr="00B411C5">
              <w:rPr>
                <w:rFonts w:ascii="Tahoma" w:hAnsi="Tahoma" w:cs="Tahoma"/>
              </w:rPr>
              <w:t>P_K01</w:t>
            </w:r>
          </w:p>
        </w:tc>
        <w:tc>
          <w:tcPr>
            <w:tcW w:w="3686" w:type="dxa"/>
          </w:tcPr>
          <w:p w:rsidR="00BB167B" w:rsidRPr="00B411C5" w:rsidRDefault="00BB167B" w:rsidP="00F93D87">
            <w:pPr>
              <w:spacing w:line="240" w:lineRule="auto"/>
              <w:jc w:val="center"/>
              <w:rPr>
                <w:rFonts w:ascii="Tahoma" w:hAnsi="Tahoma" w:cs="Tahoma"/>
                <w:sz w:val="18"/>
              </w:rPr>
            </w:pPr>
            <w:r w:rsidRPr="00B411C5">
              <w:rPr>
                <w:rFonts w:ascii="Tahoma" w:hAnsi="Tahoma" w:cs="Tahoma"/>
                <w:sz w:val="18"/>
              </w:rPr>
              <w:t>współpracować w grupie</w:t>
            </w:r>
          </w:p>
        </w:tc>
        <w:tc>
          <w:tcPr>
            <w:tcW w:w="4677" w:type="dxa"/>
          </w:tcPr>
          <w:p w:rsidR="00BB167B" w:rsidRPr="00B411C5" w:rsidRDefault="00BB167B" w:rsidP="00F93D87">
            <w:pPr>
              <w:spacing w:line="240" w:lineRule="auto"/>
              <w:jc w:val="center"/>
              <w:rPr>
                <w:rFonts w:ascii="Tahoma" w:hAnsi="Tahoma" w:cs="Tahoma"/>
                <w:sz w:val="18"/>
              </w:rPr>
            </w:pPr>
            <w:r w:rsidRPr="00B411C5">
              <w:rPr>
                <w:rFonts w:ascii="Tahoma" w:hAnsi="Tahoma" w:cs="Tahoma"/>
                <w:sz w:val="18"/>
              </w:rPr>
              <w:t>współpracować w grupie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43A97" w:rsidRPr="00B158DC" w:rsidTr="005B11FF">
        <w:tc>
          <w:tcPr>
            <w:tcW w:w="9776" w:type="dxa"/>
            <w:vAlign w:val="center"/>
          </w:tcPr>
          <w:p w:rsidR="00A43A97" w:rsidRPr="009167BF" w:rsidRDefault="00A43A97" w:rsidP="00EC4F8E">
            <w:pPr>
              <w:pStyle w:val="wrubrycemn"/>
              <w:jc w:val="left"/>
              <w:rPr>
                <w:rFonts w:ascii="Tahoma" w:hAnsi="Tahoma" w:cs="Tahoma"/>
                <w:spacing w:val="-6"/>
                <w:sz w:val="20"/>
              </w:rPr>
            </w:pPr>
            <w:r w:rsidRPr="009167BF">
              <w:rPr>
                <w:rFonts w:ascii="Tahoma" w:hAnsi="Tahoma" w:cs="Tahoma"/>
                <w:spacing w:val="-6"/>
                <w:sz w:val="20"/>
              </w:rPr>
              <w:t xml:space="preserve">C. Barrow [tł. Jarosław Dobrzański]: Zarządzanie finansami w małej firmie, Wyd. 2 </w:t>
            </w:r>
            <w:proofErr w:type="spellStart"/>
            <w:r w:rsidRPr="009167BF">
              <w:rPr>
                <w:rFonts w:ascii="Tahoma" w:hAnsi="Tahoma" w:cs="Tahoma"/>
                <w:spacing w:val="-6"/>
                <w:sz w:val="20"/>
              </w:rPr>
              <w:t>zaktual</w:t>
            </w:r>
            <w:proofErr w:type="spellEnd"/>
            <w:r w:rsidRPr="009167BF">
              <w:rPr>
                <w:rFonts w:ascii="Tahoma" w:hAnsi="Tahoma" w:cs="Tahoma"/>
                <w:spacing w:val="-6"/>
                <w:sz w:val="20"/>
              </w:rPr>
              <w:t>, Gliwice, Helion, 2009 i nowsze</w:t>
            </w:r>
          </w:p>
        </w:tc>
      </w:tr>
      <w:tr w:rsidR="00A43A97" w:rsidRPr="00B158DC" w:rsidTr="005B11FF">
        <w:tc>
          <w:tcPr>
            <w:tcW w:w="9776" w:type="dxa"/>
            <w:vAlign w:val="center"/>
          </w:tcPr>
          <w:p w:rsidR="00A43A97" w:rsidRPr="009167BF" w:rsidRDefault="00A43A97" w:rsidP="00EC4F8E">
            <w:pPr>
              <w:pStyle w:val="wrubrycemn"/>
              <w:jc w:val="left"/>
              <w:rPr>
                <w:rFonts w:ascii="Tahoma" w:hAnsi="Tahoma" w:cs="Tahoma"/>
                <w:spacing w:val="-6"/>
                <w:sz w:val="20"/>
              </w:rPr>
            </w:pPr>
            <w:r w:rsidRPr="009167BF">
              <w:rPr>
                <w:rFonts w:ascii="Tahoma" w:hAnsi="Tahoma" w:cs="Tahoma"/>
                <w:spacing w:val="-6"/>
                <w:sz w:val="20"/>
              </w:rPr>
              <w:t>A. K. Koźmiński[red], W. Piotrows</w:t>
            </w:r>
            <w:r>
              <w:rPr>
                <w:rFonts w:ascii="Tahoma" w:hAnsi="Tahoma" w:cs="Tahoma"/>
                <w:spacing w:val="-6"/>
                <w:sz w:val="20"/>
              </w:rPr>
              <w:t>ki, A. Chrostowski: Zarządzanie</w:t>
            </w:r>
            <w:r w:rsidRPr="009167BF">
              <w:rPr>
                <w:rFonts w:ascii="Tahoma" w:hAnsi="Tahoma" w:cs="Tahoma"/>
                <w:spacing w:val="-6"/>
                <w:sz w:val="20"/>
              </w:rPr>
              <w:t xml:space="preserve">: teoria i praktyka, Wyd. 5 zm., </w:t>
            </w:r>
            <w:proofErr w:type="spellStart"/>
            <w:r w:rsidRPr="009167BF">
              <w:rPr>
                <w:rFonts w:ascii="Tahoma" w:hAnsi="Tahoma" w:cs="Tahoma"/>
                <w:spacing w:val="-6"/>
                <w:sz w:val="20"/>
              </w:rPr>
              <w:t>dodr</w:t>
            </w:r>
            <w:proofErr w:type="spellEnd"/>
            <w:r w:rsidRPr="009167BF">
              <w:rPr>
                <w:rFonts w:ascii="Tahoma" w:hAnsi="Tahoma" w:cs="Tahoma"/>
                <w:spacing w:val="-6"/>
                <w:sz w:val="20"/>
              </w:rPr>
              <w:t>. 4., Wydaw. Naukowe PWN, Warszawa, 2011 i nowsze</w:t>
            </w:r>
          </w:p>
        </w:tc>
      </w:tr>
      <w:tr w:rsidR="00A43A97" w:rsidRPr="00B158DC" w:rsidTr="005B11FF">
        <w:tc>
          <w:tcPr>
            <w:tcW w:w="9776" w:type="dxa"/>
            <w:vAlign w:val="center"/>
          </w:tcPr>
          <w:p w:rsidR="00A43A97" w:rsidRPr="009167BF" w:rsidRDefault="00A43A97" w:rsidP="00EC4F8E">
            <w:pPr>
              <w:pStyle w:val="wrubrycemn"/>
              <w:jc w:val="left"/>
              <w:rPr>
                <w:rFonts w:ascii="Tahoma" w:hAnsi="Tahoma" w:cs="Tahoma"/>
                <w:spacing w:val="-6"/>
                <w:sz w:val="20"/>
              </w:rPr>
            </w:pPr>
            <w:r w:rsidRPr="009167BF">
              <w:rPr>
                <w:rFonts w:ascii="Tahoma" w:hAnsi="Tahoma" w:cs="Tahoma"/>
                <w:spacing w:val="-6"/>
                <w:sz w:val="20"/>
              </w:rPr>
              <w:t xml:space="preserve">H. </w:t>
            </w:r>
            <w:proofErr w:type="spellStart"/>
            <w:r w:rsidRPr="009167BF">
              <w:rPr>
                <w:rFonts w:ascii="Tahoma" w:hAnsi="Tahoma" w:cs="Tahoma"/>
                <w:spacing w:val="-6"/>
                <w:sz w:val="20"/>
              </w:rPr>
              <w:t>Thanh</w:t>
            </w:r>
            <w:proofErr w:type="spellEnd"/>
            <w:r w:rsidRPr="009167BF">
              <w:rPr>
                <w:rFonts w:ascii="Tahoma" w:hAnsi="Tahoma" w:cs="Tahoma"/>
                <w:spacing w:val="-6"/>
                <w:sz w:val="20"/>
              </w:rPr>
              <w:t xml:space="preserve"> Le </w:t>
            </w:r>
            <w:proofErr w:type="spellStart"/>
            <w:r w:rsidRPr="009167BF">
              <w:rPr>
                <w:rFonts w:ascii="Tahoma" w:hAnsi="Tahoma" w:cs="Tahoma"/>
                <w:spacing w:val="-6"/>
                <w:sz w:val="20"/>
              </w:rPr>
              <w:t>Aiken</w:t>
            </w:r>
            <w:proofErr w:type="spellEnd"/>
            <w:r w:rsidRPr="009167BF">
              <w:rPr>
                <w:rFonts w:ascii="Tahoma" w:hAnsi="Tahoma" w:cs="Tahoma"/>
                <w:spacing w:val="-6"/>
                <w:sz w:val="20"/>
              </w:rPr>
              <w:t>, J. Arct: Zarządzanie salonem zdrowia i urody: organizacja pracy i rola menedżera, Wydawnictwa Wyższej Szkoły Zawodowej Kosmetyki i Pielęgnacji Zdrowia, Warszawa, 2010 i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43A97" w:rsidRPr="00B158DC" w:rsidTr="005B11FF">
        <w:tc>
          <w:tcPr>
            <w:tcW w:w="9776" w:type="dxa"/>
            <w:vAlign w:val="center"/>
          </w:tcPr>
          <w:p w:rsidR="00A43A97" w:rsidRPr="009167BF" w:rsidRDefault="00A43A97" w:rsidP="00EC4F8E">
            <w:pPr>
              <w:pStyle w:val="wrubrycemn"/>
              <w:jc w:val="left"/>
              <w:rPr>
                <w:rFonts w:ascii="Tahoma" w:hAnsi="Tahoma" w:cs="Tahoma"/>
                <w:spacing w:val="-6"/>
                <w:sz w:val="20"/>
              </w:rPr>
            </w:pPr>
            <w:r w:rsidRPr="009167BF">
              <w:rPr>
                <w:rFonts w:ascii="Tahoma" w:hAnsi="Tahoma" w:cs="Tahoma"/>
                <w:spacing w:val="-6"/>
                <w:sz w:val="20"/>
              </w:rPr>
              <w:t xml:space="preserve">Tomasz </w:t>
            </w:r>
            <w:proofErr w:type="spellStart"/>
            <w:r w:rsidRPr="009167BF">
              <w:rPr>
                <w:rFonts w:ascii="Tahoma" w:hAnsi="Tahoma" w:cs="Tahoma"/>
                <w:spacing w:val="-6"/>
                <w:sz w:val="20"/>
              </w:rPr>
              <w:t>Cicirko</w:t>
            </w:r>
            <w:proofErr w:type="spellEnd"/>
            <w:r w:rsidRPr="009167BF">
              <w:rPr>
                <w:rFonts w:ascii="Tahoma" w:hAnsi="Tahoma" w:cs="Tahoma"/>
                <w:spacing w:val="-6"/>
                <w:sz w:val="20"/>
              </w:rPr>
              <w:t xml:space="preserve"> [red]: Podstawy zarządzania płynnością finansową przedsiębiorstwa, Szkoła Główna Handlowa, Warszawa,  2010 i nowsze</w:t>
            </w:r>
          </w:p>
        </w:tc>
      </w:tr>
      <w:tr w:rsidR="00A43A97" w:rsidRPr="00B158DC" w:rsidTr="005B11FF">
        <w:tc>
          <w:tcPr>
            <w:tcW w:w="9776" w:type="dxa"/>
            <w:vAlign w:val="center"/>
          </w:tcPr>
          <w:p w:rsidR="00A43A97" w:rsidRPr="009167BF" w:rsidRDefault="00A43A97" w:rsidP="00EC4F8E">
            <w:pPr>
              <w:pStyle w:val="wrubrycemn"/>
              <w:jc w:val="left"/>
              <w:rPr>
                <w:rFonts w:ascii="Tahoma" w:hAnsi="Tahoma" w:cs="Tahoma"/>
                <w:spacing w:val="-6"/>
                <w:sz w:val="20"/>
              </w:rPr>
            </w:pPr>
            <w:r w:rsidRPr="009167BF">
              <w:rPr>
                <w:rFonts w:ascii="Tahoma" w:hAnsi="Tahoma" w:cs="Tahoma"/>
                <w:spacing w:val="-6"/>
                <w:sz w:val="20"/>
              </w:rPr>
              <w:t xml:space="preserve">F. </w:t>
            </w:r>
            <w:proofErr w:type="spellStart"/>
            <w:r w:rsidRPr="009167BF">
              <w:rPr>
                <w:rFonts w:ascii="Tahoma" w:hAnsi="Tahoma" w:cs="Tahoma"/>
                <w:spacing w:val="-6"/>
                <w:sz w:val="20"/>
              </w:rPr>
              <w:t>Reichheld</w:t>
            </w:r>
            <w:proofErr w:type="spellEnd"/>
            <w:r w:rsidRPr="009167BF">
              <w:rPr>
                <w:rFonts w:ascii="Tahoma" w:hAnsi="Tahoma" w:cs="Tahoma"/>
                <w:spacing w:val="-6"/>
                <w:sz w:val="20"/>
              </w:rPr>
              <w:t>: Decydujące pytanie: jak osiągnąć dobre zyski i prawdziwy wzrost, Wydawnictwo MT Biznes, Warszawa, 2007 i nowsze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A1746B" w:rsidRPr="00A1746B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A1746B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46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A1746B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46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1746B" w:rsidRPr="00A1746B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A1746B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A1746B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46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A1746B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46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1746B" w:rsidRPr="00A1746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746B" w:rsidRDefault="00895ADB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746B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EE3891" w:rsidRPr="00A1746B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746B" w:rsidRDefault="00895AD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1746B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746B" w:rsidRDefault="00895AD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1746B">
              <w:rPr>
                <w:color w:val="auto"/>
                <w:sz w:val="20"/>
                <w:szCs w:val="20"/>
              </w:rPr>
              <w:t>10h</w:t>
            </w:r>
          </w:p>
        </w:tc>
      </w:tr>
      <w:tr w:rsidR="00A1746B" w:rsidRPr="00A1746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746B" w:rsidRDefault="00895ADB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746B">
              <w:rPr>
                <w:color w:val="auto"/>
                <w:sz w:val="20"/>
                <w:szCs w:val="20"/>
              </w:rPr>
              <w:t xml:space="preserve">Konsultacje do </w:t>
            </w:r>
            <w:r w:rsidR="00EE3891" w:rsidRPr="00A1746B">
              <w:rPr>
                <w:color w:val="auto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746B" w:rsidRDefault="00895AD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1746B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746B" w:rsidRDefault="00895AD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1746B">
              <w:rPr>
                <w:color w:val="auto"/>
                <w:sz w:val="20"/>
                <w:szCs w:val="20"/>
              </w:rPr>
              <w:t>2h</w:t>
            </w:r>
          </w:p>
        </w:tc>
      </w:tr>
      <w:tr w:rsidR="00A1746B" w:rsidRPr="00A1746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746B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746B">
              <w:rPr>
                <w:color w:val="auto"/>
                <w:sz w:val="20"/>
                <w:szCs w:val="20"/>
              </w:rPr>
              <w:t>Sam</w:t>
            </w:r>
            <w:r w:rsidR="00895ADB" w:rsidRPr="00A1746B">
              <w:rPr>
                <w:color w:val="auto"/>
                <w:sz w:val="20"/>
                <w:szCs w:val="20"/>
              </w:rPr>
              <w:t xml:space="preserve">odzielne przygotowanie się do </w:t>
            </w:r>
            <w:r w:rsidRPr="00A1746B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746B" w:rsidRDefault="00895AD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1746B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746B" w:rsidRDefault="00895AD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1746B">
              <w:rPr>
                <w:color w:val="auto"/>
                <w:sz w:val="20"/>
                <w:szCs w:val="20"/>
              </w:rPr>
              <w:t>18h</w:t>
            </w:r>
          </w:p>
        </w:tc>
      </w:tr>
      <w:tr w:rsidR="00A1746B" w:rsidRPr="00A1746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746B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746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746B" w:rsidRDefault="00895AD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46B">
              <w:rPr>
                <w:b/>
                <w:color w:val="auto"/>
                <w:sz w:val="20"/>
                <w:szCs w:val="20"/>
              </w:rPr>
              <w:t>30h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746B" w:rsidRDefault="00895AD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46B">
              <w:rPr>
                <w:b/>
                <w:color w:val="auto"/>
                <w:sz w:val="20"/>
                <w:szCs w:val="20"/>
              </w:rPr>
              <w:t>30h</w:t>
            </w:r>
          </w:p>
        </w:tc>
      </w:tr>
      <w:tr w:rsidR="00A1746B" w:rsidRPr="00A1746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746B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746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746B" w:rsidRDefault="00895AD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46B">
              <w:rPr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746B" w:rsidRDefault="00895AD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46B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A1746B" w:rsidRPr="00A1746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746B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746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746B" w:rsidRDefault="00895ADB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1746B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746B" w:rsidRDefault="00895ADB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1746B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A1746B" w:rsidRPr="00A1746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746B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746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746B" w:rsidRDefault="00895AD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46B">
              <w:rPr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746B" w:rsidRDefault="00895AD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46B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6493" w:rsidRDefault="00006493">
      <w:r>
        <w:separator/>
      </w:r>
    </w:p>
  </w:endnote>
  <w:endnote w:type="continuationSeparator" w:id="0">
    <w:p w:rsidR="00006493" w:rsidRDefault="00006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B411C5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6493" w:rsidRDefault="00006493">
      <w:r>
        <w:separator/>
      </w:r>
    </w:p>
  </w:footnote>
  <w:footnote w:type="continuationSeparator" w:id="0">
    <w:p w:rsidR="00006493" w:rsidRDefault="000064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006493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6493"/>
    <w:rsid w:val="00016941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ADE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6B03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665C9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035B9"/>
    <w:rsid w:val="005247A6"/>
    <w:rsid w:val="00546EAF"/>
    <w:rsid w:val="005807B4"/>
    <w:rsid w:val="00581858"/>
    <w:rsid w:val="005930A7"/>
    <w:rsid w:val="005955F9"/>
    <w:rsid w:val="005B11FF"/>
    <w:rsid w:val="005B4D4A"/>
    <w:rsid w:val="005C55D0"/>
    <w:rsid w:val="005D2001"/>
    <w:rsid w:val="00603431"/>
    <w:rsid w:val="00606392"/>
    <w:rsid w:val="006228DD"/>
    <w:rsid w:val="00626EA3"/>
    <w:rsid w:val="0063007E"/>
    <w:rsid w:val="00641D09"/>
    <w:rsid w:val="00655F46"/>
    <w:rsid w:val="00663E53"/>
    <w:rsid w:val="00666CCB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95ADB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1F99"/>
    <w:rsid w:val="00955477"/>
    <w:rsid w:val="009614FE"/>
    <w:rsid w:val="00961EAC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1746B"/>
    <w:rsid w:val="00A21AFF"/>
    <w:rsid w:val="00A22B5F"/>
    <w:rsid w:val="00A32047"/>
    <w:rsid w:val="00A43A9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11C5"/>
    <w:rsid w:val="00B46D91"/>
    <w:rsid w:val="00B46F30"/>
    <w:rsid w:val="00B60B0B"/>
    <w:rsid w:val="00B65EFA"/>
    <w:rsid w:val="00B83F26"/>
    <w:rsid w:val="00B95607"/>
    <w:rsid w:val="00B96AC5"/>
    <w:rsid w:val="00BB167B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D4329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93D87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E864B3A"/>
  <w15:docId w15:val="{AB0C7AFE-1557-49F9-A1AA-2B564BAE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42F0D8-0558-4CA0-B568-36084637B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866</Words>
  <Characters>5200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Sokół</cp:lastModifiedBy>
  <cp:revision>6</cp:revision>
  <cp:lastPrinted>2019-06-05T11:04:00Z</cp:lastPrinted>
  <dcterms:created xsi:type="dcterms:W3CDTF">2021-06-04T05:50:00Z</dcterms:created>
  <dcterms:modified xsi:type="dcterms:W3CDTF">2022-06-10T11:56:00Z</dcterms:modified>
</cp:coreProperties>
</file>