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31F85" w14:textId="77777777" w:rsidR="009D05A0" w:rsidRDefault="009D05A0" w:rsidP="00A60D25">
      <w:pPr>
        <w:spacing w:after="0" w:line="240" w:lineRule="auto"/>
        <w:rPr>
          <w:rFonts w:ascii="Tahoma" w:hAnsi="Tahoma" w:cs="Tahoma"/>
        </w:rPr>
      </w:pPr>
    </w:p>
    <w:p w14:paraId="5F4D157E" w14:textId="77777777" w:rsidR="009D05A0" w:rsidRPr="00706FD6" w:rsidRDefault="009D05A0" w:rsidP="00A60D2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2B3E7D5C" w14:textId="77777777" w:rsidR="009D05A0" w:rsidRPr="0001795B" w:rsidRDefault="009D05A0" w:rsidP="00A60D25">
      <w:pPr>
        <w:spacing w:after="0" w:line="240" w:lineRule="auto"/>
        <w:ind w:left="360"/>
        <w:rPr>
          <w:rFonts w:ascii="Tahoma" w:hAnsi="Tahoma" w:cs="Tahoma"/>
        </w:rPr>
      </w:pPr>
    </w:p>
    <w:p w14:paraId="175BEC32" w14:textId="77777777" w:rsidR="008938C7" w:rsidRPr="00931F5B" w:rsidRDefault="00DB0142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14:paraId="7030BA1F" w14:textId="77777777" w:rsidTr="004846A3">
        <w:tc>
          <w:tcPr>
            <w:tcW w:w="2410" w:type="dxa"/>
            <w:vAlign w:val="center"/>
          </w:tcPr>
          <w:p w14:paraId="3C80EF5D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96B9B47" w14:textId="77777777" w:rsidR="009D05A0" w:rsidRPr="00DF5C1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301777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14:paraId="39E7488D" w14:textId="77777777" w:rsidTr="00A60D25">
        <w:tc>
          <w:tcPr>
            <w:tcW w:w="2410" w:type="dxa"/>
            <w:vAlign w:val="center"/>
          </w:tcPr>
          <w:p w14:paraId="18613478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6426A726" w14:textId="436FB91E" w:rsidR="009D05A0" w:rsidRPr="00A60D25" w:rsidRDefault="00A5574C" w:rsidP="00190B4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F5772">
              <w:rPr>
                <w:rFonts w:ascii="Tahoma" w:hAnsi="Tahoma" w:cs="Tahoma"/>
                <w:b w:val="0"/>
              </w:rPr>
              <w:t>2</w:t>
            </w:r>
            <w:r w:rsidR="00112F7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12F7E">
              <w:rPr>
                <w:rFonts w:ascii="Tahoma" w:hAnsi="Tahoma" w:cs="Tahoma"/>
                <w:b w:val="0"/>
              </w:rPr>
              <w:t>3</w:t>
            </w:r>
          </w:p>
        </w:tc>
      </w:tr>
      <w:tr w:rsidR="009D05A0" w:rsidRPr="0001795B" w14:paraId="74A01548" w14:textId="77777777" w:rsidTr="004846A3">
        <w:tc>
          <w:tcPr>
            <w:tcW w:w="2410" w:type="dxa"/>
            <w:vAlign w:val="center"/>
          </w:tcPr>
          <w:p w14:paraId="78D72AB4" w14:textId="77777777" w:rsidR="009D05A0" w:rsidRPr="0001795B" w:rsidRDefault="00D57CD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D57CD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18E214A" w14:textId="77777777" w:rsidR="009D05A0" w:rsidRPr="00D57CD2" w:rsidRDefault="00C0444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14:paraId="662F1D09" w14:textId="77777777" w:rsidTr="004846A3">
        <w:tc>
          <w:tcPr>
            <w:tcW w:w="2410" w:type="dxa"/>
            <w:vAlign w:val="center"/>
          </w:tcPr>
          <w:p w14:paraId="3C5D5FAC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52C0E57" w14:textId="77777777" w:rsidR="009D05A0" w:rsidRPr="00A60D25" w:rsidRDefault="007F1AC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60D25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14:paraId="1787FB25" w14:textId="77777777" w:rsidTr="004846A3">
        <w:tc>
          <w:tcPr>
            <w:tcW w:w="2410" w:type="dxa"/>
            <w:vAlign w:val="center"/>
          </w:tcPr>
          <w:p w14:paraId="3879BEA8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940B73" w14:textId="77777777"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14:paraId="20D08DBF" w14:textId="77777777" w:rsidTr="004846A3">
        <w:tc>
          <w:tcPr>
            <w:tcW w:w="2410" w:type="dxa"/>
            <w:vAlign w:val="center"/>
          </w:tcPr>
          <w:p w14:paraId="56BA6F0A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942C01A" w14:textId="77777777"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14:paraId="2F643750" w14:textId="77777777" w:rsidTr="004846A3">
        <w:tc>
          <w:tcPr>
            <w:tcW w:w="2410" w:type="dxa"/>
            <w:vAlign w:val="center"/>
          </w:tcPr>
          <w:p w14:paraId="7BDAAC3A" w14:textId="77777777"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F0E3717" w14:textId="77777777" w:rsidR="009D05A0" w:rsidRPr="00A60D25" w:rsidRDefault="00A60D25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14:paraId="65C54497" w14:textId="77777777" w:rsidTr="004846A3">
        <w:tc>
          <w:tcPr>
            <w:tcW w:w="2410" w:type="dxa"/>
            <w:vAlign w:val="center"/>
          </w:tcPr>
          <w:p w14:paraId="32AAB641" w14:textId="77777777" w:rsidR="008938C7" w:rsidRPr="0001795B" w:rsidRDefault="00DB014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A1EAC4F" w14:textId="77777777" w:rsidR="008938C7" w:rsidRPr="007F1AC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5BE5324A" w14:textId="77777777" w:rsidR="009D05A0" w:rsidRPr="006E6720" w:rsidRDefault="009D05A0" w:rsidP="00A60D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C72E22" w14:textId="77777777" w:rsidR="00412A5F" w:rsidRPr="00D465B9" w:rsidRDefault="00412A5F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21273ED0" w14:textId="77777777" w:rsidTr="00A45247">
        <w:tc>
          <w:tcPr>
            <w:tcW w:w="9778" w:type="dxa"/>
          </w:tcPr>
          <w:p w14:paraId="2E417B63" w14:textId="77777777" w:rsidR="004846A3" w:rsidRPr="00A45247" w:rsidRDefault="009D05A0" w:rsidP="00A60D25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79A184BB" w14:textId="77777777" w:rsidR="008508CE" w:rsidRDefault="008508CE" w:rsidP="008508CE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46DEB9A" w14:textId="77777777" w:rsidR="008938C7" w:rsidRPr="00862A8A" w:rsidRDefault="008938C7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Efekty </w:t>
      </w:r>
      <w:r w:rsidR="00D57CD2" w:rsidRPr="00862A8A">
        <w:rPr>
          <w:rFonts w:ascii="Tahoma" w:hAnsi="Tahoma" w:cs="Tahoma"/>
        </w:rPr>
        <w:t xml:space="preserve">uczenia się </w:t>
      </w:r>
      <w:r w:rsidRPr="00862A8A">
        <w:rPr>
          <w:rFonts w:ascii="Tahoma" w:hAnsi="Tahoma" w:cs="Tahoma"/>
        </w:rPr>
        <w:t xml:space="preserve">i sposób </w:t>
      </w:r>
      <w:r w:rsidR="00B60B0B" w:rsidRPr="00862A8A">
        <w:rPr>
          <w:rFonts w:ascii="Tahoma" w:hAnsi="Tahoma" w:cs="Tahoma"/>
        </w:rPr>
        <w:t>realizacji</w:t>
      </w:r>
      <w:r w:rsidRPr="00862A8A">
        <w:rPr>
          <w:rFonts w:ascii="Tahoma" w:hAnsi="Tahoma" w:cs="Tahoma"/>
        </w:rPr>
        <w:t xml:space="preserve"> zajęć</w:t>
      </w:r>
    </w:p>
    <w:p w14:paraId="47F43B8D" w14:textId="77777777"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Cel</w:t>
      </w:r>
      <w:r w:rsidR="00EE1335" w:rsidRPr="00862A8A">
        <w:rPr>
          <w:rFonts w:ascii="Tahoma" w:hAnsi="Tahoma" w:cs="Tahoma"/>
        </w:rPr>
        <w:t>e</w:t>
      </w:r>
      <w:r w:rsidRPr="00862A8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862A8A" w14:paraId="590AB4F7" w14:textId="77777777" w:rsidTr="00A45247">
        <w:tc>
          <w:tcPr>
            <w:tcW w:w="675" w:type="dxa"/>
            <w:vAlign w:val="center"/>
          </w:tcPr>
          <w:p w14:paraId="7F9D6A6F" w14:textId="77777777" w:rsidR="008046AE" w:rsidRPr="00862A8A" w:rsidRDefault="008046AE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62A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50918D6" w14:textId="77777777" w:rsidR="008046AE" w:rsidRPr="00862A8A" w:rsidRDefault="007F1AC1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zdobycie przez studentów praktycznych umiejętności komunikowania się (zarówno ustnego, jak i pisemnego) w języku angielskim w różnych sytuacjach biznesowych</w:t>
            </w:r>
            <w:r w:rsidR="00EB49D7" w:rsidRPr="00862A8A">
              <w:rPr>
                <w:rFonts w:ascii="Tahoma" w:hAnsi="Tahoma" w:cs="Tahoma"/>
                <w:b w:val="0"/>
                <w:sz w:val="20"/>
              </w:rPr>
              <w:t>.</w:t>
            </w:r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0ACD3ECD" w14:textId="77777777"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14:paraId="7EEEF47E" w14:textId="77777777" w:rsidR="008938C7" w:rsidRPr="00862A8A" w:rsidRDefault="005B127E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Przedmiotowe e</w:t>
      </w:r>
      <w:r w:rsidR="008938C7" w:rsidRPr="00862A8A">
        <w:rPr>
          <w:rFonts w:ascii="Tahoma" w:hAnsi="Tahoma" w:cs="Tahoma"/>
        </w:rPr>
        <w:t xml:space="preserve">fekty </w:t>
      </w:r>
      <w:r w:rsidR="00D57CD2" w:rsidRPr="00862A8A">
        <w:rPr>
          <w:rFonts w:ascii="Tahoma" w:hAnsi="Tahoma" w:cs="Tahoma"/>
        </w:rPr>
        <w:t>uczenia się</w:t>
      </w:r>
      <w:r w:rsidR="008938C7" w:rsidRPr="00862A8A">
        <w:rPr>
          <w:rFonts w:ascii="Tahoma" w:hAnsi="Tahoma" w:cs="Tahoma"/>
        </w:rPr>
        <w:t>, z podziałem na wiedzę, umiejętności i kompetencje</w:t>
      </w:r>
      <w:r w:rsidR="00790329" w:rsidRPr="00862A8A">
        <w:rPr>
          <w:rFonts w:ascii="Tahoma" w:hAnsi="Tahoma" w:cs="Tahoma"/>
        </w:rPr>
        <w:t>, wraz z</w:t>
      </w:r>
      <w:r w:rsidR="00307065" w:rsidRPr="00862A8A">
        <w:rPr>
          <w:rFonts w:ascii="Tahoma" w:hAnsi="Tahoma" w:cs="Tahoma"/>
        </w:rPr>
        <w:t> </w:t>
      </w:r>
      <w:r w:rsidR="008938C7" w:rsidRPr="00862A8A">
        <w:rPr>
          <w:rFonts w:ascii="Tahoma" w:hAnsi="Tahoma" w:cs="Tahoma"/>
        </w:rPr>
        <w:t xml:space="preserve">odniesieniem do efektów </w:t>
      </w:r>
      <w:r w:rsidR="00D57CD2" w:rsidRPr="00862A8A">
        <w:rPr>
          <w:rFonts w:ascii="Tahoma" w:hAnsi="Tahoma" w:cs="Tahoma"/>
        </w:rPr>
        <w:t xml:space="preserve">uczenia się </w:t>
      </w:r>
      <w:r w:rsidR="008938C7" w:rsidRPr="00862A8A">
        <w:rPr>
          <w:rFonts w:ascii="Tahoma" w:hAnsi="Tahoma" w:cs="Tahoma"/>
        </w:rPr>
        <w:t xml:space="preserve">dla </w:t>
      </w:r>
      <w:r w:rsidR="00F00795" w:rsidRPr="00862A8A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281136" w:rsidRPr="00862A8A" w14:paraId="1DFF49CA" w14:textId="77777777" w:rsidTr="001634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026848E" w14:textId="77777777"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50B7FBF3" w14:textId="77777777"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Opis przedmiotowych efektów </w:t>
            </w:r>
            <w:r w:rsidR="00D57CD2" w:rsidRPr="00862A8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3D49743E" w14:textId="77777777"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Odniesienie do efektów</w:t>
            </w:r>
          </w:p>
          <w:p w14:paraId="45FD35A1" w14:textId="77777777" w:rsidR="00281136" w:rsidRPr="00862A8A" w:rsidRDefault="00D57CD2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uczenia się </w:t>
            </w:r>
            <w:r w:rsidR="00281136" w:rsidRPr="00862A8A">
              <w:rPr>
                <w:rFonts w:ascii="Tahoma" w:hAnsi="Tahoma" w:cs="Tahoma"/>
              </w:rPr>
              <w:t>dla kierunku</w:t>
            </w:r>
          </w:p>
        </w:tc>
      </w:tr>
      <w:tr w:rsidR="00281136" w:rsidRPr="009D05A0" w14:paraId="5CC8FAB9" w14:textId="77777777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14:paraId="65BE9E3A" w14:textId="77777777"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7E72F2">
              <w:rPr>
                <w:rFonts w:ascii="Tahoma" w:hAnsi="Tahoma" w:cs="Tahoma"/>
              </w:rPr>
              <w:t>potrafi</w:t>
            </w:r>
          </w:p>
        </w:tc>
      </w:tr>
      <w:tr w:rsidR="00281136" w:rsidRPr="009D05A0" w14:paraId="073CF143" w14:textId="77777777" w:rsidTr="0016346B">
        <w:trPr>
          <w:trHeight w:val="20"/>
          <w:jc w:val="right"/>
        </w:trPr>
        <w:tc>
          <w:tcPr>
            <w:tcW w:w="851" w:type="dxa"/>
            <w:vAlign w:val="center"/>
          </w:tcPr>
          <w:p w14:paraId="25477B60" w14:textId="77777777"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54E87E" w14:textId="77777777"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dokonać krytycznej analizy sytuacji biznesowej (case study) z uwzględnieniem </w:t>
            </w:r>
            <w:r w:rsidR="00FB1FE1">
              <w:rPr>
                <w:rFonts w:ascii="Tahoma" w:hAnsi="Tahoma" w:cs="Tahoma"/>
              </w:rPr>
              <w:t xml:space="preserve">anglojęzycznych </w:t>
            </w:r>
            <w:r w:rsidRPr="007E72F2">
              <w:rPr>
                <w:rFonts w:ascii="Tahoma" w:hAnsi="Tahoma" w:cs="Tahoma"/>
              </w:rPr>
              <w:t>tekstów handlowych</w:t>
            </w:r>
          </w:p>
        </w:tc>
        <w:tc>
          <w:tcPr>
            <w:tcW w:w="1911" w:type="dxa"/>
            <w:vAlign w:val="center"/>
          </w:tcPr>
          <w:p w14:paraId="4E6802B6" w14:textId="77777777"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9D05A0" w14:paraId="4339767A" w14:textId="77777777" w:rsidTr="0016346B">
        <w:trPr>
          <w:trHeight w:val="20"/>
          <w:jc w:val="right"/>
        </w:trPr>
        <w:tc>
          <w:tcPr>
            <w:tcW w:w="851" w:type="dxa"/>
            <w:vAlign w:val="center"/>
          </w:tcPr>
          <w:p w14:paraId="48005575" w14:textId="77777777"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vAlign w:val="center"/>
          </w:tcPr>
          <w:p w14:paraId="4FDB333C" w14:textId="77777777" w:rsidR="00281136" w:rsidRPr="007E72F2" w:rsidRDefault="00281136" w:rsidP="0016346B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napisać odpowiedni dokument biznesowy </w:t>
            </w:r>
            <w:r w:rsidR="00FB1FE1">
              <w:rPr>
                <w:rFonts w:ascii="Tahoma" w:hAnsi="Tahoma" w:cs="Tahoma"/>
              </w:rPr>
              <w:t xml:space="preserve">w języku angielskim </w:t>
            </w:r>
            <w:r w:rsidRPr="007E72F2">
              <w:rPr>
                <w:rFonts w:ascii="Tahoma" w:hAnsi="Tahoma" w:cs="Tahoma"/>
              </w:rPr>
              <w:t>zachowując odpowiedni styl.</w:t>
            </w:r>
          </w:p>
        </w:tc>
        <w:tc>
          <w:tcPr>
            <w:tcW w:w="1911" w:type="dxa"/>
            <w:vAlign w:val="center"/>
          </w:tcPr>
          <w:p w14:paraId="27495473" w14:textId="77777777"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EB49D7" w14:paraId="5059D135" w14:textId="77777777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14:paraId="0E82F0BA" w14:textId="77777777"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>kompetencji społecznych</w:t>
            </w:r>
            <w:r w:rsidRPr="007E72F2">
              <w:rPr>
                <w:rFonts w:ascii="Tahoma" w:hAnsi="Tahoma" w:cs="Tahoma"/>
              </w:rPr>
              <w:t xml:space="preserve"> potrafi</w:t>
            </w:r>
          </w:p>
        </w:tc>
      </w:tr>
      <w:tr w:rsidR="00281136" w:rsidRPr="00EB49D7" w14:paraId="4355603C" w14:textId="77777777" w:rsidTr="0016346B">
        <w:trPr>
          <w:trHeight w:val="20"/>
          <w:jc w:val="right"/>
        </w:trPr>
        <w:tc>
          <w:tcPr>
            <w:tcW w:w="851" w:type="dxa"/>
            <w:vAlign w:val="center"/>
          </w:tcPr>
          <w:p w14:paraId="20BBBC97" w14:textId="77777777"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vAlign w:val="center"/>
          </w:tcPr>
          <w:p w14:paraId="5D3EBAA1" w14:textId="77777777"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dostosowywać się po wymagań</w:t>
            </w:r>
            <w:r w:rsidRPr="007E72F2">
              <w:rPr>
                <w:rFonts w:ascii="Tahoma" w:hAnsi="Tahoma" w:cs="Tahoma"/>
              </w:rPr>
              <w:t xml:space="preserve"> indywidualne</w:t>
            </w:r>
            <w:r>
              <w:rPr>
                <w:rFonts w:ascii="Tahoma" w:hAnsi="Tahoma" w:cs="Tahoma"/>
              </w:rPr>
              <w:t>go zadania</w:t>
            </w:r>
            <w:r w:rsidRPr="007E72F2">
              <w:rPr>
                <w:rFonts w:ascii="Tahoma" w:hAnsi="Tahoma" w:cs="Tahoma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14:paraId="4A8AA128" w14:textId="77777777"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14:paraId="3D59BC6F" w14:textId="77777777" w:rsidR="001708AD" w:rsidRPr="00FD747A" w:rsidRDefault="001708AD" w:rsidP="00A60D25">
      <w:pPr>
        <w:pStyle w:val="Podpunkty"/>
        <w:ind w:left="0"/>
        <w:rPr>
          <w:rFonts w:ascii="Tahoma" w:hAnsi="Tahoma" w:cs="Tahoma"/>
          <w:sz w:val="16"/>
        </w:rPr>
      </w:pPr>
    </w:p>
    <w:p w14:paraId="369EB19C" w14:textId="77777777" w:rsidR="0035344F" w:rsidRPr="00307065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72D236C2" w14:textId="77777777" w:rsidTr="00A45247">
        <w:tc>
          <w:tcPr>
            <w:tcW w:w="9778" w:type="dxa"/>
            <w:gridSpan w:val="8"/>
            <w:vAlign w:val="center"/>
          </w:tcPr>
          <w:p w14:paraId="01108BDC" w14:textId="77777777" w:rsidR="0035344F" w:rsidRPr="00A45247" w:rsidRDefault="0035344F" w:rsidP="00A60D2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BF41600" w14:textId="77777777" w:rsidTr="00A45247">
        <w:tc>
          <w:tcPr>
            <w:tcW w:w="1222" w:type="dxa"/>
            <w:vAlign w:val="center"/>
          </w:tcPr>
          <w:p w14:paraId="058BA765" w14:textId="77777777"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9A17088" w14:textId="77777777"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66FD01" w14:textId="77777777"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704E2EA" w14:textId="77777777"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81CC6D" w14:textId="77777777"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8C4BE3" w14:textId="77777777"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0481895" w14:textId="77777777"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8E3F328" w14:textId="77777777"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35344F" w:rsidRPr="00D651A0" w14:paraId="2703E390" w14:textId="77777777" w:rsidTr="00A45247">
        <w:tc>
          <w:tcPr>
            <w:tcW w:w="1222" w:type="dxa"/>
            <w:vAlign w:val="center"/>
          </w:tcPr>
          <w:p w14:paraId="0DFD015A" w14:textId="77777777"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299D35" w14:textId="77777777"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80C6FB" w14:textId="77777777" w:rsidR="0035344F" w:rsidRPr="00932131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05E6506" w14:textId="77777777" w:rsidR="0035344F" w:rsidRPr="00932131" w:rsidRDefault="00D651A0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5668DA" w14:textId="77777777"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E014C95" w14:textId="77777777" w:rsidR="0035344F" w:rsidRPr="00932131" w:rsidRDefault="00D651A0" w:rsidP="00C831E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1</w:t>
            </w:r>
            <w:r w:rsidR="00C831E7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12E3E4B8" w14:textId="77777777"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CA3299" w14:textId="77777777" w:rsidR="0035344F" w:rsidRPr="00C831E7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831E7">
              <w:rPr>
                <w:rFonts w:ascii="Tahoma" w:hAnsi="Tahoma" w:cs="Tahoma"/>
              </w:rPr>
              <w:t>3</w:t>
            </w:r>
          </w:p>
        </w:tc>
      </w:tr>
    </w:tbl>
    <w:p w14:paraId="5B3DC5D5" w14:textId="77777777" w:rsidR="005455EE" w:rsidRPr="00D651A0" w:rsidRDefault="005455EE" w:rsidP="00A60D25">
      <w:pPr>
        <w:pStyle w:val="Podpunkty"/>
        <w:ind w:left="0"/>
        <w:rPr>
          <w:rFonts w:ascii="Tahoma" w:hAnsi="Tahoma" w:cs="Tahoma"/>
          <w:color w:val="FF0000"/>
        </w:rPr>
      </w:pPr>
    </w:p>
    <w:p w14:paraId="6BDB50E5" w14:textId="77777777" w:rsidR="008938C7" w:rsidRPr="00307065" w:rsidRDefault="008D2150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2D24C2C" w14:textId="77777777" w:rsidTr="00A45247">
        <w:tc>
          <w:tcPr>
            <w:tcW w:w="2127" w:type="dxa"/>
            <w:vAlign w:val="center"/>
          </w:tcPr>
          <w:p w14:paraId="57BB5D32" w14:textId="77777777"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9F338AE" w14:textId="77777777"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3943801E" w14:textId="77777777" w:rsidTr="00A45247">
        <w:tc>
          <w:tcPr>
            <w:tcW w:w="2127" w:type="dxa"/>
            <w:vAlign w:val="center"/>
          </w:tcPr>
          <w:p w14:paraId="28C0E91C" w14:textId="77777777" w:rsidR="006A46E0" w:rsidRPr="00A45247" w:rsidRDefault="00D651A0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2E5CB8">
              <w:rPr>
                <w:rFonts w:ascii="Tahoma" w:hAnsi="Tahoma" w:cs="Tahoma"/>
                <w:b w:val="0"/>
              </w:rPr>
              <w:t>iczenia</w:t>
            </w:r>
          </w:p>
        </w:tc>
        <w:tc>
          <w:tcPr>
            <w:tcW w:w="7654" w:type="dxa"/>
            <w:vAlign w:val="center"/>
          </w:tcPr>
          <w:p w14:paraId="0BBBA8B3" w14:textId="77777777" w:rsidR="006A46E0" w:rsidRPr="00A45247" w:rsidRDefault="00D651A0" w:rsidP="00A60D2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o charakterze praktycznym obejmując</w:t>
            </w:r>
            <w:r w:rsidR="002E5CB8">
              <w:rPr>
                <w:rFonts w:ascii="Tahoma" w:hAnsi="Tahoma" w:cs="Tahoma"/>
                <w:b w:val="0"/>
                <w:color w:val="000000"/>
              </w:rPr>
              <w:t>e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analizę różnych </w:t>
            </w:r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 studies</w:t>
            </w:r>
            <w:r w:rsidR="002E5CB8">
              <w:rPr>
                <w:rFonts w:ascii="Tahoma" w:hAnsi="Tahoma" w:cs="Tahoma"/>
                <w:b w:val="0"/>
                <w:i/>
                <w:color w:val="000000"/>
              </w:rPr>
              <w:t>,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E5CB8">
              <w:rPr>
                <w:rFonts w:ascii="Tahoma" w:hAnsi="Tahoma" w:cs="Tahoma"/>
                <w:b w:val="0"/>
                <w:color w:val="000000"/>
              </w:rPr>
              <w:t xml:space="preserve">analizę dokumentów i </w:t>
            </w:r>
            <w:r w:rsidR="00932131">
              <w:rPr>
                <w:rFonts w:ascii="Tahoma" w:hAnsi="Tahoma" w:cs="Tahoma"/>
                <w:b w:val="0"/>
                <w:color w:val="000000"/>
              </w:rPr>
              <w:t>p</w:t>
            </w:r>
            <w:r w:rsidR="002E5CB8">
              <w:rPr>
                <w:rFonts w:ascii="Tahoma" w:hAnsi="Tahoma" w:cs="Tahoma"/>
                <w:b w:val="0"/>
                <w:color w:val="000000"/>
              </w:rPr>
              <w:t>isanie odpowiednich tekstów biznesowych.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EE1126" w:rsidRPr="0001795B" w14:paraId="42EAA543" w14:textId="77777777" w:rsidTr="00A45247">
        <w:tc>
          <w:tcPr>
            <w:tcW w:w="2127" w:type="dxa"/>
            <w:vAlign w:val="center"/>
          </w:tcPr>
          <w:p w14:paraId="6D96D55D" w14:textId="77777777" w:rsidR="00EE1126" w:rsidRDefault="00EE1126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E844227" w14:textId="77777777" w:rsidR="00EE1126" w:rsidRPr="000C526A" w:rsidRDefault="00EE1126" w:rsidP="006D3344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Samodzielne </w:t>
            </w:r>
            <w:r w:rsidR="006D3344">
              <w:rPr>
                <w:rFonts w:ascii="Tahoma" w:hAnsi="Tahoma" w:cs="Tahoma"/>
                <w:b w:val="0"/>
                <w:color w:val="000000"/>
              </w:rPr>
              <w:t>opracowanie uzgodnionego tematu.</w:t>
            </w:r>
          </w:p>
        </w:tc>
      </w:tr>
    </w:tbl>
    <w:p w14:paraId="3ED2E60A" w14:textId="77777777" w:rsidR="005376D3" w:rsidRDefault="005376D3" w:rsidP="00A60D25">
      <w:pPr>
        <w:pStyle w:val="Podpunkty"/>
        <w:ind w:left="0"/>
        <w:rPr>
          <w:rFonts w:ascii="Tahoma" w:hAnsi="Tahoma" w:cs="Tahoma"/>
        </w:rPr>
      </w:pPr>
    </w:p>
    <w:p w14:paraId="3BCFDA49" w14:textId="77777777" w:rsidR="008938C7" w:rsidRPr="00D465B9" w:rsidRDefault="008938C7" w:rsidP="00862A8A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FF5F564" w14:textId="77777777" w:rsidR="00D651A0" w:rsidRPr="00D651A0" w:rsidRDefault="00D651A0" w:rsidP="00862A8A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14:paraId="103DE68B" w14:textId="77777777" w:rsidTr="00C15201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9D3D320" w14:textId="77777777"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1E572547" w14:textId="77777777"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14:paraId="6D259EDD" w14:textId="77777777" w:rsidTr="00C15201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31C21C7E" w14:textId="77777777"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7ECBD7E0" w14:textId="77777777"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14:paraId="392EC542" w14:textId="77777777" w:rsidTr="00C15201">
        <w:tc>
          <w:tcPr>
            <w:tcW w:w="709" w:type="dxa"/>
            <w:vAlign w:val="center"/>
          </w:tcPr>
          <w:p w14:paraId="574C731A" w14:textId="77777777"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14:paraId="2AE89F2A" w14:textId="77777777" w:rsidR="00D651A0" w:rsidRPr="00D651A0" w:rsidRDefault="008F71C4" w:rsidP="00A60D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F228C7">
              <w:rPr>
                <w:rFonts w:ascii="Tahoma" w:hAnsi="Tahoma" w:cs="Tahoma"/>
                <w:sz w:val="20"/>
                <w:szCs w:val="20"/>
              </w:rPr>
              <w:t>ontrakt; case study</w:t>
            </w:r>
          </w:p>
        </w:tc>
      </w:tr>
      <w:tr w:rsidR="00D651A0" w:rsidRPr="00D651A0" w14:paraId="14689DCE" w14:textId="77777777" w:rsidTr="00C15201">
        <w:tc>
          <w:tcPr>
            <w:tcW w:w="709" w:type="dxa"/>
            <w:vAlign w:val="center"/>
          </w:tcPr>
          <w:p w14:paraId="525234E4" w14:textId="77777777"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14:paraId="36C3E658" w14:textId="77777777" w:rsidR="00D651A0" w:rsidRPr="00D651A0" w:rsidRDefault="00790A83" w:rsidP="00790A8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r w:rsidRPr="00790A83">
              <w:rPr>
                <w:rFonts w:ascii="Tahoma" w:hAnsi="Tahoma" w:cs="Tahoma"/>
                <w:sz w:val="20"/>
                <w:szCs w:val="20"/>
              </w:rPr>
              <w:t>case study</w:t>
            </w:r>
          </w:p>
        </w:tc>
      </w:tr>
      <w:tr w:rsidR="00790A83" w:rsidRPr="0037358C" w14:paraId="4E47FADD" w14:textId="77777777" w:rsidTr="00C15201">
        <w:tc>
          <w:tcPr>
            <w:tcW w:w="709" w:type="dxa"/>
            <w:vAlign w:val="center"/>
          </w:tcPr>
          <w:p w14:paraId="0C7AA787" w14:textId="77777777"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14:paraId="5879A8A7" w14:textId="77777777"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otatka wewnętrzna (memo), e-mail, fax; case study</w:t>
            </w:r>
          </w:p>
        </w:tc>
      </w:tr>
      <w:tr w:rsidR="00790A83" w:rsidRPr="00D651A0" w14:paraId="6E6917D1" w14:textId="77777777" w:rsidTr="00C15201">
        <w:tc>
          <w:tcPr>
            <w:tcW w:w="709" w:type="dxa"/>
            <w:vAlign w:val="center"/>
          </w:tcPr>
          <w:p w14:paraId="3A6FD537" w14:textId="77777777"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14:paraId="6F536C27" w14:textId="77777777" w:rsidR="00790A83" w:rsidRPr="00D651A0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Raport oficjaln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y – układ graficzny, struktura; 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 study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90A83" w:rsidRPr="00790A83" w14:paraId="5A718C8B" w14:textId="77777777" w:rsidTr="00C15201">
        <w:tc>
          <w:tcPr>
            <w:tcW w:w="709" w:type="dxa"/>
            <w:vAlign w:val="center"/>
          </w:tcPr>
          <w:p w14:paraId="50C38C4F" w14:textId="77777777"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14:paraId="78EA9560" w14:textId="77777777"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Ulotka promocyjna; case study.</w:t>
            </w:r>
          </w:p>
        </w:tc>
      </w:tr>
      <w:tr w:rsidR="00790A83" w:rsidRPr="00D651A0" w14:paraId="0ABFD6E8" w14:textId="77777777" w:rsidTr="00C15201">
        <w:tc>
          <w:tcPr>
            <w:tcW w:w="709" w:type="dxa"/>
            <w:vAlign w:val="center"/>
          </w:tcPr>
          <w:p w14:paraId="51299653" w14:textId="77777777"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14:paraId="4378C239" w14:textId="77777777" w:rsidR="00790A83" w:rsidRPr="00D651A0" w:rsidRDefault="006D3344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Notatka prasowa</w:t>
            </w:r>
            <w:r w:rsidR="00790A83" w:rsidRPr="006D3344">
              <w:rPr>
                <w:rFonts w:ascii="Tahoma" w:hAnsi="Tahoma" w:cs="Tahoma"/>
                <w:sz w:val="20"/>
                <w:szCs w:val="20"/>
              </w:rPr>
              <w:t>; c</w:t>
            </w:r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ase study</w:t>
            </w:r>
          </w:p>
        </w:tc>
      </w:tr>
      <w:tr w:rsidR="00790A83" w:rsidRPr="00D651A0" w14:paraId="1EC5FFBB" w14:textId="77777777" w:rsidTr="00C15201">
        <w:tc>
          <w:tcPr>
            <w:tcW w:w="709" w:type="dxa"/>
            <w:vAlign w:val="center"/>
          </w:tcPr>
          <w:p w14:paraId="7CA43FB8" w14:textId="77777777"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14:paraId="442D73F3" w14:textId="77777777" w:rsidR="00790A83" w:rsidRPr="008F71C4" w:rsidRDefault="00790A83" w:rsidP="00790A8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D3344">
              <w:rPr>
                <w:rFonts w:ascii="Tahoma" w:hAnsi="Tahoma" w:cs="Tahoma"/>
                <w:sz w:val="20"/>
                <w:szCs w:val="20"/>
              </w:rPr>
              <w:t xml:space="preserve">Korespondencja handlowa: 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 w:rsidRPr="006D3344">
              <w:rPr>
                <w:rFonts w:ascii="Tahoma" w:hAnsi="Tahoma" w:cs="Tahoma"/>
                <w:sz w:val="20"/>
                <w:szCs w:val="20"/>
              </w:rPr>
              <w:t>zapytanie ofertowe, oferta cenowa, zamówienie, reklamacje; c</w:t>
            </w:r>
            <w:r w:rsidRPr="006D3344">
              <w:rPr>
                <w:rFonts w:ascii="Tahoma" w:hAnsi="Tahoma" w:cs="Tahoma"/>
                <w:i/>
                <w:sz w:val="20"/>
                <w:szCs w:val="20"/>
              </w:rPr>
              <w:t>as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e study</w:t>
            </w:r>
          </w:p>
        </w:tc>
      </w:tr>
      <w:tr w:rsidR="00790A83" w:rsidRPr="00790A83" w14:paraId="4525445E" w14:textId="77777777" w:rsidTr="00C15201">
        <w:tc>
          <w:tcPr>
            <w:tcW w:w="709" w:type="dxa"/>
            <w:vAlign w:val="center"/>
          </w:tcPr>
          <w:p w14:paraId="2CF0633B" w14:textId="77777777" w:rsidR="00790A83" w:rsidRPr="00D651A0" w:rsidRDefault="00790A83" w:rsidP="00790A83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Ćw8</w:t>
            </w:r>
          </w:p>
        </w:tc>
        <w:tc>
          <w:tcPr>
            <w:tcW w:w="9072" w:type="dxa"/>
          </w:tcPr>
          <w:p w14:paraId="1D1B8E0D" w14:textId="77777777"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List przewodni, list intencyjny; case study</w:t>
            </w:r>
          </w:p>
        </w:tc>
      </w:tr>
    </w:tbl>
    <w:p w14:paraId="41BC941A" w14:textId="77777777" w:rsidR="00627166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  <w:color w:val="00B0F0"/>
        </w:rPr>
      </w:pPr>
    </w:p>
    <w:p w14:paraId="7A8A8DFF" w14:textId="77777777" w:rsidR="00AB0DD4" w:rsidRPr="00932131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>Projekt</w:t>
      </w:r>
      <w:r w:rsidR="00AB0DD4" w:rsidRPr="00932131">
        <w:rPr>
          <w:rFonts w:ascii="Tahoma" w:hAnsi="Tahoma" w:cs="Tahoma"/>
        </w:rPr>
        <w:t xml:space="preserve"> </w:t>
      </w:r>
      <w:r w:rsidR="00B224F9" w:rsidRPr="00932131">
        <w:rPr>
          <w:rFonts w:ascii="Tahoma" w:hAnsi="Tahoma" w:cs="Tahoma"/>
        </w:rPr>
        <w:t xml:space="preserve">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131" w:rsidRPr="00932131" w14:paraId="6A4180E4" w14:textId="77777777" w:rsidTr="00C152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07666B3" w14:textId="77777777"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94EACA1" w14:textId="77777777"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27166" w:rsidRPr="00932131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932131" w:rsidRPr="00932131" w14:paraId="562A57FB" w14:textId="77777777" w:rsidTr="00C1520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DFA93F3" w14:textId="77777777"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14:paraId="410ACB69" w14:textId="77777777"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932131" w:rsidRPr="00932131" w14:paraId="7E5C58E4" w14:textId="77777777" w:rsidTr="00C15201">
        <w:tc>
          <w:tcPr>
            <w:tcW w:w="568" w:type="dxa"/>
            <w:vAlign w:val="center"/>
          </w:tcPr>
          <w:p w14:paraId="317E140C" w14:textId="77777777" w:rsidR="00AB0DD4" w:rsidRPr="00932131" w:rsidRDefault="00932131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627166" w:rsidRPr="00932131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CD3DE5C" w14:textId="77777777" w:rsidR="00AB0DD4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Porównanie korespondencji handlowej z różnych krajów anglojęzycznych.</w:t>
            </w:r>
          </w:p>
          <w:p w14:paraId="77064CA1" w14:textId="77777777" w:rsidR="00627166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Etapy:</w:t>
            </w:r>
          </w:p>
          <w:p w14:paraId="47B6BB31" w14:textId="77777777"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Zebranie informacji, przykładów</w:t>
            </w:r>
          </w:p>
          <w:p w14:paraId="483826A2" w14:textId="77777777"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Analiza (różnice i podobieństwa)</w:t>
            </w:r>
          </w:p>
          <w:p w14:paraId="2D2EFAE8" w14:textId="77777777"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Analiza case s</w:t>
            </w:r>
            <w:r w:rsidR="00A60D25">
              <w:rPr>
                <w:rFonts w:ascii="Tahoma" w:hAnsi="Tahoma" w:cs="Tahoma"/>
              </w:rPr>
              <w:t>t</w:t>
            </w:r>
            <w:r w:rsidRPr="00932131">
              <w:rPr>
                <w:rFonts w:ascii="Tahoma" w:hAnsi="Tahoma" w:cs="Tahoma"/>
              </w:rPr>
              <w:t xml:space="preserve">udy </w:t>
            </w:r>
          </w:p>
        </w:tc>
      </w:tr>
    </w:tbl>
    <w:p w14:paraId="37CB0F07" w14:textId="77777777" w:rsidR="00AB0DD4" w:rsidRPr="00E3542D" w:rsidRDefault="00AB0DD4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0C3E1D" w14:textId="77777777" w:rsidR="00426BA1" w:rsidRPr="00862A8A" w:rsidRDefault="00426BA1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862A8A">
        <w:rPr>
          <w:rFonts w:ascii="Tahoma" w:hAnsi="Tahoma" w:cs="Tahoma"/>
          <w:spacing w:val="-8"/>
        </w:rPr>
        <w:t xml:space="preserve">efektami </w:t>
      </w:r>
      <w:r w:rsidR="00D57CD2" w:rsidRPr="00862A8A">
        <w:rPr>
          <w:rFonts w:ascii="Tahoma" w:hAnsi="Tahoma" w:cs="Tahoma"/>
        </w:rPr>
        <w:t>uczenia się</w:t>
      </w:r>
      <w:r w:rsidR="0005749C" w:rsidRPr="00862A8A">
        <w:rPr>
          <w:rFonts w:ascii="Tahoma" w:hAnsi="Tahoma" w:cs="Tahoma"/>
          <w:spacing w:val="-8"/>
        </w:rPr>
        <w:t xml:space="preserve">, </w:t>
      </w:r>
      <w:r w:rsidRPr="00862A8A">
        <w:rPr>
          <w:rFonts w:ascii="Tahoma" w:hAnsi="Tahoma" w:cs="Tahoma"/>
          <w:spacing w:val="-8"/>
        </w:rPr>
        <w:t>celami przedmiot</w:t>
      </w:r>
      <w:r w:rsidR="0005749C" w:rsidRPr="00862A8A">
        <w:rPr>
          <w:rFonts w:ascii="Tahoma" w:hAnsi="Tahoma" w:cs="Tahoma"/>
          <w:spacing w:val="-8"/>
        </w:rPr>
        <w:t>u</w:t>
      </w:r>
      <w:r w:rsidRPr="00862A8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651A0" w:rsidRPr="00862A8A" w14:paraId="06ED7B65" w14:textId="77777777" w:rsidTr="00C15201">
        <w:tc>
          <w:tcPr>
            <w:tcW w:w="3261" w:type="dxa"/>
            <w:shd w:val="clear" w:color="auto" w:fill="auto"/>
          </w:tcPr>
          <w:p w14:paraId="64B78559" w14:textId="77777777"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6F83849D" w14:textId="77777777"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238380B6" w14:textId="77777777"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97064" w:rsidRPr="00862A8A" w14:paraId="3234ECA6" w14:textId="77777777" w:rsidTr="00C15201">
        <w:tc>
          <w:tcPr>
            <w:tcW w:w="3261" w:type="dxa"/>
            <w:shd w:val="clear" w:color="auto" w:fill="auto"/>
            <w:vAlign w:val="center"/>
          </w:tcPr>
          <w:p w14:paraId="5FA38AC9" w14:textId="77777777" w:rsidR="00697064" w:rsidRPr="00862A8A" w:rsidRDefault="0069706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102A99" w14:textId="77777777" w:rsidR="00697064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3EE070" w14:textId="77777777" w:rsidR="00697064" w:rsidRPr="00862A8A" w:rsidRDefault="00EB49D7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Ćw1-</w:t>
            </w:r>
            <w:r w:rsidR="00E014BE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651A0" w:rsidRPr="00862A8A" w14:paraId="1E8A082B" w14:textId="77777777" w:rsidTr="00C15201">
        <w:tc>
          <w:tcPr>
            <w:tcW w:w="3261" w:type="dxa"/>
            <w:shd w:val="clear" w:color="auto" w:fill="auto"/>
            <w:vAlign w:val="center"/>
          </w:tcPr>
          <w:p w14:paraId="33676C7B" w14:textId="77777777" w:rsidR="00D651A0" w:rsidRPr="00862A8A" w:rsidRDefault="00B224F9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B96BCC" w14:textId="77777777" w:rsidR="00D651A0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694507" w14:textId="77777777" w:rsidR="00D651A0" w:rsidRPr="00862A8A" w:rsidRDefault="00E014BE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Ćw1-8</w:t>
            </w:r>
          </w:p>
        </w:tc>
      </w:tr>
      <w:tr w:rsidR="00EE1126" w:rsidRPr="00862A8A" w14:paraId="2B7C265D" w14:textId="77777777" w:rsidTr="00C15201">
        <w:tc>
          <w:tcPr>
            <w:tcW w:w="3261" w:type="dxa"/>
            <w:shd w:val="clear" w:color="auto" w:fill="auto"/>
            <w:vAlign w:val="center"/>
          </w:tcPr>
          <w:p w14:paraId="30681F4E" w14:textId="77777777" w:rsidR="00EE1126" w:rsidRPr="00862A8A" w:rsidRDefault="00EE1126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85CA54" w14:textId="77777777"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AFCDF0" w14:textId="77777777"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54D87DC6" w14:textId="77777777" w:rsidR="00862A8A" w:rsidRDefault="00862A8A" w:rsidP="00862A8A">
      <w:pPr>
        <w:pStyle w:val="Podpunkty"/>
        <w:ind w:left="0"/>
        <w:rPr>
          <w:rFonts w:ascii="Tahoma" w:hAnsi="Tahoma" w:cs="Tahoma"/>
        </w:rPr>
      </w:pPr>
    </w:p>
    <w:p w14:paraId="105DF36B" w14:textId="77777777"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Metody </w:t>
      </w:r>
      <w:r w:rsidR="00603431" w:rsidRPr="00862A8A">
        <w:rPr>
          <w:rFonts w:ascii="Tahoma" w:hAnsi="Tahoma" w:cs="Tahoma"/>
        </w:rPr>
        <w:t xml:space="preserve">weryfikacji efektów </w:t>
      </w:r>
      <w:r w:rsidR="00D57CD2" w:rsidRPr="00862A8A">
        <w:rPr>
          <w:rFonts w:ascii="Tahoma" w:hAnsi="Tahoma" w:cs="Tahoma"/>
        </w:rPr>
        <w:t>uczenia się</w:t>
      </w:r>
      <w:r w:rsidR="00D57CD2" w:rsidRPr="00862A8A">
        <w:rPr>
          <w:rFonts w:ascii="Tahoma" w:hAnsi="Tahoma" w:cs="Tahoma"/>
          <w:b w:val="0"/>
          <w:sz w:val="20"/>
        </w:rPr>
        <w:t xml:space="preserve"> </w:t>
      </w:r>
      <w:r w:rsidRPr="00862A8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62A8A" w:rsidRPr="00862A8A" w14:paraId="162C8948" w14:textId="77777777" w:rsidTr="00EB49D7">
        <w:tc>
          <w:tcPr>
            <w:tcW w:w="1418" w:type="dxa"/>
            <w:vAlign w:val="center"/>
          </w:tcPr>
          <w:p w14:paraId="7F500537" w14:textId="77777777"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14:paraId="3BE51BC5" w14:textId="77777777"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14:paraId="5F673A18" w14:textId="77777777" w:rsidR="004A1B60" w:rsidRPr="00862A8A" w:rsidRDefault="005B127E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62A8A" w:rsidRPr="00862A8A" w14:paraId="06F710C5" w14:textId="77777777" w:rsidTr="00EB49D7">
        <w:tc>
          <w:tcPr>
            <w:tcW w:w="1418" w:type="dxa"/>
            <w:vAlign w:val="center"/>
          </w:tcPr>
          <w:p w14:paraId="459B4B79" w14:textId="77777777"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14:paraId="71AB4343" w14:textId="77777777"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Dyskusja, case study, zad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/zamknięte</w:t>
            </w:r>
          </w:p>
        </w:tc>
        <w:tc>
          <w:tcPr>
            <w:tcW w:w="3685" w:type="dxa"/>
            <w:vAlign w:val="center"/>
          </w:tcPr>
          <w:p w14:paraId="5240472B" w14:textId="77777777" w:rsidR="004A1B60" w:rsidRPr="00862A8A" w:rsidRDefault="00697064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14:paraId="5C172EFD" w14:textId="77777777" w:rsidTr="00EB49D7">
        <w:tc>
          <w:tcPr>
            <w:tcW w:w="1418" w:type="dxa"/>
            <w:vAlign w:val="center"/>
          </w:tcPr>
          <w:p w14:paraId="4F4B085E" w14:textId="77777777"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14:paraId="0C8CDDD6" w14:textId="77777777"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Case study, </w:t>
            </w:r>
            <w:r w:rsidR="00783D83" w:rsidRPr="00862A8A">
              <w:rPr>
                <w:rFonts w:ascii="Tahoma" w:hAnsi="Tahoma" w:cs="Tahoma"/>
                <w:b w:val="0"/>
                <w:sz w:val="20"/>
              </w:rPr>
              <w:t>z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A36304"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13270C7F" w14:textId="77777777" w:rsidR="004A1B60" w:rsidRPr="00862A8A" w:rsidRDefault="008C5675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14:paraId="27D54777" w14:textId="77777777" w:rsidTr="00EB49D7">
        <w:tc>
          <w:tcPr>
            <w:tcW w:w="1418" w:type="dxa"/>
            <w:vAlign w:val="center"/>
          </w:tcPr>
          <w:p w14:paraId="00728B5D" w14:textId="77777777" w:rsidR="00EB49D7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</w:t>
            </w:r>
            <w:r w:rsidR="009D1751" w:rsidRPr="00862A8A">
              <w:rPr>
                <w:rFonts w:ascii="Tahoma" w:hAnsi="Tahoma" w:cs="Tahoma"/>
                <w:color w:val="auto"/>
              </w:rPr>
              <w:t>_K0</w:t>
            </w:r>
            <w:r w:rsidRPr="00862A8A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14:paraId="45590E08" w14:textId="77777777" w:rsidR="00EB49D7" w:rsidRPr="00862A8A" w:rsidRDefault="00EB49D7" w:rsidP="006D33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zedstawienie studium przypadku w formie pisemnej lub ustnej.</w:t>
            </w:r>
          </w:p>
        </w:tc>
        <w:tc>
          <w:tcPr>
            <w:tcW w:w="3685" w:type="dxa"/>
            <w:vAlign w:val="center"/>
          </w:tcPr>
          <w:p w14:paraId="047C18EF" w14:textId="77777777" w:rsidR="00EB49D7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C237460" w14:textId="77777777"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14:paraId="3734600A" w14:textId="77777777"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Kryteria oceny osiągniętych efektów </w:t>
      </w:r>
      <w:r w:rsidR="00D57CD2" w:rsidRPr="00862A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1371C0" w:rsidRPr="001371C0" w14:paraId="08A8D020" w14:textId="77777777" w:rsidTr="00C15201">
        <w:trPr>
          <w:trHeight w:val="20"/>
        </w:trPr>
        <w:tc>
          <w:tcPr>
            <w:tcW w:w="993" w:type="dxa"/>
            <w:vAlign w:val="center"/>
          </w:tcPr>
          <w:p w14:paraId="6F553F50" w14:textId="77777777" w:rsidR="001371C0" w:rsidRPr="001371C0" w:rsidRDefault="001371C0" w:rsidP="00D57CD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D57CD2" w:rsidRPr="00D57CD2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46ADE8B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02E8455A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14:paraId="23B952C8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17A98845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DDD7FBA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1579F969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361E7C5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5E053400" w14:textId="77777777"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14:paraId="630667ED" w14:textId="77777777" w:rsidTr="00A60D25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14:paraId="4F451339" w14:textId="77777777" w:rsidR="001371C0" w:rsidRPr="001371C0" w:rsidRDefault="00BD473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7931D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7FF4302" w14:textId="77777777"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sytuacji biznesowej 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 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6BA5A47" w14:textId="77777777"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 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6261243" w14:textId="77777777"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 study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D975E37" w14:textId="77777777"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 study.</w:t>
            </w:r>
          </w:p>
        </w:tc>
      </w:tr>
      <w:tr w:rsidR="00BB39B4" w:rsidRPr="001371C0" w14:paraId="5D7107A6" w14:textId="77777777" w:rsidTr="00C15201">
        <w:trPr>
          <w:trHeight w:val="20"/>
        </w:trPr>
        <w:tc>
          <w:tcPr>
            <w:tcW w:w="993" w:type="dxa"/>
            <w:vAlign w:val="center"/>
          </w:tcPr>
          <w:p w14:paraId="07CDEA5C" w14:textId="77777777" w:rsidR="00BB39B4" w:rsidRPr="009D05A0" w:rsidRDefault="003C251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1A4772F" w14:textId="77777777"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potrafi napisać dokumentu biznesowego </w:t>
            </w:r>
            <w:r w:rsidR="00FB1FE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jezyku angielskim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zachowując odpowiedni styl.</w:t>
            </w:r>
          </w:p>
        </w:tc>
        <w:tc>
          <w:tcPr>
            <w:tcW w:w="2410" w:type="dxa"/>
            <w:vAlign w:val="center"/>
          </w:tcPr>
          <w:p w14:paraId="1D7CFC8D" w14:textId="77777777"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napisać dokument biznesowy </w:t>
            </w:r>
            <w:r w:rsidR="00FB1FE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jezyku angielskim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zachowując odpowiedni styl formalny.</w:t>
            </w:r>
          </w:p>
        </w:tc>
        <w:tc>
          <w:tcPr>
            <w:tcW w:w="2126" w:type="dxa"/>
            <w:vAlign w:val="center"/>
          </w:tcPr>
          <w:p w14:paraId="5EF162B9" w14:textId="77777777" w:rsidR="00BB39B4" w:rsidRPr="00A60D25" w:rsidRDefault="001B08A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napisać dokument biznesowy </w:t>
            </w:r>
            <w:r w:rsidR="00FB1FE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jezyku angielskim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14:paraId="6D652CB5" w14:textId="77777777" w:rsidR="00BB39B4" w:rsidRPr="00A60D25" w:rsidRDefault="00932131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otrafi znakomicie zredagować dokument biznesowy </w:t>
            </w:r>
            <w:r w:rsidR="00FB1FE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jezyku angielskim 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zachowując formalny styl.  </w:t>
            </w:r>
          </w:p>
        </w:tc>
      </w:tr>
      <w:tr w:rsidR="00BD5ACD" w:rsidRPr="001371C0" w14:paraId="29E76951" w14:textId="77777777" w:rsidTr="00C15201">
        <w:trPr>
          <w:trHeight w:val="20"/>
        </w:trPr>
        <w:tc>
          <w:tcPr>
            <w:tcW w:w="993" w:type="dxa"/>
            <w:vAlign w:val="center"/>
          </w:tcPr>
          <w:p w14:paraId="543F5AB9" w14:textId="77777777" w:rsidR="00BD5ACD" w:rsidRPr="009D05A0" w:rsidRDefault="00BD5AC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D8848DF" w14:textId="77777777"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10604870" w14:textId="77777777" w:rsidR="00BD5ACD" w:rsidRPr="00A60D25" w:rsidRDefault="00BD5ACD" w:rsidP="00E014B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 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8C7B7B8" w14:textId="77777777"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14:paraId="00DFEF2E" w14:textId="77777777"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14:paraId="2DC00558" w14:textId="77777777" w:rsidR="003C251D" w:rsidRDefault="003C251D" w:rsidP="00A60D25">
      <w:pPr>
        <w:pStyle w:val="Podpunkty"/>
        <w:ind w:left="0"/>
        <w:rPr>
          <w:rFonts w:ascii="Tahoma" w:hAnsi="Tahoma" w:cs="Tahoma"/>
          <w:sz w:val="24"/>
        </w:rPr>
      </w:pPr>
    </w:p>
    <w:p w14:paraId="3A99D9CC" w14:textId="77777777" w:rsidR="001371C0" w:rsidRDefault="001371C0" w:rsidP="00DE37F1">
      <w:pPr>
        <w:pStyle w:val="Podpunkty"/>
        <w:keepNext/>
        <w:numPr>
          <w:ilvl w:val="1"/>
          <w:numId w:val="22"/>
        </w:numPr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lastRenderedPageBreak/>
        <w:t>Literatura</w:t>
      </w:r>
    </w:p>
    <w:p w14:paraId="3B453A9E" w14:textId="77777777" w:rsidR="00DE37F1" w:rsidRDefault="00DE37F1" w:rsidP="00DE37F1">
      <w:pPr>
        <w:pStyle w:val="Podpunkty"/>
        <w:keepNext/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E37F1" w:rsidRPr="00DE37F1" w14:paraId="4E386ED7" w14:textId="77777777" w:rsidTr="000178AD">
        <w:tc>
          <w:tcPr>
            <w:tcW w:w="9628" w:type="dxa"/>
            <w:shd w:val="clear" w:color="auto" w:fill="auto"/>
          </w:tcPr>
          <w:p w14:paraId="69E696EA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pl-PL"/>
              </w:rPr>
            </w:pPr>
            <w:r w:rsidRPr="00DE37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Literatura podstawowa</w:t>
            </w:r>
          </w:p>
        </w:tc>
      </w:tr>
      <w:tr w:rsidR="00DE37F1" w:rsidRPr="0037358C" w14:paraId="526F2B81" w14:textId="77777777" w:rsidTr="000178AD">
        <w:tc>
          <w:tcPr>
            <w:tcW w:w="9628" w:type="dxa"/>
            <w:shd w:val="clear" w:color="auto" w:fill="auto"/>
            <w:vAlign w:val="center"/>
          </w:tcPr>
          <w:p w14:paraId="66011428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DE37F1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Dubicka, I., Rosenberg, M., O’Keefe, M., Dignen, B., Hogan, M., Business Partner C1, Pearson 202</w:t>
            </w:r>
            <w:r w:rsidR="0037358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0</w:t>
            </w:r>
          </w:p>
        </w:tc>
      </w:tr>
      <w:tr w:rsidR="00DE37F1" w:rsidRPr="0037358C" w14:paraId="20748461" w14:textId="77777777" w:rsidTr="000178AD">
        <w:tc>
          <w:tcPr>
            <w:tcW w:w="9628" w:type="dxa"/>
            <w:shd w:val="clear" w:color="auto" w:fill="auto"/>
            <w:vAlign w:val="center"/>
          </w:tcPr>
          <w:p w14:paraId="0DE4E010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DE37F1">
              <w:rPr>
                <w:rFonts w:ascii="Tahoma" w:eastAsia="Times New Roman" w:hAnsi="Tahoma" w:cs="Tahoma"/>
                <w:bCs/>
                <w:sz w:val="20"/>
                <w:szCs w:val="20"/>
                <w:lang w:val="x-none" w:eastAsia="pl-PL"/>
              </w:rPr>
              <w:t>Thomas A. Pugel, International economics</w:t>
            </w:r>
            <w:r w:rsidRPr="00DE37F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,</w:t>
            </w:r>
            <w:r w:rsidRPr="00DE37F1">
              <w:rPr>
                <w:rFonts w:ascii="Tahoma" w:eastAsia="Times New Roman" w:hAnsi="Tahoma" w:cs="Tahoma"/>
                <w:bCs/>
                <w:sz w:val="20"/>
                <w:szCs w:val="20"/>
                <w:lang w:val="x-none" w:eastAsia="pl-PL"/>
              </w:rPr>
              <w:t xml:space="preserve"> New York University</w:t>
            </w:r>
            <w:r w:rsidRPr="00DE37F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2024</w:t>
            </w:r>
          </w:p>
        </w:tc>
      </w:tr>
      <w:tr w:rsidR="00DE37F1" w:rsidRPr="0037358C" w14:paraId="7FBEA1CA" w14:textId="77777777" w:rsidTr="000178AD">
        <w:tc>
          <w:tcPr>
            <w:tcW w:w="9628" w:type="dxa"/>
            <w:shd w:val="clear" w:color="auto" w:fill="auto"/>
            <w:vAlign w:val="center"/>
          </w:tcPr>
          <w:p w14:paraId="31074A6A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</w:pPr>
          </w:p>
        </w:tc>
      </w:tr>
    </w:tbl>
    <w:p w14:paraId="4F51C80E" w14:textId="77777777" w:rsidR="00DE37F1" w:rsidRPr="00DE37F1" w:rsidRDefault="00DE37F1" w:rsidP="00DE37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FF0000"/>
          <w:sz w:val="20"/>
          <w:szCs w:val="20"/>
          <w:lang w:val="en-US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E37F1" w:rsidRPr="00DE37F1" w14:paraId="07AD44AB" w14:textId="77777777" w:rsidTr="000178AD">
        <w:tc>
          <w:tcPr>
            <w:tcW w:w="9628" w:type="dxa"/>
            <w:shd w:val="clear" w:color="auto" w:fill="auto"/>
          </w:tcPr>
          <w:p w14:paraId="0F749CBA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E37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Literatura uzupełniająca</w:t>
            </w:r>
          </w:p>
        </w:tc>
      </w:tr>
      <w:tr w:rsidR="00DE37F1" w:rsidRPr="0037358C" w14:paraId="58FBEF18" w14:textId="77777777" w:rsidTr="000178AD">
        <w:tc>
          <w:tcPr>
            <w:tcW w:w="9628" w:type="dxa"/>
            <w:shd w:val="clear" w:color="auto" w:fill="auto"/>
            <w:vAlign w:val="center"/>
          </w:tcPr>
          <w:p w14:paraId="1D301756" w14:textId="77777777" w:rsidR="00DE37F1" w:rsidRPr="00DE37F1" w:rsidRDefault="00DE37F1" w:rsidP="00DE37F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DE37F1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Dubicka, I., Rosenberg, M., Dignen, B., Hogan, M., Wright, L., Business Partner B2+, Pearson 2019</w:t>
            </w:r>
          </w:p>
        </w:tc>
      </w:tr>
      <w:tr w:rsidR="00DE37F1" w:rsidRPr="0037358C" w14:paraId="11C1B42C" w14:textId="77777777" w:rsidTr="000178AD">
        <w:tc>
          <w:tcPr>
            <w:tcW w:w="9628" w:type="dxa"/>
            <w:shd w:val="clear" w:color="auto" w:fill="auto"/>
          </w:tcPr>
          <w:p w14:paraId="5410560B" w14:textId="77777777" w:rsidR="00DE37F1" w:rsidRPr="00DE37F1" w:rsidRDefault="00DE37F1" w:rsidP="00DE37F1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DE37F1">
              <w:rPr>
                <w:rFonts w:ascii="Tahoma" w:hAnsi="Tahoma" w:cs="Tahoma"/>
                <w:sz w:val="20"/>
                <w:szCs w:val="20"/>
                <w:lang w:val="en-US"/>
              </w:rPr>
              <w:t>Bill Mascull, Business vocabulary in use: advanced, Cambridge, 2018</w:t>
            </w:r>
          </w:p>
        </w:tc>
      </w:tr>
      <w:tr w:rsidR="00DE37F1" w:rsidRPr="0037358C" w14:paraId="0F483C01" w14:textId="77777777" w:rsidTr="000178AD">
        <w:tc>
          <w:tcPr>
            <w:tcW w:w="9628" w:type="dxa"/>
            <w:shd w:val="clear" w:color="auto" w:fill="auto"/>
          </w:tcPr>
          <w:p w14:paraId="4F29BD19" w14:textId="77777777" w:rsidR="00DE37F1" w:rsidRPr="00DE37F1" w:rsidRDefault="00DE37F1" w:rsidP="00DE37F1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DE37F1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Taylor S., Model Business Letters, E-mails and Other Business Documents, FT Prentice Hall, 2012</w:t>
            </w:r>
          </w:p>
        </w:tc>
      </w:tr>
      <w:tr w:rsidR="00DE37F1" w:rsidRPr="0037358C" w14:paraId="7194DDCE" w14:textId="77777777" w:rsidTr="000178AD">
        <w:tc>
          <w:tcPr>
            <w:tcW w:w="9628" w:type="dxa"/>
            <w:shd w:val="clear" w:color="auto" w:fill="auto"/>
          </w:tcPr>
          <w:p w14:paraId="6132B69F" w14:textId="77777777" w:rsidR="00DE37F1" w:rsidRPr="00DE37F1" w:rsidRDefault="00DE37F1" w:rsidP="00DE37F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DE37F1">
              <w:rPr>
                <w:rFonts w:ascii="Tahoma" w:hAnsi="Tahoma" w:cs="Tahoma"/>
                <w:sz w:val="20"/>
                <w:szCs w:val="20"/>
                <w:lang w:val="en-GB"/>
              </w:rPr>
              <w:t>Dubicka I, O’Keeffe M., Market Leader advanced, 3rd version, Pearson, 2011</w:t>
            </w:r>
          </w:p>
        </w:tc>
      </w:tr>
    </w:tbl>
    <w:p w14:paraId="770E2530" w14:textId="77777777" w:rsidR="00DE37F1" w:rsidRPr="00DE37F1" w:rsidRDefault="00DE37F1" w:rsidP="00DE37F1">
      <w:pPr>
        <w:pStyle w:val="Podpunkty"/>
        <w:keepNext/>
        <w:rPr>
          <w:rFonts w:ascii="Tahoma" w:hAnsi="Tahoma" w:cs="Tahoma"/>
          <w:sz w:val="24"/>
          <w:lang w:val="en-US"/>
        </w:rPr>
      </w:pPr>
    </w:p>
    <w:p w14:paraId="74B59E4B" w14:textId="77777777" w:rsidR="001371C0" w:rsidRPr="004E17D3" w:rsidRDefault="001371C0" w:rsidP="00A60D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68686D3" w14:textId="77777777" w:rsidR="001371C0" w:rsidRPr="005C6A79" w:rsidRDefault="001371C0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43D96" w:rsidRPr="005D2001" w14:paraId="74B2E126" w14:textId="77777777" w:rsidTr="0007333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F35EE" w14:textId="77777777"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A6E0" w14:textId="77777777"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43D96" w:rsidRPr="005D2001" w14:paraId="7449772A" w14:textId="77777777" w:rsidTr="0007333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45FBA" w14:textId="77777777"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0BDB" w14:textId="77777777"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AD9E" w14:textId="77777777"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605E7" w:rsidRPr="005D2001" w14:paraId="6055DA69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6E42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Udział w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850" w14:textId="77777777"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A2D7" w14:textId="77777777"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14:paraId="70A370EC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D2D9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Samodzielne przygotowanie się do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AD77" w14:textId="77777777"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97E2" w14:textId="77777777"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14:paraId="13604AEE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F3F0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0EBC" w14:textId="77777777"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2640" w14:textId="77777777"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14:paraId="58F1DDA5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5297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/eL</w:t>
            </w:r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BA9" w14:textId="77777777"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EF2A" w14:textId="77777777"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14:paraId="5C88F0DA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F668" w14:textId="77777777"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CA19" w14:textId="77777777"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0483" w14:textId="77777777"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14:paraId="37250584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BE2E" w14:textId="77777777"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9C2B" w14:textId="77777777"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CC9A" w14:textId="77777777"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14:paraId="00328413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5D11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266C0CED" w14:textId="77777777"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98F9" w14:textId="77777777" w:rsidR="00B605E7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085136C4" w14:textId="77777777" w:rsidR="00B605E7" w:rsidRPr="00C37C9A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BA6C" w14:textId="77777777" w:rsidR="00B605E7" w:rsidRDefault="00B605E7" w:rsidP="00073339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B605E7" w:rsidRPr="005D2001" w14:paraId="522EA853" w14:textId="77777777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8147" w14:textId="77777777" w:rsidR="00B605E7" w:rsidRPr="005D2001" w:rsidRDefault="00B605E7" w:rsidP="0007333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595C" w14:textId="77777777" w:rsidR="00B605E7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2075FB1C" w14:textId="77777777" w:rsidR="00B605E7" w:rsidRPr="00B74C12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2F18" w14:textId="77777777"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62FC549D" w14:textId="77777777"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46EA6C" w14:textId="77777777"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9BED7B" w14:textId="77777777" w:rsidR="001371C0" w:rsidRPr="00F53F75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953C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3359E" w14:textId="77777777" w:rsidR="00D10162" w:rsidRDefault="00D10162">
      <w:r>
        <w:separator/>
      </w:r>
    </w:p>
  </w:endnote>
  <w:endnote w:type="continuationSeparator" w:id="0">
    <w:p w14:paraId="497CB249" w14:textId="77777777" w:rsidR="00D10162" w:rsidRDefault="00D1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DE2FA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C98AE0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7CD7F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0B4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A810" w14:textId="77777777" w:rsidR="00D10162" w:rsidRDefault="00D10162">
      <w:r>
        <w:separator/>
      </w:r>
    </w:p>
  </w:footnote>
  <w:footnote w:type="continuationSeparator" w:id="0">
    <w:p w14:paraId="369274AF" w14:textId="77777777" w:rsidR="00D10162" w:rsidRDefault="00D1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ADC6F" w14:textId="77777777" w:rsidR="00953CD3" w:rsidRDefault="00301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56632" wp14:editId="7D4E84A5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F7E">
      <w:pict w14:anchorId="67A4DAD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F02"/>
    <w:multiLevelType w:val="multilevel"/>
    <w:tmpl w:val="E8106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635C23"/>
    <w:multiLevelType w:val="hybridMultilevel"/>
    <w:tmpl w:val="DF822F2E"/>
    <w:lvl w:ilvl="0" w:tplc="34D64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107D28"/>
    <w:multiLevelType w:val="hybridMultilevel"/>
    <w:tmpl w:val="724645D6"/>
    <w:lvl w:ilvl="0" w:tplc="C4DE0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71585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111575">
    <w:abstractNumId w:val="3"/>
  </w:num>
  <w:num w:numId="3" w16cid:durableId="1823886720">
    <w:abstractNumId w:val="7"/>
  </w:num>
  <w:num w:numId="4" w16cid:durableId="2102412893">
    <w:abstractNumId w:val="12"/>
  </w:num>
  <w:num w:numId="5" w16cid:durableId="878737014">
    <w:abstractNumId w:val="1"/>
  </w:num>
  <w:num w:numId="6" w16cid:durableId="861551032">
    <w:abstractNumId w:val="15"/>
  </w:num>
  <w:num w:numId="7" w16cid:durableId="792478432">
    <w:abstractNumId w:val="4"/>
  </w:num>
  <w:num w:numId="8" w16cid:durableId="2141682858">
    <w:abstractNumId w:val="15"/>
    <w:lvlOverride w:ilvl="0">
      <w:startOverride w:val="1"/>
    </w:lvlOverride>
  </w:num>
  <w:num w:numId="9" w16cid:durableId="342442794">
    <w:abstractNumId w:val="16"/>
  </w:num>
  <w:num w:numId="10" w16cid:durableId="2049529159">
    <w:abstractNumId w:val="10"/>
  </w:num>
  <w:num w:numId="11" w16cid:durableId="483083410">
    <w:abstractNumId w:val="13"/>
  </w:num>
  <w:num w:numId="12" w16cid:durableId="50345008">
    <w:abstractNumId w:val="2"/>
  </w:num>
  <w:num w:numId="13" w16cid:durableId="2028142639">
    <w:abstractNumId w:val="6"/>
  </w:num>
  <w:num w:numId="14" w16cid:durableId="880871664">
    <w:abstractNumId w:val="14"/>
  </w:num>
  <w:num w:numId="15" w16cid:durableId="509221965">
    <w:abstractNumId w:val="9"/>
  </w:num>
  <w:num w:numId="16" w16cid:durableId="1588608439">
    <w:abstractNumId w:val="17"/>
  </w:num>
  <w:num w:numId="17" w16cid:durableId="688139066">
    <w:abstractNumId w:val="5"/>
  </w:num>
  <w:num w:numId="18" w16cid:durableId="741371985">
    <w:abstractNumId w:val="20"/>
  </w:num>
  <w:num w:numId="19" w16cid:durableId="505097134">
    <w:abstractNumId w:val="18"/>
  </w:num>
  <w:num w:numId="20" w16cid:durableId="1592858641">
    <w:abstractNumId w:val="19"/>
  </w:num>
  <w:num w:numId="21" w16cid:durableId="1617785945">
    <w:abstractNumId w:val="11"/>
  </w:num>
  <w:num w:numId="22" w16cid:durableId="2053723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a2MDSwNAISpko6SsGpxcWZ+XkgBYa1AGvNHCYsAAAA"/>
  </w:docVars>
  <w:rsids>
    <w:rsidRoot w:val="00A11DDA"/>
    <w:rsid w:val="0000013E"/>
    <w:rsid w:val="00000F41"/>
    <w:rsid w:val="0000137A"/>
    <w:rsid w:val="00002CE4"/>
    <w:rsid w:val="00004948"/>
    <w:rsid w:val="0001795B"/>
    <w:rsid w:val="00023AEE"/>
    <w:rsid w:val="00027526"/>
    <w:rsid w:val="00030F12"/>
    <w:rsid w:val="0003677D"/>
    <w:rsid w:val="00041E4B"/>
    <w:rsid w:val="00043806"/>
    <w:rsid w:val="00046652"/>
    <w:rsid w:val="0005749C"/>
    <w:rsid w:val="00073339"/>
    <w:rsid w:val="00091835"/>
    <w:rsid w:val="0009642B"/>
    <w:rsid w:val="00096DEE"/>
    <w:rsid w:val="000A5135"/>
    <w:rsid w:val="000B2919"/>
    <w:rsid w:val="000B7E83"/>
    <w:rsid w:val="000C41C8"/>
    <w:rsid w:val="000D1A49"/>
    <w:rsid w:val="000D6CF0"/>
    <w:rsid w:val="000E54CC"/>
    <w:rsid w:val="00102E0C"/>
    <w:rsid w:val="00104DF4"/>
    <w:rsid w:val="00110D5B"/>
    <w:rsid w:val="00112F7E"/>
    <w:rsid w:val="00113C6C"/>
    <w:rsid w:val="00114163"/>
    <w:rsid w:val="00116546"/>
    <w:rsid w:val="00116B13"/>
    <w:rsid w:val="00130EFE"/>
    <w:rsid w:val="00131673"/>
    <w:rsid w:val="00133A52"/>
    <w:rsid w:val="001371C0"/>
    <w:rsid w:val="0016019D"/>
    <w:rsid w:val="00160DB7"/>
    <w:rsid w:val="0016346B"/>
    <w:rsid w:val="001635B3"/>
    <w:rsid w:val="001673C8"/>
    <w:rsid w:val="001708AD"/>
    <w:rsid w:val="00175A9E"/>
    <w:rsid w:val="00176164"/>
    <w:rsid w:val="001869A4"/>
    <w:rsid w:val="00190B42"/>
    <w:rsid w:val="00196F16"/>
    <w:rsid w:val="001A09B1"/>
    <w:rsid w:val="001A487A"/>
    <w:rsid w:val="001B08AA"/>
    <w:rsid w:val="001B31EE"/>
    <w:rsid w:val="001B3BF7"/>
    <w:rsid w:val="001B42CB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5126F"/>
    <w:rsid w:val="00266D41"/>
    <w:rsid w:val="00281136"/>
    <w:rsid w:val="00283ACC"/>
    <w:rsid w:val="00285CA1"/>
    <w:rsid w:val="00293E7C"/>
    <w:rsid w:val="00296782"/>
    <w:rsid w:val="002A249F"/>
    <w:rsid w:val="002B477F"/>
    <w:rsid w:val="002C4FFF"/>
    <w:rsid w:val="002E44AF"/>
    <w:rsid w:val="002E5CB8"/>
    <w:rsid w:val="0030114B"/>
    <w:rsid w:val="00301777"/>
    <w:rsid w:val="00307065"/>
    <w:rsid w:val="003139E8"/>
    <w:rsid w:val="00314269"/>
    <w:rsid w:val="00344240"/>
    <w:rsid w:val="00350CF9"/>
    <w:rsid w:val="00351431"/>
    <w:rsid w:val="0035344F"/>
    <w:rsid w:val="00365292"/>
    <w:rsid w:val="0037358C"/>
    <w:rsid w:val="0039645B"/>
    <w:rsid w:val="003973B8"/>
    <w:rsid w:val="003B5558"/>
    <w:rsid w:val="003C251D"/>
    <w:rsid w:val="003D4003"/>
    <w:rsid w:val="003E1A8D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97319"/>
    <w:rsid w:val="00497EC2"/>
    <w:rsid w:val="004A1B60"/>
    <w:rsid w:val="004B2FC0"/>
    <w:rsid w:val="004C4181"/>
    <w:rsid w:val="004C4F39"/>
    <w:rsid w:val="004D0DBB"/>
    <w:rsid w:val="004D26FD"/>
    <w:rsid w:val="004D45B7"/>
    <w:rsid w:val="004D72D9"/>
    <w:rsid w:val="004E02B8"/>
    <w:rsid w:val="004F2C68"/>
    <w:rsid w:val="005247A6"/>
    <w:rsid w:val="005376D3"/>
    <w:rsid w:val="00540CF3"/>
    <w:rsid w:val="005455EE"/>
    <w:rsid w:val="00546D21"/>
    <w:rsid w:val="00552296"/>
    <w:rsid w:val="00560DEA"/>
    <w:rsid w:val="00565403"/>
    <w:rsid w:val="00581858"/>
    <w:rsid w:val="00582299"/>
    <w:rsid w:val="005955F9"/>
    <w:rsid w:val="00597189"/>
    <w:rsid w:val="005A1E5D"/>
    <w:rsid w:val="005A2797"/>
    <w:rsid w:val="005B127E"/>
    <w:rsid w:val="005C677A"/>
    <w:rsid w:val="005C753A"/>
    <w:rsid w:val="005E75DF"/>
    <w:rsid w:val="00603431"/>
    <w:rsid w:val="00607D67"/>
    <w:rsid w:val="0061469A"/>
    <w:rsid w:val="00624653"/>
    <w:rsid w:val="00626EA3"/>
    <w:rsid w:val="00627166"/>
    <w:rsid w:val="0063007E"/>
    <w:rsid w:val="00637C06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4956"/>
    <w:rsid w:val="00697064"/>
    <w:rsid w:val="006A46E0"/>
    <w:rsid w:val="006B07BF"/>
    <w:rsid w:val="006B68D5"/>
    <w:rsid w:val="006D07DD"/>
    <w:rsid w:val="006D0931"/>
    <w:rsid w:val="006D3344"/>
    <w:rsid w:val="006E6720"/>
    <w:rsid w:val="006F214E"/>
    <w:rsid w:val="007158A9"/>
    <w:rsid w:val="007178D1"/>
    <w:rsid w:val="00741B8D"/>
    <w:rsid w:val="007428D3"/>
    <w:rsid w:val="007461A1"/>
    <w:rsid w:val="007522B3"/>
    <w:rsid w:val="00755769"/>
    <w:rsid w:val="00776076"/>
    <w:rsid w:val="00783D83"/>
    <w:rsid w:val="00790329"/>
    <w:rsid w:val="00790A83"/>
    <w:rsid w:val="007931D1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08CE"/>
    <w:rsid w:val="008521AA"/>
    <w:rsid w:val="00857E00"/>
    <w:rsid w:val="00862A8A"/>
    <w:rsid w:val="00871B5D"/>
    <w:rsid w:val="00877135"/>
    <w:rsid w:val="008938C7"/>
    <w:rsid w:val="008A4B0C"/>
    <w:rsid w:val="008B6A8D"/>
    <w:rsid w:val="008C3340"/>
    <w:rsid w:val="008C5675"/>
    <w:rsid w:val="008C6711"/>
    <w:rsid w:val="008C7BF3"/>
    <w:rsid w:val="008D2150"/>
    <w:rsid w:val="008F71C4"/>
    <w:rsid w:val="00900FA1"/>
    <w:rsid w:val="00901F05"/>
    <w:rsid w:val="00914E87"/>
    <w:rsid w:val="00922D65"/>
    <w:rsid w:val="00923212"/>
    <w:rsid w:val="00931F5B"/>
    <w:rsid w:val="00932131"/>
    <w:rsid w:val="00933296"/>
    <w:rsid w:val="00940876"/>
    <w:rsid w:val="009458F5"/>
    <w:rsid w:val="00947978"/>
    <w:rsid w:val="00953CD3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D1751"/>
    <w:rsid w:val="009D31CD"/>
    <w:rsid w:val="009E09D8"/>
    <w:rsid w:val="009F5018"/>
    <w:rsid w:val="00A012E1"/>
    <w:rsid w:val="00A11AAA"/>
    <w:rsid w:val="00A11DDA"/>
    <w:rsid w:val="00A22B5F"/>
    <w:rsid w:val="00A2573A"/>
    <w:rsid w:val="00A32047"/>
    <w:rsid w:val="00A36304"/>
    <w:rsid w:val="00A45247"/>
    <w:rsid w:val="00A45FE3"/>
    <w:rsid w:val="00A5336B"/>
    <w:rsid w:val="00A5574C"/>
    <w:rsid w:val="00A60D25"/>
    <w:rsid w:val="00A64607"/>
    <w:rsid w:val="00A66E78"/>
    <w:rsid w:val="00A838B4"/>
    <w:rsid w:val="00A93BEB"/>
    <w:rsid w:val="00AA0EF1"/>
    <w:rsid w:val="00AA3B18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605E7"/>
    <w:rsid w:val="00B60B0B"/>
    <w:rsid w:val="00B628EC"/>
    <w:rsid w:val="00B76A18"/>
    <w:rsid w:val="00B83F26"/>
    <w:rsid w:val="00B858AF"/>
    <w:rsid w:val="00B95607"/>
    <w:rsid w:val="00B96AC5"/>
    <w:rsid w:val="00BA3081"/>
    <w:rsid w:val="00BB39B4"/>
    <w:rsid w:val="00BB4F43"/>
    <w:rsid w:val="00BD3334"/>
    <w:rsid w:val="00BD473A"/>
    <w:rsid w:val="00BD5ACD"/>
    <w:rsid w:val="00BF05E4"/>
    <w:rsid w:val="00C04440"/>
    <w:rsid w:val="00C10249"/>
    <w:rsid w:val="00C15201"/>
    <w:rsid w:val="00C15B5C"/>
    <w:rsid w:val="00C37C9A"/>
    <w:rsid w:val="00C50308"/>
    <w:rsid w:val="00C565E9"/>
    <w:rsid w:val="00C64C69"/>
    <w:rsid w:val="00C831E7"/>
    <w:rsid w:val="00C947FB"/>
    <w:rsid w:val="00CB5513"/>
    <w:rsid w:val="00CD2DB2"/>
    <w:rsid w:val="00CE6924"/>
    <w:rsid w:val="00CF1CB2"/>
    <w:rsid w:val="00CF2A21"/>
    <w:rsid w:val="00CF33B9"/>
    <w:rsid w:val="00CF5772"/>
    <w:rsid w:val="00D10162"/>
    <w:rsid w:val="00D11547"/>
    <w:rsid w:val="00D36BD4"/>
    <w:rsid w:val="00D43CB7"/>
    <w:rsid w:val="00D465B9"/>
    <w:rsid w:val="00D521CC"/>
    <w:rsid w:val="00D57CD2"/>
    <w:rsid w:val="00D61E9B"/>
    <w:rsid w:val="00D651A0"/>
    <w:rsid w:val="00DB0142"/>
    <w:rsid w:val="00DB4DC3"/>
    <w:rsid w:val="00DC26AF"/>
    <w:rsid w:val="00DD2ED3"/>
    <w:rsid w:val="00DE190F"/>
    <w:rsid w:val="00DE37F1"/>
    <w:rsid w:val="00DF5C11"/>
    <w:rsid w:val="00DF7505"/>
    <w:rsid w:val="00E014BE"/>
    <w:rsid w:val="00E16E4A"/>
    <w:rsid w:val="00E32181"/>
    <w:rsid w:val="00E9725F"/>
    <w:rsid w:val="00EA1B88"/>
    <w:rsid w:val="00EB49D7"/>
    <w:rsid w:val="00EB52B7"/>
    <w:rsid w:val="00EB57F3"/>
    <w:rsid w:val="00EC15E6"/>
    <w:rsid w:val="00EE1126"/>
    <w:rsid w:val="00EE1335"/>
    <w:rsid w:val="00EF6C0D"/>
    <w:rsid w:val="00F00795"/>
    <w:rsid w:val="00F01708"/>
    <w:rsid w:val="00F01879"/>
    <w:rsid w:val="00F03B30"/>
    <w:rsid w:val="00F128D3"/>
    <w:rsid w:val="00F13104"/>
    <w:rsid w:val="00F201F9"/>
    <w:rsid w:val="00F228C7"/>
    <w:rsid w:val="00F4304E"/>
    <w:rsid w:val="00F43D96"/>
    <w:rsid w:val="00F469CC"/>
    <w:rsid w:val="00F52208"/>
    <w:rsid w:val="00F53F75"/>
    <w:rsid w:val="00F60966"/>
    <w:rsid w:val="00F7088C"/>
    <w:rsid w:val="00F715D9"/>
    <w:rsid w:val="00F73147"/>
    <w:rsid w:val="00F73B6C"/>
    <w:rsid w:val="00F81FAA"/>
    <w:rsid w:val="00FA09BD"/>
    <w:rsid w:val="00FA5FD5"/>
    <w:rsid w:val="00FB1FE1"/>
    <w:rsid w:val="00FB6199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  <w14:docId w14:val="60E3E3AA"/>
  <w15:docId w15:val="{0F63E84B-6F87-4252-99DC-816865FF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281136"/>
    <w:rPr>
      <w:rFonts w:eastAsia="Times New Roman"/>
    </w:rPr>
  </w:style>
  <w:style w:type="character" w:customStyle="1" w:styleId="NagwekZnak">
    <w:name w:val="Nagłówek Znak"/>
    <w:link w:val="Nagwek"/>
    <w:rsid w:val="00D57CD2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102E0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B5CE9-E3A0-41D6-8B8D-CB42DF84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5002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Angelika Gumieniak</cp:lastModifiedBy>
  <cp:revision>4</cp:revision>
  <cp:lastPrinted>2012-06-18T07:53:00Z</cp:lastPrinted>
  <dcterms:created xsi:type="dcterms:W3CDTF">2024-06-07T09:35:00Z</dcterms:created>
  <dcterms:modified xsi:type="dcterms:W3CDTF">2024-06-10T10:00:00Z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ec8bc165cb2d1871b11560435b5f844d6e36166ff11260fdcf6333807f79891a</vt:lpwstr>
  </property>
</Properties>
</file>