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23555" w14:textId="77777777" w:rsidR="008031F7" w:rsidRPr="008955EF" w:rsidRDefault="008031F7" w:rsidP="008031F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 xml:space="preserve">karta </w:t>
      </w:r>
      <w:r>
        <w:rPr>
          <w:rFonts w:ascii="Tahoma" w:hAnsi="Tahoma" w:cs="Tahoma"/>
          <w:b/>
          <w:smallCaps/>
          <w:sz w:val="36"/>
        </w:rPr>
        <w:t xml:space="preserve">praktyki cz. </w:t>
      </w:r>
      <w:r w:rsidR="00F05634">
        <w:rPr>
          <w:rFonts w:ascii="Tahoma" w:hAnsi="Tahoma" w:cs="Tahoma"/>
          <w:b/>
          <w:smallCaps/>
          <w:sz w:val="36"/>
        </w:rPr>
        <w:t>3</w:t>
      </w:r>
    </w:p>
    <w:p w14:paraId="6D74C9A6" w14:textId="77777777" w:rsidR="008031F7" w:rsidRPr="0001795B" w:rsidRDefault="008031F7" w:rsidP="008031F7">
      <w:pPr>
        <w:spacing w:after="0" w:line="240" w:lineRule="auto"/>
        <w:rPr>
          <w:rFonts w:ascii="Tahoma" w:hAnsi="Tahoma" w:cs="Tahoma"/>
        </w:rPr>
      </w:pPr>
    </w:p>
    <w:p w14:paraId="3468C451" w14:textId="77777777" w:rsidR="008031F7" w:rsidRPr="00931F5B" w:rsidRDefault="008031F7" w:rsidP="008031F7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Podstawowe informacje o </w:t>
      </w:r>
      <w:r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031F7" w:rsidRPr="0001795B" w14:paraId="5C9E7D50" w14:textId="77777777" w:rsidTr="00E64E2B">
        <w:tc>
          <w:tcPr>
            <w:tcW w:w="2410" w:type="dxa"/>
            <w:vAlign w:val="center"/>
          </w:tcPr>
          <w:p w14:paraId="32401731" w14:textId="77777777" w:rsidR="008031F7" w:rsidRPr="0001795B" w:rsidRDefault="008031F7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FC67C61" w14:textId="77777777" w:rsidR="008031F7" w:rsidRPr="00DF5C11" w:rsidRDefault="00EA088B" w:rsidP="00152B3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245CC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45CCF">
              <w:rPr>
                <w:rFonts w:ascii="Tahoma" w:hAnsi="Tahoma" w:cs="Tahoma"/>
                <w:b w:val="0"/>
              </w:rPr>
              <w:t>3</w:t>
            </w:r>
          </w:p>
        </w:tc>
      </w:tr>
      <w:tr w:rsidR="008C02EF" w:rsidRPr="0001795B" w14:paraId="5C2C8D84" w14:textId="77777777" w:rsidTr="00E64E2B">
        <w:tc>
          <w:tcPr>
            <w:tcW w:w="2410" w:type="dxa"/>
            <w:vAlign w:val="center"/>
          </w:tcPr>
          <w:p w14:paraId="473A4B5E" w14:textId="77777777" w:rsidR="008C02EF" w:rsidRDefault="008C02EF" w:rsidP="004B30DE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226A1ECE" w14:textId="77777777" w:rsidR="008C02EF" w:rsidRDefault="008C02EF" w:rsidP="004B30DE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C02EF" w:rsidRPr="0001795B" w14:paraId="7056BE8B" w14:textId="77777777" w:rsidTr="00E64E2B">
        <w:tc>
          <w:tcPr>
            <w:tcW w:w="2410" w:type="dxa"/>
            <w:vAlign w:val="center"/>
          </w:tcPr>
          <w:p w14:paraId="343DE223" w14:textId="77777777"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51922BE" w14:textId="77777777" w:rsidR="008C02EF" w:rsidRPr="00DF5C11" w:rsidRDefault="008C02EF" w:rsidP="00E64E2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8C02EF" w:rsidRPr="0001795B" w14:paraId="1F71F383" w14:textId="77777777" w:rsidTr="00E64E2B">
        <w:tc>
          <w:tcPr>
            <w:tcW w:w="2410" w:type="dxa"/>
            <w:vAlign w:val="center"/>
          </w:tcPr>
          <w:p w14:paraId="4AD8CD70" w14:textId="77777777"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A4E0DBD" w14:textId="77777777" w:rsidR="008C02EF" w:rsidRPr="00DF5C11" w:rsidRDefault="008C02EF" w:rsidP="00E64E2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8C02EF" w:rsidRPr="0001795B" w14:paraId="5C7E20F2" w14:textId="77777777" w:rsidTr="00E64E2B">
        <w:tc>
          <w:tcPr>
            <w:tcW w:w="2410" w:type="dxa"/>
            <w:vAlign w:val="center"/>
          </w:tcPr>
          <w:p w14:paraId="7197B923" w14:textId="77777777"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4A657AB" w14:textId="77777777" w:rsidR="008C02EF" w:rsidRPr="00DF5C11" w:rsidRDefault="008C02EF" w:rsidP="00E64E2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C02EF" w:rsidRPr="0001795B" w14:paraId="0377F4ED" w14:textId="77777777" w:rsidTr="00E64E2B">
        <w:tc>
          <w:tcPr>
            <w:tcW w:w="2410" w:type="dxa"/>
            <w:vAlign w:val="center"/>
          </w:tcPr>
          <w:p w14:paraId="6DC2DE58" w14:textId="77777777"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vAlign w:val="center"/>
          </w:tcPr>
          <w:p w14:paraId="67D8CE87" w14:textId="77777777" w:rsidR="008C02EF" w:rsidRDefault="008C02EF" w:rsidP="00375D6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specjalizacyjna</w:t>
            </w:r>
          </w:p>
        </w:tc>
      </w:tr>
      <w:tr w:rsidR="008C02EF" w:rsidRPr="0001795B" w14:paraId="013D5D30" w14:textId="77777777" w:rsidTr="00E64E2B">
        <w:tc>
          <w:tcPr>
            <w:tcW w:w="2410" w:type="dxa"/>
            <w:vAlign w:val="center"/>
          </w:tcPr>
          <w:p w14:paraId="2BFBE072" w14:textId="77777777"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8DE3FAA" w14:textId="77777777" w:rsidR="008C02EF" w:rsidRPr="00DF5C11" w:rsidRDefault="008C02EF" w:rsidP="00375D6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Komunikacja międzykulturowa w biznesie</w:t>
            </w:r>
          </w:p>
        </w:tc>
      </w:tr>
      <w:tr w:rsidR="008C02EF" w:rsidRPr="00BC4A56" w14:paraId="5A340C4B" w14:textId="77777777" w:rsidTr="00E64E2B">
        <w:tc>
          <w:tcPr>
            <w:tcW w:w="2410" w:type="dxa"/>
            <w:vAlign w:val="center"/>
          </w:tcPr>
          <w:p w14:paraId="2A2CBACD" w14:textId="77777777" w:rsidR="008C02EF" w:rsidRPr="00BC4A56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BC4A56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1072571" w14:textId="7967A133" w:rsidR="008C02EF" w:rsidRPr="00BC4A56" w:rsidRDefault="00FE55DB" w:rsidP="00E64E2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Joanna Walker</w:t>
            </w:r>
          </w:p>
        </w:tc>
      </w:tr>
    </w:tbl>
    <w:p w14:paraId="19C89033" w14:textId="77777777" w:rsidR="008031F7" w:rsidRDefault="008031F7" w:rsidP="008031F7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50A262" w14:textId="77777777" w:rsidR="008031F7" w:rsidRDefault="008C02EF" w:rsidP="008031F7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Efekty uczenia się </w:t>
      </w:r>
      <w:r w:rsidR="008031F7" w:rsidRPr="0001795B">
        <w:rPr>
          <w:rFonts w:ascii="Tahoma" w:hAnsi="Tahoma" w:cs="Tahoma"/>
        </w:rPr>
        <w:t xml:space="preserve">i sposób realizacji </w:t>
      </w:r>
      <w:r w:rsidR="008031F7">
        <w:rPr>
          <w:rFonts w:ascii="Tahoma" w:hAnsi="Tahoma" w:cs="Tahoma"/>
        </w:rPr>
        <w:t>praktyki</w:t>
      </w:r>
    </w:p>
    <w:p w14:paraId="367269BC" w14:textId="77777777" w:rsidR="00375D67" w:rsidRDefault="00375D67" w:rsidP="00375D6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Cele </w:t>
      </w:r>
      <w:r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8961"/>
      </w:tblGrid>
      <w:tr w:rsidR="00375D67" w:rsidRPr="0001795B" w14:paraId="1B46C5D8" w14:textId="77777777" w:rsidTr="00E64E2B">
        <w:tc>
          <w:tcPr>
            <w:tcW w:w="829" w:type="dxa"/>
            <w:vAlign w:val="center"/>
          </w:tcPr>
          <w:p w14:paraId="5E4F2CDC" w14:textId="77777777" w:rsidR="00375D67" w:rsidRPr="0032009D" w:rsidRDefault="00375D67" w:rsidP="00E64E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32009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1" w:type="dxa"/>
            <w:vAlign w:val="center"/>
          </w:tcPr>
          <w:p w14:paraId="1E78CC6A" w14:textId="77777777" w:rsidR="00375D67" w:rsidRPr="0032009D" w:rsidRDefault="00375D67" w:rsidP="00E64E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Wykorzystanie w praktyce </w:t>
            </w:r>
            <w:r w:rsidRPr="001A05DB">
              <w:rPr>
                <w:rFonts w:ascii="Tahoma" w:hAnsi="Tahoma" w:cs="Tahoma"/>
                <w:b w:val="0"/>
                <w:sz w:val="20"/>
              </w:rPr>
              <w:t>środowiska zawodowego</w:t>
            </w:r>
            <w:r w:rsidRPr="007331CE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zdobytych umiejętności zawodowych i wzbogacenie ich przez praktykę oraz obserwację</w:t>
            </w:r>
          </w:p>
        </w:tc>
      </w:tr>
      <w:tr w:rsidR="00375D67" w:rsidRPr="0001795B" w14:paraId="064E9B42" w14:textId="77777777" w:rsidTr="00E64E2B">
        <w:tc>
          <w:tcPr>
            <w:tcW w:w="829" w:type="dxa"/>
            <w:vAlign w:val="center"/>
          </w:tcPr>
          <w:p w14:paraId="05209FF4" w14:textId="77777777" w:rsidR="00375D67" w:rsidRPr="0032009D" w:rsidRDefault="00375D67" w:rsidP="00E64E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F12F2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1" w:type="dxa"/>
            <w:vAlign w:val="center"/>
          </w:tcPr>
          <w:p w14:paraId="4FA4F4C2" w14:textId="77777777" w:rsidR="00375D67" w:rsidRPr="0032009D" w:rsidRDefault="00375D67" w:rsidP="00E64E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Wypracowanie postawy aktywności i zgodnej współpracy w środowisku pracy</w:t>
            </w:r>
          </w:p>
        </w:tc>
      </w:tr>
    </w:tbl>
    <w:p w14:paraId="10A6F238" w14:textId="77777777" w:rsidR="00375D67" w:rsidRPr="006E6720" w:rsidRDefault="00375D67" w:rsidP="00375D67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FA70D81" w14:textId="77777777" w:rsidR="00375D67" w:rsidRPr="00307065" w:rsidRDefault="00014C35" w:rsidP="00375D6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375D67" w:rsidRPr="00307065">
        <w:rPr>
          <w:rFonts w:ascii="Tahoma" w:hAnsi="Tahoma" w:cs="Tahoma"/>
        </w:rPr>
        <w:t xml:space="preserve">fekty </w:t>
      </w:r>
      <w:r w:rsidR="008C02EF">
        <w:rPr>
          <w:rFonts w:ascii="Tahoma" w:hAnsi="Tahoma" w:cs="Tahoma"/>
        </w:rPr>
        <w:t>uczenia się</w:t>
      </w:r>
      <w:r w:rsidR="00375D67" w:rsidRPr="00307065">
        <w:rPr>
          <w:rFonts w:ascii="Tahoma" w:hAnsi="Tahoma" w:cs="Tahoma"/>
        </w:rPr>
        <w:t>, z podziałem na umiejętności i kompetencje, wraz z</w:t>
      </w:r>
      <w:r w:rsidR="00375D67">
        <w:rPr>
          <w:rFonts w:ascii="Tahoma" w:hAnsi="Tahoma" w:cs="Tahoma"/>
        </w:rPr>
        <w:t xml:space="preserve"> </w:t>
      </w:r>
      <w:r w:rsidR="00375D67" w:rsidRPr="00307065">
        <w:rPr>
          <w:rFonts w:ascii="Tahoma" w:hAnsi="Tahoma" w:cs="Tahoma"/>
        </w:rPr>
        <w:t>odniesieniem do e</w:t>
      </w:r>
      <w:r w:rsidR="00BC4A56">
        <w:rPr>
          <w:rFonts w:ascii="Tahoma" w:hAnsi="Tahoma" w:cs="Tahoma"/>
        </w:rPr>
        <w:t xml:space="preserve">fektów </w:t>
      </w:r>
      <w:r w:rsidR="008C02EF">
        <w:rPr>
          <w:rFonts w:ascii="Tahoma" w:hAnsi="Tahoma" w:cs="Tahoma"/>
        </w:rPr>
        <w:t xml:space="preserve">uczenia się </w:t>
      </w:r>
      <w:r w:rsidR="00BC4A56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628"/>
      </w:tblGrid>
      <w:tr w:rsidR="008C02EF" w:rsidRPr="0001795B" w14:paraId="333B3A6F" w14:textId="77777777" w:rsidTr="008C02EF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76BE12C8" w14:textId="77777777" w:rsidR="008C02EF" w:rsidRPr="0001795B" w:rsidRDefault="008C02EF" w:rsidP="00E64E2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7371" w:type="dxa"/>
            <w:vAlign w:val="center"/>
          </w:tcPr>
          <w:p w14:paraId="74E38BD9" w14:textId="77777777" w:rsidR="008C02EF" w:rsidRPr="00C2790C" w:rsidRDefault="008C02EF" w:rsidP="004B30DE">
            <w:pPr>
              <w:pStyle w:val="Nagwkitablic"/>
              <w:rPr>
                <w:rFonts w:ascii="Tahoma" w:hAnsi="Tahoma" w:cs="Tahoma"/>
              </w:rPr>
            </w:pPr>
            <w:r w:rsidRPr="00C2790C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628" w:type="dxa"/>
            <w:vAlign w:val="center"/>
          </w:tcPr>
          <w:p w14:paraId="5878F426" w14:textId="77777777" w:rsidR="008C02EF" w:rsidRPr="00C2790C" w:rsidRDefault="008C02EF" w:rsidP="004B30DE">
            <w:pPr>
              <w:pStyle w:val="Nagwkitablic"/>
              <w:rPr>
                <w:rFonts w:ascii="Tahoma" w:hAnsi="Tahoma" w:cs="Tahoma"/>
              </w:rPr>
            </w:pPr>
            <w:r w:rsidRPr="00C2790C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8C02EF" w:rsidRPr="0001795B" w14:paraId="0E3056AF" w14:textId="77777777" w:rsidTr="008C02E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23D8BFF" w14:textId="77777777" w:rsidR="008C02EF" w:rsidRPr="0001795B" w:rsidRDefault="008C02EF" w:rsidP="00E64E2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</w:t>
            </w:r>
            <w:r>
              <w:rPr>
                <w:rFonts w:ascii="Tahoma" w:hAnsi="Tahoma" w:cs="Tahoma"/>
              </w:rPr>
              <w:t>praktyki</w:t>
            </w:r>
            <w:r w:rsidRPr="0001795B">
              <w:rPr>
                <w:rFonts w:ascii="Tahoma" w:hAnsi="Tahoma" w:cs="Tahoma"/>
              </w:rPr>
              <w:t xml:space="preserve">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8C02EF" w:rsidRPr="0001795B" w14:paraId="7A2C91C6" w14:textId="77777777" w:rsidTr="008C02EF">
        <w:trPr>
          <w:trHeight w:val="227"/>
          <w:jc w:val="right"/>
        </w:trPr>
        <w:tc>
          <w:tcPr>
            <w:tcW w:w="851" w:type="dxa"/>
            <w:vAlign w:val="center"/>
          </w:tcPr>
          <w:p w14:paraId="6F7A2F05" w14:textId="77777777" w:rsidR="008C02EF" w:rsidRPr="0001795B" w:rsidRDefault="008C02EF" w:rsidP="00E64E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14:paraId="3D6AD38B" w14:textId="39396FFB" w:rsidR="008C02EF" w:rsidRPr="00047BA5" w:rsidRDefault="008C02EF" w:rsidP="00047BA5">
            <w:pPr>
              <w:pStyle w:val="wrubryce"/>
              <w:rPr>
                <w:rFonts w:ascii="Tahoma" w:hAnsi="Tahoma" w:cs="Tahoma"/>
              </w:rPr>
            </w:pPr>
            <w:r w:rsidRPr="00047BA5">
              <w:rPr>
                <w:rFonts w:ascii="Tahoma" w:hAnsi="Tahoma" w:cs="Tahoma"/>
              </w:rPr>
              <w:t>wykorzystać w praktyce nabytą wiedzę i umiejętności dotyczące komunikacji w biznesie, zwłaszcza komunikacji międzykulturowej, w ramach wykonywania zleconych zadań</w:t>
            </w:r>
            <w:r w:rsidR="0082520B" w:rsidRPr="00047BA5">
              <w:rPr>
                <w:rFonts w:ascii="Tahoma" w:hAnsi="Tahoma" w:cs="Tahoma"/>
              </w:rPr>
              <w:t xml:space="preserve">, np. </w:t>
            </w:r>
            <w:r w:rsidR="00C72242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>p</w:t>
            </w:r>
            <w:r w:rsidR="00FC07F3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>rzygotowani</w:t>
            </w:r>
            <w:r w:rsidR="00C72242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>a</w:t>
            </w:r>
            <w:r w:rsidR="00FC07F3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 xml:space="preserve"> tekstu biznesowego (np. email, raport, propozycja, artykuł, esej, notatka prasowa) z samodzielną korektą i redakcją tekstu</w:t>
            </w:r>
            <w:r w:rsidR="00671CB9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>; s</w:t>
            </w:r>
            <w:r w:rsidR="00671CB9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>tworzeni</w:t>
            </w:r>
            <w:r w:rsidR="00C72242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>a</w:t>
            </w:r>
            <w:r w:rsidR="00671CB9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 xml:space="preserve"> notatki służbowej lub raportu dotyczącego obsługi klienta;</w:t>
            </w:r>
            <w:r w:rsidR="00FC07F3" w:rsidRPr="00047BA5">
              <w:rPr>
                <w:rStyle w:val="eop"/>
                <w:rFonts w:ascii="Tahoma" w:eastAsia="Calibri" w:hAnsi="Tahoma" w:cs="Tahoma"/>
                <w:color w:val="000000"/>
                <w:shd w:val="clear" w:color="auto" w:fill="FFFFFF"/>
              </w:rPr>
              <w:t> </w:t>
            </w:r>
            <w:r w:rsidR="002B4718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>u</w:t>
            </w:r>
            <w:r w:rsidR="002B4718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>tworzeni</w:t>
            </w:r>
            <w:r w:rsidR="00C72242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>a</w:t>
            </w:r>
            <w:r w:rsidR="002B4718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 xml:space="preserve"> opisu lub prezentacji na temat nowego produktu, usługi, strategii biznesowej lub analizy przypadku biznesowego, używając specjalistycznej terminologii.</w:t>
            </w:r>
            <w:r w:rsidR="002B4718" w:rsidRPr="00047BA5">
              <w:rPr>
                <w:rStyle w:val="eop"/>
                <w:rFonts w:ascii="Tahoma" w:eastAsia="Calibri" w:hAnsi="Tahoma" w:cs="Tahoma"/>
                <w:color w:val="000000"/>
                <w:shd w:val="clear" w:color="auto" w:fill="FFFFFF"/>
              </w:rPr>
              <w:t> </w:t>
            </w:r>
          </w:p>
        </w:tc>
        <w:tc>
          <w:tcPr>
            <w:tcW w:w="1628" w:type="dxa"/>
            <w:vAlign w:val="center"/>
          </w:tcPr>
          <w:p w14:paraId="464257BC" w14:textId="77777777" w:rsidR="008C02EF" w:rsidRPr="0001795B" w:rsidRDefault="008C02EF" w:rsidP="00E64E2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8C02EF" w:rsidRPr="0001795B" w14:paraId="4F901CD8" w14:textId="77777777" w:rsidTr="008C02E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1AE147E7" w14:textId="77777777" w:rsidR="008C02EF" w:rsidRPr="0001795B" w:rsidRDefault="008C02EF" w:rsidP="00E64E2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</w:t>
            </w:r>
            <w:r>
              <w:rPr>
                <w:rFonts w:ascii="Tahoma" w:hAnsi="Tahoma" w:cs="Tahoma"/>
              </w:rPr>
              <w:t>praktyki</w:t>
            </w:r>
            <w:r w:rsidRPr="0001795B">
              <w:rPr>
                <w:rFonts w:ascii="Tahoma" w:hAnsi="Tahoma" w:cs="Tahoma"/>
              </w:rPr>
              <w:t xml:space="preserve">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8C02EF" w:rsidRPr="0001795B" w14:paraId="6F4D2C84" w14:textId="77777777" w:rsidTr="008C02EF">
        <w:trPr>
          <w:trHeight w:val="227"/>
          <w:jc w:val="right"/>
        </w:trPr>
        <w:tc>
          <w:tcPr>
            <w:tcW w:w="851" w:type="dxa"/>
            <w:vAlign w:val="center"/>
          </w:tcPr>
          <w:p w14:paraId="66AF5F96" w14:textId="77777777" w:rsidR="008C02EF" w:rsidRPr="0001795B" w:rsidRDefault="008C02EF" w:rsidP="00E64E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14:paraId="70F2E484" w14:textId="77777777" w:rsidR="008C02EF" w:rsidRPr="005456B6" w:rsidRDefault="008C02EF" w:rsidP="00E64E2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wykazuje aktywność w realizacji zleconych działań wykonywanych samodzielnie lub pełniąc różne role w zespole</w:t>
            </w:r>
          </w:p>
        </w:tc>
        <w:tc>
          <w:tcPr>
            <w:tcW w:w="1628" w:type="dxa"/>
            <w:vAlign w:val="center"/>
          </w:tcPr>
          <w:p w14:paraId="313592CA" w14:textId="77777777" w:rsidR="008C02EF" w:rsidRPr="0001795B" w:rsidRDefault="008C02EF" w:rsidP="00E64E2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K_K02, K_K03</w:t>
            </w:r>
          </w:p>
        </w:tc>
      </w:tr>
    </w:tbl>
    <w:p w14:paraId="7EB1BBAF" w14:textId="77777777" w:rsidR="008031F7" w:rsidRDefault="008031F7" w:rsidP="008031F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37A32F9" w14:textId="77777777" w:rsidR="008031F7" w:rsidRDefault="008031F7" w:rsidP="008031F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 w:rsidRPr="00663E31">
        <w:rPr>
          <w:rFonts w:ascii="Tahoma" w:hAnsi="Tahoma" w:cs="Tahoma"/>
        </w:rPr>
        <w:t>Wymiar</w:t>
      </w:r>
      <w:r w:rsidRPr="00307065">
        <w:rPr>
          <w:rFonts w:ascii="Tahoma" w:hAnsi="Tahoma" w:cs="Tahoma"/>
        </w:rPr>
        <w:t xml:space="preserve"> godzin i </w:t>
      </w:r>
      <w:r>
        <w:rPr>
          <w:rFonts w:ascii="Tahoma" w:hAnsi="Tahoma" w:cs="Tahoma"/>
        </w:rPr>
        <w:t xml:space="preserve">liczba </w:t>
      </w:r>
      <w:r w:rsidRPr="00307065">
        <w:rPr>
          <w:rFonts w:ascii="Tahoma" w:hAnsi="Tahoma" w:cs="Tahoma"/>
        </w:rPr>
        <w:t>punktów ECTS</w:t>
      </w:r>
    </w:p>
    <w:p w14:paraId="02021A75" w14:textId="77777777" w:rsidR="008031F7" w:rsidRPr="00DC067E" w:rsidRDefault="008031F7" w:rsidP="008031F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</w:tblGrid>
      <w:tr w:rsidR="008031F7" w:rsidRPr="0001795B" w14:paraId="764184F4" w14:textId="77777777" w:rsidTr="00E64E2B">
        <w:trPr>
          <w:jc w:val="center"/>
        </w:trPr>
        <w:tc>
          <w:tcPr>
            <w:tcW w:w="5211" w:type="dxa"/>
            <w:gridSpan w:val="2"/>
            <w:vAlign w:val="center"/>
          </w:tcPr>
          <w:p w14:paraId="25BD9D1F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Studia stacjonarne (ST)</w:t>
            </w:r>
          </w:p>
        </w:tc>
      </w:tr>
      <w:tr w:rsidR="008031F7" w:rsidRPr="0001795B" w14:paraId="7125E7E5" w14:textId="77777777" w:rsidTr="00E64E2B">
        <w:trPr>
          <w:jc w:val="center"/>
        </w:trPr>
        <w:tc>
          <w:tcPr>
            <w:tcW w:w="2660" w:type="dxa"/>
            <w:vAlign w:val="center"/>
          </w:tcPr>
          <w:p w14:paraId="4A967B8D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14:paraId="0A0EB441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Liczba punktów ECTS</w:t>
            </w:r>
          </w:p>
        </w:tc>
      </w:tr>
      <w:tr w:rsidR="0078201E" w:rsidRPr="0001795B" w14:paraId="0C2EDFD1" w14:textId="77777777" w:rsidTr="00E64E2B">
        <w:trPr>
          <w:jc w:val="center"/>
        </w:trPr>
        <w:tc>
          <w:tcPr>
            <w:tcW w:w="2660" w:type="dxa"/>
            <w:vAlign w:val="center"/>
          </w:tcPr>
          <w:p w14:paraId="563E2491" w14:textId="77777777" w:rsidR="0078201E" w:rsidRPr="0032009D" w:rsidRDefault="009061DC" w:rsidP="004A722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2551" w:type="dxa"/>
            <w:vAlign w:val="center"/>
          </w:tcPr>
          <w:p w14:paraId="290DA991" w14:textId="77777777" w:rsidR="0078201E" w:rsidRPr="0032009D" w:rsidRDefault="009061DC" w:rsidP="004A722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14:paraId="7D4D1AFB" w14:textId="77777777" w:rsidR="008031F7" w:rsidRDefault="008031F7" w:rsidP="008031F7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</w:tblGrid>
      <w:tr w:rsidR="008031F7" w:rsidRPr="0001795B" w14:paraId="3293C5C8" w14:textId="77777777" w:rsidTr="00E64E2B">
        <w:trPr>
          <w:jc w:val="center"/>
        </w:trPr>
        <w:tc>
          <w:tcPr>
            <w:tcW w:w="5211" w:type="dxa"/>
            <w:gridSpan w:val="2"/>
            <w:vAlign w:val="center"/>
          </w:tcPr>
          <w:p w14:paraId="12110905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Studia niestacjonarne (NST)</w:t>
            </w:r>
          </w:p>
        </w:tc>
      </w:tr>
      <w:tr w:rsidR="008031F7" w:rsidRPr="0001795B" w14:paraId="7683D18F" w14:textId="77777777" w:rsidTr="00E64E2B">
        <w:trPr>
          <w:jc w:val="center"/>
        </w:trPr>
        <w:tc>
          <w:tcPr>
            <w:tcW w:w="2660" w:type="dxa"/>
            <w:vAlign w:val="center"/>
          </w:tcPr>
          <w:p w14:paraId="6A174FA3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14:paraId="1B571315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Liczba punktów ECTS</w:t>
            </w:r>
          </w:p>
        </w:tc>
      </w:tr>
      <w:tr w:rsidR="0078201E" w:rsidRPr="0001795B" w14:paraId="2F8DF33E" w14:textId="77777777" w:rsidTr="00E64E2B">
        <w:trPr>
          <w:jc w:val="center"/>
        </w:trPr>
        <w:tc>
          <w:tcPr>
            <w:tcW w:w="2660" w:type="dxa"/>
            <w:vAlign w:val="center"/>
          </w:tcPr>
          <w:p w14:paraId="3A0B5F59" w14:textId="77777777" w:rsidR="0078201E" w:rsidRPr="0032009D" w:rsidRDefault="009061DC" w:rsidP="004A722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2551" w:type="dxa"/>
            <w:vAlign w:val="center"/>
          </w:tcPr>
          <w:p w14:paraId="6155B1AC" w14:textId="77777777" w:rsidR="0078201E" w:rsidRPr="0032009D" w:rsidRDefault="009061DC" w:rsidP="004A722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14:paraId="73B9709B" w14:textId="77777777" w:rsidR="008031F7" w:rsidRDefault="008031F7" w:rsidP="008031F7">
      <w:pPr>
        <w:spacing w:after="0" w:line="240" w:lineRule="auto"/>
        <w:rPr>
          <w:rFonts w:ascii="Tahoma" w:hAnsi="Tahoma" w:cs="Tahoma"/>
          <w:spacing w:val="-8"/>
        </w:rPr>
      </w:pPr>
    </w:p>
    <w:p w14:paraId="2C21D768" w14:textId="77777777" w:rsidR="008031F7" w:rsidRPr="001C5F4A" w:rsidRDefault="00BC4A56" w:rsidP="008031F7">
      <w:pPr>
        <w:pStyle w:val="Podpunkty"/>
        <w:numPr>
          <w:ilvl w:val="1"/>
          <w:numId w:val="2"/>
        </w:numPr>
        <w:ind w:left="709"/>
        <w:rPr>
          <w:rFonts w:ascii="Tahoma" w:hAnsi="Tahoma" w:cs="Tahoma"/>
          <w:spacing w:val="-8"/>
        </w:rPr>
      </w:pPr>
      <w:r>
        <w:rPr>
          <w:rFonts w:ascii="Tahoma" w:hAnsi="Tahoma" w:cs="Tahoma"/>
        </w:rPr>
        <w:br w:type="page"/>
      </w:r>
      <w:r w:rsidR="008031F7" w:rsidRPr="007331CE">
        <w:rPr>
          <w:rFonts w:ascii="Tahoma" w:hAnsi="Tahoma" w:cs="Tahoma"/>
        </w:rPr>
        <w:lastRenderedPageBreak/>
        <w:t>Zalecane</w:t>
      </w:r>
      <w:r w:rsidR="008031F7" w:rsidRPr="001C5F4A">
        <w:rPr>
          <w:rFonts w:ascii="Tahoma" w:hAnsi="Tahoma" w:cs="Tahoma"/>
          <w:spacing w:val="-8"/>
        </w:rPr>
        <w:t xml:space="preserve">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31F7" w:rsidRPr="001C5F4A" w14:paraId="3531EA9C" w14:textId="77777777" w:rsidTr="00E64E2B">
        <w:tc>
          <w:tcPr>
            <w:tcW w:w="9778" w:type="dxa"/>
          </w:tcPr>
          <w:p w14:paraId="01542E1F" w14:textId="77777777" w:rsidR="00535516" w:rsidRPr="00535516" w:rsidRDefault="00535516" w:rsidP="00535516">
            <w:pPr>
              <w:pStyle w:val="paragraph"/>
              <w:spacing w:before="0" w:beforeAutospacing="0" w:after="0" w:afterAutospacing="0"/>
              <w:ind w:right="-3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535516">
              <w:rPr>
                <w:rStyle w:val="normaltextrun"/>
                <w:rFonts w:ascii="Tahoma" w:eastAsia="Calibri" w:hAnsi="Tahoma" w:cs="Tahoma"/>
                <w:sz w:val="20"/>
                <w:szCs w:val="20"/>
              </w:rPr>
              <w:t>Praktyka zawodowa może odbywać się w podmiotach gospodarczych, organach administracji państwowej, organach administracji samorządowej, placówkach służby zdrowia, innych jednostkach organizacyjnych lub w jednostkach Uczelni – zwanych dalej Zakładem Pracy – jeżeli charakter pracy wykonywanej przez Studenta w ramach praktyki zawodowej będzie zgodny z założeniami Karty praktyki dla kierunku Filologia, w szczególności w zakresie celów kształcenia i efektów uczenia się właściwych dla tego kierunku specjalności oraz specjalizacji “Komunikacja międzykulturowa w biznesie” przygotowującej do zawodu Pracownik centrum elektronicznej obsługi klienta w j. angielskim.</w:t>
            </w:r>
            <w:r w:rsidRPr="00535516">
              <w:rPr>
                <w:rStyle w:val="eop"/>
                <w:rFonts w:ascii="Tahoma" w:hAnsi="Tahoma" w:cs="Tahoma"/>
                <w:sz w:val="20"/>
                <w:szCs w:val="20"/>
              </w:rPr>
              <w:t> </w:t>
            </w:r>
          </w:p>
          <w:p w14:paraId="157A0FF0" w14:textId="77777777" w:rsidR="00535516" w:rsidRPr="00535516" w:rsidRDefault="00535516" w:rsidP="0053551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535516">
              <w:rPr>
                <w:rStyle w:val="normaltextrun"/>
                <w:rFonts w:ascii="Tahoma" w:eastAsia="Calibri" w:hAnsi="Tahoma" w:cs="Tahoma"/>
                <w:sz w:val="20"/>
                <w:szCs w:val="20"/>
              </w:rPr>
              <w:t>Zalecane miejsca realizacji praktyki: Instytucja/przedsiębiorstwo (dział przedsiębiorstwa), których działalność wymaga kontaktów wielojęzycznych lub międzynarodowych (rozmowy, tłumaczenia, korespondencja, inne), a także:</w:t>
            </w:r>
            <w:r w:rsidRPr="00535516">
              <w:rPr>
                <w:rStyle w:val="eop"/>
                <w:rFonts w:ascii="Tahoma" w:hAnsi="Tahoma" w:cs="Tahoma"/>
                <w:sz w:val="20"/>
                <w:szCs w:val="20"/>
              </w:rPr>
              <w:t> </w:t>
            </w:r>
          </w:p>
          <w:p w14:paraId="06C23845" w14:textId="77777777" w:rsidR="00535516" w:rsidRPr="00535516" w:rsidRDefault="00535516" w:rsidP="00535516">
            <w:pPr>
              <w:pStyle w:val="paragraph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>Międzynarodowe korporacje</w:t>
            </w:r>
            <w:r w:rsidRPr="00535516">
              <w:rPr>
                <w:rStyle w:val="eop"/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14:paraId="63F55205" w14:textId="77777777" w:rsidR="00535516" w:rsidRPr="00535516" w:rsidRDefault="00535516" w:rsidP="00535516">
            <w:pPr>
              <w:pStyle w:val="paragraph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>Organizacje pozarządowe (NGO)</w:t>
            </w:r>
            <w:r w:rsidRPr="00535516">
              <w:rPr>
                <w:rStyle w:val="eop"/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14:paraId="55586CAF" w14:textId="77777777" w:rsidR="00535516" w:rsidRPr="00535516" w:rsidRDefault="00535516" w:rsidP="00535516">
            <w:pPr>
              <w:pStyle w:val="paragraph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>Agencje tłumaczeniowe i lokalizacyjne</w:t>
            </w:r>
            <w:r w:rsidRPr="00535516">
              <w:rPr>
                <w:rStyle w:val="eop"/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14:paraId="3C4E5615" w14:textId="77777777" w:rsidR="00535516" w:rsidRPr="00535516" w:rsidRDefault="00535516" w:rsidP="00535516">
            <w:pPr>
              <w:pStyle w:val="paragraph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>Centra obsługi klienta międzynarodowych firm</w:t>
            </w:r>
            <w:r w:rsidRPr="00535516">
              <w:rPr>
                <w:rStyle w:val="eop"/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14:paraId="24493BAC" w14:textId="77777777" w:rsidR="00535516" w:rsidRPr="00535516" w:rsidRDefault="00535516" w:rsidP="00535516">
            <w:pPr>
              <w:pStyle w:val="paragraph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>Start-</w:t>
            </w:r>
            <w:proofErr w:type="spellStart"/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>upy</w:t>
            </w:r>
            <w:proofErr w:type="spellEnd"/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 xml:space="preserve"> technologiczne i firmy e-commerce</w:t>
            </w:r>
            <w:r w:rsidRPr="00535516">
              <w:rPr>
                <w:rStyle w:val="eop"/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14:paraId="2951763E" w14:textId="4CEDF900" w:rsidR="008031F7" w:rsidRPr="00535516" w:rsidRDefault="00535516" w:rsidP="00BC4A56">
            <w:pPr>
              <w:pStyle w:val="paragraph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>Ambasady i konsulaty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57024474" w14:textId="77777777" w:rsidR="008031F7" w:rsidRPr="00F96253" w:rsidRDefault="008031F7" w:rsidP="008031F7">
      <w:pPr>
        <w:pStyle w:val="Podpunkty"/>
        <w:ind w:left="0"/>
        <w:rPr>
          <w:rFonts w:ascii="Tahoma" w:hAnsi="Tahoma" w:cs="Tahoma"/>
        </w:rPr>
      </w:pPr>
    </w:p>
    <w:p w14:paraId="78984AFB" w14:textId="77777777" w:rsidR="00734609" w:rsidRPr="006C0BB1" w:rsidRDefault="00734609" w:rsidP="00734609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b/>
          <w:bCs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b/>
          <w:bCs/>
          <w:sz w:val="20"/>
          <w:szCs w:val="20"/>
        </w:rPr>
        <w:t>2.5 Opiekun praktyk ze strony Zakładu Pracy</w:t>
      </w:r>
      <w:r w:rsidRPr="006C0BB1">
        <w:rPr>
          <w:rStyle w:val="eop"/>
          <w:rFonts w:ascii="Tahoma" w:hAnsi="Tahoma" w:cs="Tahoma"/>
          <w:b/>
          <w:bCs/>
          <w:sz w:val="20"/>
          <w:szCs w:val="20"/>
        </w:rPr>
        <w:t> </w:t>
      </w:r>
    </w:p>
    <w:p w14:paraId="05818203" w14:textId="77777777" w:rsidR="00734609" w:rsidRPr="006C0BB1" w:rsidRDefault="00734609" w:rsidP="006C0BB1">
      <w:pPr>
        <w:pStyle w:val="paragraph"/>
        <w:spacing w:before="0" w:beforeAutospacing="0" w:after="0" w:afterAutospacing="0"/>
        <w:ind w:left="-30" w:right="-30" w:firstLine="3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b/>
          <w:bCs/>
          <w:sz w:val="20"/>
          <w:szCs w:val="20"/>
        </w:rPr>
        <w:t>2.5.1 Kryteria doboru Opiekuna zakładowego:</w:t>
      </w:r>
      <w:r w:rsidRPr="006C0BB1">
        <w:rPr>
          <w:rStyle w:val="normaltextrun"/>
          <w:rFonts w:ascii="Tahoma" w:eastAsia="Calibri" w:hAnsi="Tahoma" w:cs="Tahoma"/>
          <w:sz w:val="20"/>
          <w:szCs w:val="20"/>
        </w:rPr>
        <w:t> </w:t>
      </w:r>
      <w:r w:rsidRPr="006C0BB1">
        <w:rPr>
          <w:rStyle w:val="eop"/>
          <w:rFonts w:ascii="Tahoma" w:hAnsi="Tahoma" w:cs="Tahoma"/>
          <w:sz w:val="20"/>
          <w:szCs w:val="20"/>
        </w:rPr>
        <w:t> </w:t>
      </w:r>
    </w:p>
    <w:p w14:paraId="54656642" w14:textId="77777777" w:rsidR="00734609" w:rsidRPr="006C0BB1" w:rsidRDefault="00734609" w:rsidP="006C0BB1">
      <w:pPr>
        <w:pStyle w:val="paragraph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284" w:firstLine="3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sz w:val="20"/>
          <w:szCs w:val="20"/>
        </w:rPr>
        <w:t>wykształcenie: wymagany co najmniej tytuł zawodowy licencjat/inżynier,</w:t>
      </w:r>
      <w:r w:rsidRPr="006C0BB1">
        <w:rPr>
          <w:rStyle w:val="eop"/>
          <w:rFonts w:ascii="Tahoma" w:hAnsi="Tahoma" w:cs="Tahoma"/>
          <w:sz w:val="20"/>
          <w:szCs w:val="20"/>
        </w:rPr>
        <w:t> </w:t>
      </w:r>
    </w:p>
    <w:p w14:paraId="5110E285" w14:textId="77777777" w:rsidR="00734609" w:rsidRPr="006C0BB1" w:rsidRDefault="00734609" w:rsidP="006C0BB1">
      <w:pPr>
        <w:pStyle w:val="paragraph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firstLine="3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sz w:val="20"/>
          <w:szCs w:val="20"/>
        </w:rPr>
        <w:t>wymagane co najmniej 3 lata stażu pracy na stanowisku lub w charakterze wykonującego czynności w obszarach zawodowych związanych ze specjalizacją filologii angielskiej „Komunikacja międzykulturowa w biznesie” przygotowującą do zawodu Pracownik centrum elektronicznej obsługi klienta w j. angielskim</w:t>
      </w:r>
      <w:r w:rsidRPr="006C0BB1">
        <w:rPr>
          <w:rStyle w:val="eop"/>
          <w:rFonts w:ascii="Tahoma" w:hAnsi="Tahoma" w:cs="Tahoma"/>
          <w:sz w:val="20"/>
          <w:szCs w:val="20"/>
        </w:rPr>
        <w:t> </w:t>
      </w:r>
    </w:p>
    <w:p w14:paraId="0FCEDB6A" w14:textId="77777777" w:rsidR="00734609" w:rsidRPr="006C0BB1" w:rsidRDefault="00734609" w:rsidP="00734609">
      <w:pPr>
        <w:pStyle w:val="paragraph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eop"/>
          <w:rFonts w:ascii="Tahoma" w:hAnsi="Tahoma" w:cs="Tahoma"/>
          <w:sz w:val="20"/>
          <w:szCs w:val="20"/>
        </w:rPr>
        <w:t> </w:t>
      </w:r>
    </w:p>
    <w:p w14:paraId="0DC435D9" w14:textId="77777777" w:rsidR="00734609" w:rsidRPr="006C0BB1" w:rsidRDefault="00734609" w:rsidP="00734609">
      <w:pPr>
        <w:pStyle w:val="paragraph"/>
        <w:spacing w:before="0" w:beforeAutospacing="0" w:after="0" w:afterAutospacing="0"/>
        <w:ind w:left="-30" w:right="-30"/>
        <w:jc w:val="both"/>
        <w:textAlignment w:val="baseline"/>
        <w:rPr>
          <w:rStyle w:val="eop"/>
          <w:rFonts w:ascii="Tahoma" w:hAnsi="Tahoma" w:cs="Tahoma"/>
          <w:color w:val="0D0D0D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D0D0D"/>
          <w:sz w:val="20"/>
          <w:szCs w:val="20"/>
          <w:shd w:val="clear" w:color="auto" w:fill="FFFFFF"/>
        </w:rPr>
        <w:t>Opiekun zakładowy powinien posiadać doświadczenie w pracy w dynamicznym środowisku usługowym w j. angielskim, gdzie priorytetem jest zrozumienie i zaspokajanie potrzeb klientów.  </w:t>
      </w:r>
      <w:r w:rsidRPr="006C0BB1">
        <w:rPr>
          <w:rStyle w:val="normaltextrun"/>
          <w:rFonts w:ascii="Tahoma" w:eastAsia="Calibri" w:hAnsi="Tahoma" w:cs="Tahoma"/>
          <w:color w:val="0D0D0D"/>
          <w:sz w:val="20"/>
          <w:szCs w:val="20"/>
        </w:rPr>
        <w:t xml:space="preserve">Opiekun </w:t>
      </w: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 xml:space="preserve">powinien posiadać </w:t>
      </w:r>
      <w:r w:rsidRPr="006C0BB1">
        <w:rPr>
          <w:rStyle w:val="normaltextrun"/>
          <w:rFonts w:ascii="Tahoma" w:eastAsia="Calibri" w:hAnsi="Tahoma" w:cs="Tahoma"/>
          <w:color w:val="0D0D0D"/>
          <w:sz w:val="20"/>
          <w:szCs w:val="20"/>
        </w:rPr>
        <w:t>dogłębną wiedzę na temat platform i oprogramowania wykorzystywanego w elektronicznej obsłudze klienta. Powinien być w stanie skutecznie komunikować się zarówno pisemnie, jak i ustnie, budując pozytywne relacje z klientami oraz efektywnie rozwiązując problemy.</w:t>
      </w:r>
      <w:r w:rsidRPr="006C0BB1">
        <w:rPr>
          <w:rStyle w:val="eop"/>
          <w:rFonts w:ascii="Tahoma" w:hAnsi="Tahoma" w:cs="Tahoma"/>
          <w:color w:val="0D0D0D"/>
          <w:sz w:val="20"/>
          <w:szCs w:val="20"/>
        </w:rPr>
        <w:t> </w:t>
      </w:r>
    </w:p>
    <w:p w14:paraId="69BB5BF9" w14:textId="77777777" w:rsidR="006C0BB1" w:rsidRPr="006C0BB1" w:rsidRDefault="006C0BB1" w:rsidP="00734609">
      <w:pPr>
        <w:pStyle w:val="paragraph"/>
        <w:spacing w:before="0" w:beforeAutospacing="0" w:after="0" w:afterAutospacing="0"/>
        <w:ind w:left="-30" w:right="-30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3B526C1F" w14:textId="77777777" w:rsidR="00734609" w:rsidRPr="006C0BB1" w:rsidRDefault="00734609" w:rsidP="006C0BB1">
      <w:pPr>
        <w:pStyle w:val="paragraph"/>
        <w:spacing w:before="0" w:beforeAutospacing="0" w:after="0" w:afterAutospacing="0"/>
        <w:ind w:left="-30" w:right="-30" w:firstLine="3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b/>
          <w:bCs/>
          <w:color w:val="000000"/>
          <w:sz w:val="20"/>
          <w:szCs w:val="20"/>
        </w:rPr>
        <w:t>2.5.2 Zadania, za które Opiekun zakładowy jest odpowiedzialny: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640AB421" w14:textId="77777777" w:rsidR="00734609" w:rsidRPr="006C0BB1" w:rsidRDefault="00734609" w:rsidP="006C0BB1">
      <w:pPr>
        <w:pStyle w:val="paragraph"/>
        <w:numPr>
          <w:ilvl w:val="0"/>
          <w:numId w:val="1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firstLine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>ustalanie i nadzór nad harmonogramem praktyk zawodowych studenta (weryfikowanie obecności studenta, punktualności, przestrzegania porządku oraz właściwego zachowania)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09AD5226" w14:textId="77777777" w:rsidR="00734609" w:rsidRPr="006C0BB1" w:rsidRDefault="00734609" w:rsidP="006C0BB1">
      <w:pPr>
        <w:pStyle w:val="paragraph"/>
        <w:numPr>
          <w:ilvl w:val="0"/>
          <w:numId w:val="12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firstLine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>zabezpieczenie stanowiska pracy studenta,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59352E74" w14:textId="77777777" w:rsidR="00734609" w:rsidRPr="006C0BB1" w:rsidRDefault="00734609" w:rsidP="006C0BB1">
      <w:pPr>
        <w:pStyle w:val="paragraph"/>
        <w:numPr>
          <w:ilvl w:val="0"/>
          <w:numId w:val="13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firstLine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>zlecanie studentowi zadań zgodnych z kartą przedmiotu,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68441040" w14:textId="77777777" w:rsidR="00734609" w:rsidRPr="006C0BB1" w:rsidRDefault="00734609" w:rsidP="006C0BB1">
      <w:pPr>
        <w:pStyle w:val="paragraph"/>
        <w:numPr>
          <w:ilvl w:val="0"/>
          <w:numId w:val="14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firstLine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>sprawowania merytorycznej opieki nad czynnościami realizowanymi przez Studenta podczas praktyki, w tym weryfikacja zadań wykonanych przez studenta oraz pomoc w przygotowaniu portfolio,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1630479C" w14:textId="77777777" w:rsidR="00734609" w:rsidRPr="006C0BB1" w:rsidRDefault="00734609" w:rsidP="006C0BB1">
      <w:pPr>
        <w:pStyle w:val="paragraph"/>
        <w:numPr>
          <w:ilvl w:val="0"/>
          <w:numId w:val="15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firstLine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>bieżący kontakt z Koordynatorem uczelnianym, w tym informowanie o ewentualnych nieprawidłowościach w przebiegu praktyki,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5537F5C6" w14:textId="77777777" w:rsidR="00734609" w:rsidRPr="006C0BB1" w:rsidRDefault="00734609" w:rsidP="006C0BB1">
      <w:pPr>
        <w:pStyle w:val="paragraph"/>
        <w:numPr>
          <w:ilvl w:val="0"/>
          <w:numId w:val="16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firstLine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>weryfikacja wpisów dokonywanych przez studenta w Dzienniku praktyk,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5EDC9F6B" w14:textId="77777777" w:rsidR="00734609" w:rsidRPr="006C0BB1" w:rsidRDefault="00734609" w:rsidP="006C0BB1">
      <w:pPr>
        <w:pStyle w:val="paragraph"/>
        <w:numPr>
          <w:ilvl w:val="0"/>
          <w:numId w:val="17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firstLine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>po zakończeniu praktyki - wystawienie studentowi oceny za każdy efekt uczenia się oraz wypełnienie ankiety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59BA037F" w14:textId="77777777" w:rsidR="00121A1F" w:rsidRDefault="00121A1F" w:rsidP="00734609">
      <w:pPr>
        <w:pStyle w:val="Podpunkty"/>
        <w:ind w:left="709"/>
        <w:rPr>
          <w:rFonts w:ascii="Tahoma" w:hAnsi="Tahoma" w:cs="Tahoma"/>
          <w:spacing w:val="-8"/>
        </w:rPr>
      </w:pPr>
    </w:p>
    <w:p w14:paraId="0D08F18E" w14:textId="312BE535" w:rsidR="008031F7" w:rsidRPr="001C5F4A" w:rsidRDefault="008031F7" w:rsidP="006C0BB1">
      <w:pPr>
        <w:pStyle w:val="Podpunkty"/>
        <w:numPr>
          <w:ilvl w:val="1"/>
          <w:numId w:val="19"/>
        </w:numPr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8C02EF">
        <w:rPr>
          <w:rFonts w:ascii="Tahoma" w:hAnsi="Tahoma" w:cs="Tahoma"/>
          <w:spacing w:val="-8"/>
        </w:rPr>
        <w:t>uczenia się</w:t>
      </w:r>
      <w:r w:rsidRPr="00307065">
        <w:rPr>
          <w:rFonts w:ascii="Tahoma" w:hAnsi="Tahoma" w:cs="Tahoma"/>
          <w:spacing w:val="-8"/>
        </w:rPr>
        <w:t xml:space="preserve">, celami </w:t>
      </w:r>
      <w:r>
        <w:rPr>
          <w:rFonts w:ascii="Tahoma" w:hAnsi="Tahoma" w:cs="Tahoma"/>
          <w:spacing w:val="-8"/>
        </w:rPr>
        <w:t>praktyki, a warunkami re</w:t>
      </w:r>
      <w:r w:rsidRPr="001C5F4A">
        <w:rPr>
          <w:rFonts w:ascii="Tahoma" w:hAnsi="Tahoma" w:cs="Tahoma"/>
          <w:spacing w:val="-8"/>
        </w:rPr>
        <w:t>aliz</w:t>
      </w:r>
      <w:r>
        <w:rPr>
          <w:rFonts w:ascii="Tahoma" w:hAnsi="Tahoma" w:cs="Tahoma"/>
          <w:spacing w:val="-8"/>
        </w:rPr>
        <w:t>acji</w:t>
      </w:r>
      <w:r w:rsidRPr="001C5F4A">
        <w:rPr>
          <w:rFonts w:ascii="Tahoma" w:hAnsi="Tahoma" w:cs="Tahoma"/>
          <w:spacing w:val="-8"/>
        </w:rPr>
        <w:t xml:space="preserve"> efekt</w:t>
      </w:r>
      <w:r>
        <w:rPr>
          <w:rFonts w:ascii="Tahoma" w:hAnsi="Tahoma" w:cs="Tahoma"/>
          <w:spacing w:val="-8"/>
        </w:rPr>
        <w:t>ów</w:t>
      </w:r>
      <w:r w:rsidRPr="001C5F4A">
        <w:rPr>
          <w:rFonts w:ascii="Tahoma" w:hAnsi="Tahoma" w:cs="Tahoma"/>
          <w:spacing w:val="-8"/>
        </w:rPr>
        <w:t xml:space="preserve"> </w:t>
      </w:r>
      <w:r w:rsidR="008C02EF">
        <w:rPr>
          <w:rFonts w:ascii="Tahoma" w:hAnsi="Tahoma" w:cs="Tahoma"/>
          <w:spacing w:val="-8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8031F7" w:rsidRPr="0001795B" w14:paraId="46DBF169" w14:textId="77777777" w:rsidTr="00E64E2B">
        <w:tc>
          <w:tcPr>
            <w:tcW w:w="1418" w:type="dxa"/>
            <w:vAlign w:val="center"/>
          </w:tcPr>
          <w:p w14:paraId="2B279F24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 xml:space="preserve">Efekt </w:t>
            </w:r>
            <w:r w:rsidR="008C02EF"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1134" w:type="dxa"/>
          </w:tcPr>
          <w:p w14:paraId="2A10F7A7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 xml:space="preserve">Cele </w:t>
            </w:r>
          </w:p>
          <w:p w14:paraId="67F997C2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vAlign w:val="center"/>
          </w:tcPr>
          <w:p w14:paraId="6D3FE25D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8031F7" w:rsidRPr="0001795B" w14:paraId="7D5B6029" w14:textId="77777777" w:rsidTr="00E64E2B">
        <w:tc>
          <w:tcPr>
            <w:tcW w:w="1418" w:type="dxa"/>
            <w:vAlign w:val="center"/>
          </w:tcPr>
          <w:p w14:paraId="7EC92B13" w14:textId="77777777" w:rsidR="008031F7" w:rsidRPr="0032009D" w:rsidRDefault="008031F7" w:rsidP="00E64E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vAlign w:val="center"/>
          </w:tcPr>
          <w:p w14:paraId="06866141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vAlign w:val="center"/>
          </w:tcPr>
          <w:p w14:paraId="6C4DBD13" w14:textId="77777777" w:rsidR="008031F7" w:rsidRPr="0032009D" w:rsidRDefault="008031F7" w:rsidP="00AF608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Wykonywanie zleconych zadań wymagających użycia języka obcego</w:t>
            </w:r>
            <w:r w:rsidR="00AF6080">
              <w:rPr>
                <w:rFonts w:ascii="Tahoma" w:hAnsi="Tahoma" w:cs="Tahoma"/>
                <w:b w:val="0"/>
              </w:rPr>
              <w:t xml:space="preserve"> w ramach komunikacji w środowisku biznesowym i o cechach międzykulturowych, np. w zakresie korespondencji lub prowadzenia rozmów</w:t>
            </w:r>
          </w:p>
        </w:tc>
      </w:tr>
      <w:tr w:rsidR="008031F7" w:rsidRPr="0001795B" w14:paraId="5C8453E1" w14:textId="77777777" w:rsidTr="00E64E2B">
        <w:tc>
          <w:tcPr>
            <w:tcW w:w="1418" w:type="dxa"/>
            <w:vAlign w:val="center"/>
          </w:tcPr>
          <w:p w14:paraId="3584F237" w14:textId="77777777" w:rsidR="008031F7" w:rsidRPr="0032009D" w:rsidRDefault="008031F7" w:rsidP="00E64E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vAlign w:val="center"/>
          </w:tcPr>
          <w:p w14:paraId="484D026B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vAlign w:val="center"/>
          </w:tcPr>
          <w:p w14:paraId="4D62A5ED" w14:textId="77777777" w:rsidR="008031F7" w:rsidRPr="0032009D" w:rsidRDefault="008031F7" w:rsidP="00E64E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Wykonywanie zleconych zadań samodzielnie lub w zespole</w:t>
            </w:r>
          </w:p>
        </w:tc>
      </w:tr>
    </w:tbl>
    <w:p w14:paraId="5B92D653" w14:textId="77777777" w:rsidR="008031F7" w:rsidRDefault="008031F7" w:rsidP="008031F7">
      <w:pPr>
        <w:pStyle w:val="Podpunkty"/>
        <w:ind w:left="0"/>
        <w:rPr>
          <w:rFonts w:ascii="Tahoma" w:hAnsi="Tahoma" w:cs="Tahoma"/>
        </w:rPr>
      </w:pPr>
    </w:p>
    <w:p w14:paraId="2B350419" w14:textId="77777777" w:rsidR="008031F7" w:rsidRPr="00797629" w:rsidRDefault="008031F7" w:rsidP="008031F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 w:rsidRPr="007331CE">
        <w:rPr>
          <w:rFonts w:ascii="Tahoma" w:hAnsi="Tahoma" w:cs="Tahoma"/>
          <w:spacing w:val="-8"/>
        </w:rPr>
        <w:t>Metody</w:t>
      </w:r>
      <w:r w:rsidRPr="00797629">
        <w:rPr>
          <w:rFonts w:ascii="Tahoma" w:hAnsi="Tahoma" w:cs="Tahoma"/>
        </w:rPr>
        <w:t xml:space="preserve"> weryfikacji efektów </w:t>
      </w:r>
      <w:r w:rsidR="008C02EF">
        <w:rPr>
          <w:rFonts w:ascii="Tahoma" w:hAnsi="Tahoma" w:cs="Tahoma"/>
          <w:spacing w:val="-8"/>
        </w:rPr>
        <w:t>uczenia się</w:t>
      </w:r>
      <w:r w:rsidR="008C02EF" w:rsidRPr="00797629">
        <w:rPr>
          <w:rFonts w:ascii="Tahoma" w:hAnsi="Tahoma" w:cs="Tahoma"/>
          <w:b w:val="0"/>
          <w:sz w:val="20"/>
        </w:rPr>
        <w:t xml:space="preserve"> </w:t>
      </w:r>
      <w:r w:rsidRPr="00797629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8031F7" w:rsidRPr="00797629" w14:paraId="094107E5" w14:textId="77777777" w:rsidTr="00E64E2B">
        <w:trPr>
          <w:trHeight w:val="397"/>
        </w:trPr>
        <w:tc>
          <w:tcPr>
            <w:tcW w:w="1418" w:type="dxa"/>
            <w:vAlign w:val="center"/>
          </w:tcPr>
          <w:p w14:paraId="2BEAF3AC" w14:textId="77777777" w:rsidR="008031F7" w:rsidRPr="00797629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lastRenderedPageBreak/>
              <w:t>Efekt</w:t>
            </w:r>
          </w:p>
          <w:p w14:paraId="6F92D6FD" w14:textId="77777777" w:rsidR="008031F7" w:rsidRPr="00797629" w:rsidRDefault="008C02EF" w:rsidP="00E64E2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6379" w:type="dxa"/>
            <w:vAlign w:val="center"/>
          </w:tcPr>
          <w:p w14:paraId="6F4E8904" w14:textId="77777777" w:rsidR="008031F7" w:rsidRPr="00797629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14:paraId="32EB47E1" w14:textId="77777777" w:rsidR="008031F7" w:rsidRPr="00797629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 xml:space="preserve">Metoda </w:t>
            </w:r>
          </w:p>
          <w:p w14:paraId="07314C19" w14:textId="77777777" w:rsidR="008031F7" w:rsidRPr="00797629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weryfikacji</w:t>
            </w:r>
          </w:p>
        </w:tc>
      </w:tr>
      <w:tr w:rsidR="0041614D" w:rsidRPr="00797629" w14:paraId="0EC1DAAE" w14:textId="77777777" w:rsidTr="00E64E2B">
        <w:trPr>
          <w:trHeight w:val="340"/>
        </w:trPr>
        <w:tc>
          <w:tcPr>
            <w:tcW w:w="1418" w:type="dxa"/>
            <w:vAlign w:val="center"/>
          </w:tcPr>
          <w:p w14:paraId="1ED88122" w14:textId="77777777" w:rsidR="0041614D" w:rsidRPr="00797629" w:rsidRDefault="0041614D" w:rsidP="00E64E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72DEBDE1" w14:textId="77777777" w:rsidR="0041614D" w:rsidRPr="00C7076B" w:rsidRDefault="0041614D" w:rsidP="0041614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C7076B">
              <w:rPr>
                <w:rFonts w:ascii="Tahoma" w:hAnsi="Tahoma" w:cs="Tahoma"/>
                <w:sz w:val="20"/>
              </w:rPr>
              <w:t>Wykonywanie zadań zleconych przez opiekuna praktyk/przełożonego</w:t>
            </w:r>
          </w:p>
        </w:tc>
        <w:tc>
          <w:tcPr>
            <w:tcW w:w="1984" w:type="dxa"/>
          </w:tcPr>
          <w:p w14:paraId="66275A58" w14:textId="2573EA93" w:rsidR="0041614D" w:rsidRPr="00797629" w:rsidRDefault="00925DD3" w:rsidP="00E64E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Ocena </w:t>
            </w:r>
            <w:r w:rsidR="0041614D" w:rsidRPr="00797629">
              <w:rPr>
                <w:rFonts w:ascii="Tahoma" w:hAnsi="Tahoma" w:cs="Tahoma"/>
                <w:sz w:val="20"/>
              </w:rPr>
              <w:t>realizacj</w:t>
            </w:r>
            <w:r>
              <w:rPr>
                <w:rFonts w:ascii="Tahoma" w:hAnsi="Tahoma" w:cs="Tahoma"/>
                <w:sz w:val="20"/>
              </w:rPr>
              <w:t>i</w:t>
            </w:r>
            <w:r w:rsidR="0041614D" w:rsidRPr="00797629">
              <w:rPr>
                <w:rFonts w:ascii="Tahoma" w:hAnsi="Tahoma" w:cs="Tahoma"/>
                <w:sz w:val="20"/>
              </w:rPr>
              <w:t xml:space="preserve"> zadania praktycznego</w:t>
            </w:r>
          </w:p>
        </w:tc>
      </w:tr>
      <w:tr w:rsidR="0041614D" w:rsidRPr="00797629" w14:paraId="134987B9" w14:textId="77777777" w:rsidTr="00E64E2B">
        <w:trPr>
          <w:trHeight w:val="340"/>
        </w:trPr>
        <w:tc>
          <w:tcPr>
            <w:tcW w:w="1418" w:type="dxa"/>
            <w:vAlign w:val="center"/>
          </w:tcPr>
          <w:p w14:paraId="3DEF1097" w14:textId="77777777" w:rsidR="0041614D" w:rsidRPr="00797629" w:rsidRDefault="0041614D" w:rsidP="00E64E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14:paraId="175C405B" w14:textId="77777777" w:rsidR="0041614D" w:rsidRPr="00C7076B" w:rsidRDefault="00AF6080" w:rsidP="00AF608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Współpraca i zaangażowanie w ramach wykonywania</w:t>
            </w:r>
            <w:r w:rsidRPr="00C7076B">
              <w:rPr>
                <w:rFonts w:ascii="Tahoma" w:hAnsi="Tahoma" w:cs="Tahoma"/>
                <w:sz w:val="20"/>
              </w:rPr>
              <w:t xml:space="preserve"> </w:t>
            </w:r>
            <w:r w:rsidR="0041614D" w:rsidRPr="00C7076B">
              <w:rPr>
                <w:rFonts w:ascii="Tahoma" w:hAnsi="Tahoma" w:cs="Tahoma"/>
                <w:sz w:val="20"/>
              </w:rPr>
              <w:t>zadań zleconych przez opiekuna praktyk/przełożonego</w:t>
            </w:r>
          </w:p>
        </w:tc>
        <w:tc>
          <w:tcPr>
            <w:tcW w:w="1984" w:type="dxa"/>
          </w:tcPr>
          <w:p w14:paraId="491DB22F" w14:textId="36044C23" w:rsidR="0041614D" w:rsidRPr="00797629" w:rsidRDefault="00925DD3" w:rsidP="00E64E2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Ocena </w:t>
            </w:r>
            <w:r w:rsidR="0041614D" w:rsidRPr="00797629">
              <w:rPr>
                <w:rFonts w:ascii="Tahoma" w:hAnsi="Tahoma" w:cs="Tahoma"/>
                <w:sz w:val="20"/>
              </w:rPr>
              <w:t>realizacj</w:t>
            </w:r>
            <w:r>
              <w:rPr>
                <w:rFonts w:ascii="Tahoma" w:hAnsi="Tahoma" w:cs="Tahoma"/>
                <w:sz w:val="20"/>
              </w:rPr>
              <w:t>i</w:t>
            </w:r>
            <w:r w:rsidR="0041614D" w:rsidRPr="00797629">
              <w:rPr>
                <w:rFonts w:ascii="Tahoma" w:hAnsi="Tahoma" w:cs="Tahoma"/>
                <w:sz w:val="20"/>
              </w:rPr>
              <w:t xml:space="preserve"> zadania praktycznego</w:t>
            </w:r>
          </w:p>
        </w:tc>
      </w:tr>
    </w:tbl>
    <w:p w14:paraId="06E88519" w14:textId="77777777" w:rsidR="008031F7" w:rsidRDefault="008031F7" w:rsidP="008031F7">
      <w:pPr>
        <w:pStyle w:val="Podpunkty"/>
        <w:ind w:left="-11"/>
        <w:rPr>
          <w:rFonts w:ascii="Tahoma" w:hAnsi="Tahoma" w:cs="Tahoma"/>
        </w:rPr>
      </w:pPr>
    </w:p>
    <w:p w14:paraId="110B1BD6" w14:textId="77777777" w:rsidR="00F749DB" w:rsidRPr="008243F3" w:rsidRDefault="00F749DB" w:rsidP="00F749DB">
      <w:pPr>
        <w:pStyle w:val="Podpunkty"/>
        <w:ind w:left="-11"/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</w:pPr>
      <w:r w:rsidRPr="008243F3"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  <w:t>Praktykant zbiera dokumentację swoich zadań i projektów wykonanych podczas praktyk. Przy zbieraniu i prezentacji tych materiałów należy zadbać o anonimowość wszelkich danych osobowych osób trzecich, które mogłyby się w nich pojawić, lub uzyskać odpowiednie zgody na ich użycie. </w:t>
      </w:r>
    </w:p>
    <w:p w14:paraId="72378E5F" w14:textId="77777777" w:rsidR="00F749DB" w:rsidRPr="008243F3" w:rsidRDefault="00F749DB" w:rsidP="00F749DB">
      <w:pPr>
        <w:pStyle w:val="Podpunkty"/>
        <w:ind w:left="-11"/>
        <w:rPr>
          <w:rStyle w:val="eop"/>
          <w:rFonts w:ascii="Tahoma" w:hAnsi="Tahoma" w:cs="Tahoma"/>
          <w:b w:val="0"/>
          <w:bCs/>
          <w:color w:val="000000"/>
          <w:sz w:val="20"/>
          <w:shd w:val="clear" w:color="auto" w:fill="FFFFFF"/>
        </w:rPr>
      </w:pPr>
      <w:r w:rsidRPr="008243F3"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  <w:t>Opiekun praktyk ocenia zebrane próbki pracy, biorąc pod uwagę kryteria oceny stopnia osiągnięcia efektów uczenia się.  Próbki powinny zawierać znamiona korekty opiekuna.</w:t>
      </w:r>
      <w:r w:rsidRPr="008243F3">
        <w:rPr>
          <w:rStyle w:val="eop"/>
          <w:rFonts w:ascii="Tahoma" w:eastAsia="Calibri" w:hAnsi="Tahoma" w:cs="Tahoma"/>
          <w:b w:val="0"/>
          <w:bCs/>
          <w:color w:val="000000"/>
          <w:sz w:val="20"/>
          <w:shd w:val="clear" w:color="auto" w:fill="FFFFFF"/>
        </w:rPr>
        <w:t> </w:t>
      </w:r>
    </w:p>
    <w:p w14:paraId="585DC41A" w14:textId="77777777" w:rsidR="00F749DB" w:rsidRPr="008243F3" w:rsidRDefault="00F749DB" w:rsidP="00F749DB">
      <w:pPr>
        <w:pStyle w:val="Podpunkty"/>
        <w:ind w:left="-11"/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</w:pPr>
      <w:r w:rsidRPr="008243F3"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  <w:t xml:space="preserve">Praktykant przygotowuje portfolio, które oprócz próbek pracy zawiera również ich oceny dokonane przez opiekuna zakładowego. Portfolio powinno </w:t>
      </w:r>
      <w:r w:rsidRPr="008243F3">
        <w:rPr>
          <w:rStyle w:val="normaltextrun"/>
          <w:rFonts w:ascii="Tahoma" w:hAnsi="Tahoma" w:cs="Tahoma"/>
          <w:b w:val="0"/>
          <w:bCs/>
          <w:sz w:val="20"/>
          <w:shd w:val="clear" w:color="auto" w:fill="FFFFFF"/>
        </w:rPr>
        <w:t>zawierać min. 4 próbki</w:t>
      </w:r>
      <w:r>
        <w:rPr>
          <w:rStyle w:val="normaltextrun"/>
          <w:rFonts w:ascii="Tahoma" w:hAnsi="Tahoma" w:cs="Tahoma"/>
          <w:b w:val="0"/>
          <w:bCs/>
          <w:sz w:val="20"/>
          <w:shd w:val="clear" w:color="auto" w:fill="FFFFFF"/>
        </w:rPr>
        <w:t xml:space="preserve"> </w:t>
      </w:r>
      <w:r w:rsidRPr="008243F3">
        <w:rPr>
          <w:rStyle w:val="normaltextrun"/>
          <w:rFonts w:ascii="Tahoma" w:hAnsi="Tahoma" w:cs="Tahoma"/>
          <w:b w:val="0"/>
          <w:bCs/>
          <w:sz w:val="20"/>
          <w:shd w:val="clear" w:color="auto" w:fill="FFFFFF"/>
        </w:rPr>
        <w:t xml:space="preserve">przedstawiającej realizację efektu uczenia się </w:t>
      </w:r>
      <w:r>
        <w:rPr>
          <w:rStyle w:val="normaltextrun"/>
          <w:rFonts w:ascii="Tahoma" w:hAnsi="Tahoma" w:cs="Tahoma"/>
          <w:b w:val="0"/>
          <w:bCs/>
          <w:sz w:val="20"/>
          <w:shd w:val="clear" w:color="auto" w:fill="FFFFFF"/>
        </w:rPr>
        <w:t xml:space="preserve">P_U01 </w:t>
      </w:r>
      <w:r w:rsidRPr="008243F3">
        <w:rPr>
          <w:rStyle w:val="normaltextrun"/>
          <w:rFonts w:ascii="Tahoma" w:hAnsi="Tahoma" w:cs="Tahoma"/>
          <w:b w:val="0"/>
          <w:bCs/>
          <w:sz w:val="20"/>
          <w:shd w:val="clear" w:color="auto" w:fill="FFFFFF"/>
        </w:rPr>
        <w:t>w</w:t>
      </w:r>
      <w:r w:rsidRPr="008243F3"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  <w:t>raz z oceną opiekuna zakładowego, a także ocenę opisową opiekuna praktyk na temat współpracy, zaangażowania i poziomu samodzielności w ramach wykonywania zadań zleconych przez opiekuna praktyk/przełożonego (efekt P_K01). Portfolio powinno być uzupełnione o refleksję praktykanta na temat jego doświadczeń i rozwoju. </w:t>
      </w:r>
    </w:p>
    <w:p w14:paraId="20390160" w14:textId="77777777" w:rsidR="00F749DB" w:rsidRPr="008243F3" w:rsidRDefault="00F749DB" w:rsidP="00F749DB">
      <w:pPr>
        <w:pStyle w:val="Podpunkty"/>
        <w:ind w:left="-11"/>
        <w:rPr>
          <w:rFonts w:ascii="Tahoma" w:hAnsi="Tahoma" w:cs="Tahoma"/>
          <w:b w:val="0"/>
          <w:bCs/>
          <w:sz w:val="20"/>
        </w:rPr>
      </w:pPr>
      <w:r w:rsidRPr="008243F3"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  <w:t>Ostateczna ocena efektów uczenia się praktykanta jest dokonywana przez koordynatora kierunkowego na podstawie oceny zakładowego opiekuna praktykanta, przedstawionego portfolio, uwzględniając jakość i rozwój umiejętności studenta. </w:t>
      </w:r>
    </w:p>
    <w:p w14:paraId="079F9B07" w14:textId="77777777" w:rsidR="00F749DB" w:rsidRPr="007331CE" w:rsidRDefault="00F749DB" w:rsidP="008031F7">
      <w:pPr>
        <w:pStyle w:val="Podpunkty"/>
        <w:ind w:left="-11"/>
        <w:rPr>
          <w:rFonts w:ascii="Tahoma" w:hAnsi="Tahoma" w:cs="Tahoma"/>
        </w:rPr>
      </w:pPr>
    </w:p>
    <w:p w14:paraId="2146CF19" w14:textId="77777777" w:rsidR="008031F7" w:rsidRPr="0001795B" w:rsidRDefault="008031F7" w:rsidP="008031F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 w:rsidRPr="007331CE">
        <w:rPr>
          <w:rFonts w:ascii="Tahoma" w:hAnsi="Tahoma" w:cs="Tahoma"/>
          <w:spacing w:val="-8"/>
        </w:rPr>
        <w:t>Kryteria</w:t>
      </w:r>
      <w:r w:rsidRPr="0001795B">
        <w:rPr>
          <w:rFonts w:ascii="Tahoma" w:hAnsi="Tahoma" w:cs="Tahoma"/>
        </w:rPr>
        <w:t xml:space="preserve"> oceny </w:t>
      </w:r>
      <w:r w:rsidR="008C02EF">
        <w:rPr>
          <w:rFonts w:ascii="Tahoma" w:hAnsi="Tahoma" w:cs="Tahoma"/>
        </w:rPr>
        <w:t xml:space="preserve">stopnia osiągnięcia efektów </w:t>
      </w:r>
      <w:r w:rsidR="008C02EF">
        <w:rPr>
          <w:rFonts w:ascii="Tahoma" w:hAnsi="Tahoma" w:cs="Tahoma"/>
          <w:spacing w:val="-8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41614D" w:rsidRPr="0041614D" w14:paraId="41055F5F" w14:textId="77777777" w:rsidTr="00E64E2B">
        <w:trPr>
          <w:trHeight w:val="397"/>
        </w:trPr>
        <w:tc>
          <w:tcPr>
            <w:tcW w:w="1276" w:type="dxa"/>
            <w:vAlign w:val="center"/>
          </w:tcPr>
          <w:p w14:paraId="3483C2B5" w14:textId="77777777"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Efekt</w:t>
            </w:r>
          </w:p>
          <w:p w14:paraId="3DD15E50" w14:textId="77777777" w:rsidR="008031F7" w:rsidRPr="0041614D" w:rsidRDefault="008C02EF" w:rsidP="00E64E2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241C049F" w14:textId="77777777"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14:paraId="61EA0E44" w14:textId="77777777"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14:paraId="6B3243FB" w14:textId="77777777"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14:paraId="0266E900" w14:textId="77777777"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Na ocenę 5 student</w:t>
            </w:r>
          </w:p>
        </w:tc>
      </w:tr>
      <w:tr w:rsidR="0041614D" w:rsidRPr="00797629" w14:paraId="3AF520A7" w14:textId="77777777" w:rsidTr="00E64E2B">
        <w:trPr>
          <w:trHeight w:val="567"/>
        </w:trPr>
        <w:tc>
          <w:tcPr>
            <w:tcW w:w="1276" w:type="dxa"/>
            <w:vAlign w:val="center"/>
          </w:tcPr>
          <w:p w14:paraId="0628861A" w14:textId="77777777" w:rsidR="0041614D" w:rsidRPr="001A05DB" w:rsidRDefault="0041614D" w:rsidP="00E64E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14:paraId="5BAD3B9B" w14:textId="77777777" w:rsidR="0041614D" w:rsidRPr="00C7076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>nie potrafi zrealizować zadania zleconego do realizacji</w:t>
            </w:r>
            <w:r>
              <w:rPr>
                <w:rFonts w:ascii="Tahoma" w:hAnsi="Tahoma" w:cs="Tahoma"/>
                <w:szCs w:val="22"/>
              </w:rPr>
              <w:t xml:space="preserve"> 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nabytych </w:t>
            </w:r>
            <w:r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nawet przy wydatnej pomocy opiekuna praktyki; popełnia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1FD490F0" w14:textId="77777777" w:rsidR="0041614D" w:rsidRPr="00C7076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 xml:space="preserve">potrafi zrealizować zadanie zlecone do realizacji </w:t>
            </w:r>
            <w:r>
              <w:rPr>
                <w:rFonts w:ascii="Tahoma" w:hAnsi="Tahoma" w:cs="Tahoma"/>
                <w:szCs w:val="22"/>
              </w:rPr>
              <w:t>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nabytych </w:t>
            </w:r>
            <w:r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przy wydatnej pomocy opiekuna praktyki; popełnia jednak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38C902AE" w14:textId="77777777" w:rsidR="0041614D" w:rsidRPr="00C7076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 xml:space="preserve">potrafi samodzielnie zrealizować zadanie zlecone do </w:t>
            </w:r>
            <w:r>
              <w:rPr>
                <w:rFonts w:ascii="Tahoma" w:hAnsi="Tahoma" w:cs="Tahoma"/>
                <w:szCs w:val="22"/>
              </w:rPr>
              <w:t>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nabytych </w:t>
            </w:r>
            <w:r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popełniając drobne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1278AF98" w14:textId="77777777" w:rsidR="0041614D" w:rsidRPr="00C7076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 xml:space="preserve">potrafi samodzielnie zrealizować zadanie zlecone do realizacji </w:t>
            </w:r>
            <w:r>
              <w:rPr>
                <w:rFonts w:ascii="Tahoma" w:hAnsi="Tahoma" w:cs="Tahoma"/>
                <w:szCs w:val="22"/>
              </w:rPr>
              <w:t>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nabytych </w:t>
            </w:r>
            <w:r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stosując efektywnie znane mu procedury, metody i narzędzia</w:t>
            </w:r>
          </w:p>
        </w:tc>
      </w:tr>
      <w:tr w:rsidR="0041614D" w:rsidRPr="00797629" w14:paraId="21DDE5B5" w14:textId="77777777" w:rsidTr="00E64E2B">
        <w:trPr>
          <w:trHeight w:val="567"/>
        </w:trPr>
        <w:tc>
          <w:tcPr>
            <w:tcW w:w="1276" w:type="dxa"/>
            <w:vAlign w:val="center"/>
          </w:tcPr>
          <w:p w14:paraId="68F2769D" w14:textId="77777777" w:rsidR="0041614D" w:rsidRPr="001A05DB" w:rsidRDefault="0041614D" w:rsidP="00E64E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14:paraId="38BD5DF8" w14:textId="77777777" w:rsidR="0041614D" w:rsidRPr="00892CF1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nie wykonuje poleceń i zadań wykonywanych samodzielnie lub jako członek zespołu</w:t>
            </w:r>
          </w:p>
        </w:tc>
        <w:tc>
          <w:tcPr>
            <w:tcW w:w="2126" w:type="dxa"/>
            <w:vAlign w:val="center"/>
          </w:tcPr>
          <w:p w14:paraId="53CAD360" w14:textId="77777777" w:rsidR="0041614D" w:rsidRPr="001A05D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w stopniu zadowalającym wykonuje polecenia i zadania samodzielnie lub jako członek zespołu, przy pomocy opiekuna praktyki</w:t>
            </w:r>
          </w:p>
        </w:tc>
        <w:tc>
          <w:tcPr>
            <w:tcW w:w="2126" w:type="dxa"/>
            <w:vAlign w:val="center"/>
          </w:tcPr>
          <w:p w14:paraId="271BF360" w14:textId="77777777" w:rsidR="0041614D" w:rsidRPr="001A05D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prawidłowo wykonuje polecenia i zadania samodzielnie lub jako członek zespołu</w:t>
            </w:r>
          </w:p>
        </w:tc>
        <w:tc>
          <w:tcPr>
            <w:tcW w:w="2126" w:type="dxa"/>
            <w:vAlign w:val="center"/>
          </w:tcPr>
          <w:p w14:paraId="76547A1F" w14:textId="77777777" w:rsidR="0041614D" w:rsidRPr="001A05D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prawidłowo i z zaangażowaniem wykonuje polecenia i zadania samodzielnie lub jako członek zespołu</w:t>
            </w:r>
          </w:p>
        </w:tc>
      </w:tr>
    </w:tbl>
    <w:p w14:paraId="58C220B4" w14:textId="77777777" w:rsidR="008031F7" w:rsidRDefault="008031F7" w:rsidP="008031F7">
      <w:pPr>
        <w:pStyle w:val="Podpunkty"/>
        <w:ind w:left="0"/>
        <w:rPr>
          <w:rFonts w:ascii="Tahoma" w:hAnsi="Tahoma" w:cs="Tahoma"/>
        </w:rPr>
      </w:pPr>
    </w:p>
    <w:p w14:paraId="2A6D6BF7" w14:textId="77777777" w:rsidR="00E64E2B" w:rsidRDefault="00E64E2B"/>
    <w:sectPr w:rsidR="00E64E2B" w:rsidSect="00E64E2B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C950A" w14:textId="77777777" w:rsidR="00AB1B6B" w:rsidRDefault="00AB1B6B">
      <w:pPr>
        <w:spacing w:after="0" w:line="240" w:lineRule="auto"/>
      </w:pPr>
      <w:r>
        <w:separator/>
      </w:r>
    </w:p>
  </w:endnote>
  <w:endnote w:type="continuationSeparator" w:id="0">
    <w:p w14:paraId="31BE888F" w14:textId="77777777" w:rsidR="00AB1B6B" w:rsidRDefault="00AB1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3ED69" w14:textId="77777777" w:rsidR="00E64E2B" w:rsidRDefault="00E64E2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B7C337" w14:textId="77777777" w:rsidR="00E64E2B" w:rsidRDefault="00E64E2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4AB36" w14:textId="77777777" w:rsidR="00E64E2B" w:rsidRPr="0080542D" w:rsidRDefault="00E64E2B" w:rsidP="00E64E2B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A088B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91D44" w14:textId="77777777" w:rsidR="00AB1B6B" w:rsidRDefault="00AB1B6B">
      <w:pPr>
        <w:spacing w:after="0" w:line="240" w:lineRule="auto"/>
      </w:pPr>
      <w:r>
        <w:separator/>
      </w:r>
    </w:p>
  </w:footnote>
  <w:footnote w:type="continuationSeparator" w:id="0">
    <w:p w14:paraId="5DD4B40F" w14:textId="77777777" w:rsidR="00AB1B6B" w:rsidRDefault="00AB1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2C60C" w14:textId="77777777" w:rsidR="00014C35" w:rsidRDefault="00D05A5A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17A01538" wp14:editId="735ACA33">
          <wp:extent cx="3079750" cy="767715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85175"/>
    <w:multiLevelType w:val="multilevel"/>
    <w:tmpl w:val="654218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" w15:restartNumberingAfterBreak="0">
    <w:nsid w:val="07686056"/>
    <w:multiLevelType w:val="multilevel"/>
    <w:tmpl w:val="0D140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E35B37"/>
    <w:multiLevelType w:val="multilevel"/>
    <w:tmpl w:val="15AA8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8376BA"/>
    <w:multiLevelType w:val="multilevel"/>
    <w:tmpl w:val="01F8CF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AD1F7C"/>
    <w:multiLevelType w:val="multilevel"/>
    <w:tmpl w:val="33FEF2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E36AD9"/>
    <w:multiLevelType w:val="multilevel"/>
    <w:tmpl w:val="AADEB5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1148EB"/>
    <w:multiLevelType w:val="multilevel"/>
    <w:tmpl w:val="273CA0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DB34B7"/>
    <w:multiLevelType w:val="multilevel"/>
    <w:tmpl w:val="317E1B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43E74991"/>
    <w:multiLevelType w:val="multilevel"/>
    <w:tmpl w:val="F6A0F5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FC60FF"/>
    <w:multiLevelType w:val="multilevel"/>
    <w:tmpl w:val="C24A0D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0663B1"/>
    <w:multiLevelType w:val="multilevel"/>
    <w:tmpl w:val="B20C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90D18A5"/>
    <w:multiLevelType w:val="multilevel"/>
    <w:tmpl w:val="677C6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4F6B13"/>
    <w:multiLevelType w:val="multilevel"/>
    <w:tmpl w:val="19226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C5207B9"/>
    <w:multiLevelType w:val="multilevel"/>
    <w:tmpl w:val="E00CF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1C220C6"/>
    <w:multiLevelType w:val="multilevel"/>
    <w:tmpl w:val="2138C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3C40F8C"/>
    <w:multiLevelType w:val="multilevel"/>
    <w:tmpl w:val="41F6E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718E2FBE"/>
    <w:multiLevelType w:val="multilevel"/>
    <w:tmpl w:val="AD02A2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4F2417B"/>
    <w:multiLevelType w:val="multilevel"/>
    <w:tmpl w:val="B6766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76648279">
    <w:abstractNumId w:val="16"/>
  </w:num>
  <w:num w:numId="2" w16cid:durableId="870458664">
    <w:abstractNumId w:val="0"/>
  </w:num>
  <w:num w:numId="3" w16cid:durableId="1513033847">
    <w:abstractNumId w:val="11"/>
  </w:num>
  <w:num w:numId="4" w16cid:durableId="1930432249">
    <w:abstractNumId w:val="4"/>
  </w:num>
  <w:num w:numId="5" w16cid:durableId="1093206710">
    <w:abstractNumId w:val="3"/>
  </w:num>
  <w:num w:numId="6" w16cid:durableId="851533538">
    <w:abstractNumId w:val="8"/>
  </w:num>
  <w:num w:numId="7" w16cid:durableId="667249174">
    <w:abstractNumId w:val="6"/>
  </w:num>
  <w:num w:numId="8" w16cid:durableId="1912542820">
    <w:abstractNumId w:val="5"/>
  </w:num>
  <w:num w:numId="9" w16cid:durableId="424303880">
    <w:abstractNumId w:val="1"/>
  </w:num>
  <w:num w:numId="10" w16cid:durableId="1823161370">
    <w:abstractNumId w:val="9"/>
  </w:num>
  <w:num w:numId="11" w16cid:durableId="356390758">
    <w:abstractNumId w:val="18"/>
  </w:num>
  <w:num w:numId="12" w16cid:durableId="262541348">
    <w:abstractNumId w:val="12"/>
  </w:num>
  <w:num w:numId="13" w16cid:durableId="1719086001">
    <w:abstractNumId w:val="13"/>
  </w:num>
  <w:num w:numId="14" w16cid:durableId="836961024">
    <w:abstractNumId w:val="14"/>
  </w:num>
  <w:num w:numId="15" w16cid:durableId="259216428">
    <w:abstractNumId w:val="10"/>
  </w:num>
  <w:num w:numId="16" w16cid:durableId="1471707207">
    <w:abstractNumId w:val="15"/>
  </w:num>
  <w:num w:numId="17" w16cid:durableId="1945266644">
    <w:abstractNumId w:val="2"/>
  </w:num>
  <w:num w:numId="18" w16cid:durableId="1851261454">
    <w:abstractNumId w:val="7"/>
  </w:num>
  <w:num w:numId="19" w16cid:durableId="420262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IxMzcwMDIxMTI2MLFU0lEKTi0uzszPAykwrAUAy0O6QCwAAAA="/>
  </w:docVars>
  <w:rsids>
    <w:rsidRoot w:val="008031F7"/>
    <w:rsid w:val="00014C35"/>
    <w:rsid w:val="00047BA5"/>
    <w:rsid w:val="000B7E08"/>
    <w:rsid w:val="00121A1F"/>
    <w:rsid w:val="00152B3C"/>
    <w:rsid w:val="00245CCF"/>
    <w:rsid w:val="002B4718"/>
    <w:rsid w:val="00375D67"/>
    <w:rsid w:val="003C2F33"/>
    <w:rsid w:val="0041614D"/>
    <w:rsid w:val="004A7226"/>
    <w:rsid w:val="004B30DE"/>
    <w:rsid w:val="00535516"/>
    <w:rsid w:val="00606001"/>
    <w:rsid w:val="00671CB9"/>
    <w:rsid w:val="006C0BB1"/>
    <w:rsid w:val="00734609"/>
    <w:rsid w:val="0078201E"/>
    <w:rsid w:val="00792C4B"/>
    <w:rsid w:val="008031F7"/>
    <w:rsid w:val="0082520B"/>
    <w:rsid w:val="008A6AAD"/>
    <w:rsid w:val="008C02EF"/>
    <w:rsid w:val="008F28DF"/>
    <w:rsid w:val="009061DC"/>
    <w:rsid w:val="00925DD3"/>
    <w:rsid w:val="00AB1B6B"/>
    <w:rsid w:val="00AF6080"/>
    <w:rsid w:val="00BC4A56"/>
    <w:rsid w:val="00BD3334"/>
    <w:rsid w:val="00C72242"/>
    <w:rsid w:val="00C73F15"/>
    <w:rsid w:val="00D05A5A"/>
    <w:rsid w:val="00DA3287"/>
    <w:rsid w:val="00E64E2B"/>
    <w:rsid w:val="00E85F67"/>
    <w:rsid w:val="00E93084"/>
    <w:rsid w:val="00EA088B"/>
    <w:rsid w:val="00F05634"/>
    <w:rsid w:val="00F749DB"/>
    <w:rsid w:val="00FC07F3"/>
    <w:rsid w:val="00FE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1AC95F"/>
  <w15:docId w15:val="{7F1A92AC-B606-4713-ADC7-BD86CB1D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1F7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031F7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8031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031F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8031F7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semiHidden/>
    <w:rsid w:val="008031F7"/>
  </w:style>
  <w:style w:type="paragraph" w:customStyle="1" w:styleId="Punktygwne">
    <w:name w:val="Punkty główne"/>
    <w:basedOn w:val="Normalny"/>
    <w:rsid w:val="008031F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031F7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8031F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031F7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8031F7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8031F7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8031F7"/>
    <w:pPr>
      <w:jc w:val="center"/>
    </w:pPr>
  </w:style>
  <w:style w:type="paragraph" w:customStyle="1" w:styleId="wrubrycemn">
    <w:name w:val="w rubryce mn."/>
    <w:basedOn w:val="Tekstpodstawowy"/>
    <w:rsid w:val="008031F7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3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31F7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14C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4C35"/>
    <w:rPr>
      <w:rFonts w:ascii="Times New Roman" w:hAnsi="Times New Roman"/>
      <w:sz w:val="24"/>
      <w:szCs w:val="22"/>
      <w:lang w:eastAsia="en-US"/>
    </w:rPr>
  </w:style>
  <w:style w:type="character" w:customStyle="1" w:styleId="normaltextrun">
    <w:name w:val="normaltextrun"/>
    <w:basedOn w:val="Domylnaczcionkaakapitu"/>
    <w:rsid w:val="00FC07F3"/>
  </w:style>
  <w:style w:type="character" w:customStyle="1" w:styleId="eop">
    <w:name w:val="eop"/>
    <w:basedOn w:val="Domylnaczcionkaakapitu"/>
    <w:rsid w:val="00FC07F3"/>
  </w:style>
  <w:style w:type="paragraph" w:customStyle="1" w:styleId="paragraph">
    <w:name w:val="paragraph"/>
    <w:basedOn w:val="Normalny"/>
    <w:rsid w:val="00535516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9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34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8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1022</Words>
  <Characters>7185</Characters>
  <Application>Microsoft Office Word</Application>
  <DocSecurity>0</DocSecurity>
  <Lines>239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Paula Wieczorek</cp:lastModifiedBy>
  <cp:revision>18</cp:revision>
  <dcterms:created xsi:type="dcterms:W3CDTF">2021-06-04T11:13:00Z</dcterms:created>
  <dcterms:modified xsi:type="dcterms:W3CDTF">2024-06-10T04:33:00Z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e62af0c0a9521b895b66f5d60c5270b5a77258de390b4051e97520f315284530</vt:lpwstr>
  </property>
</Properties>
</file>