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420A7" w14:textId="77777777" w:rsidR="00A952F0" w:rsidRDefault="00A952F0">
      <w:pPr>
        <w:spacing w:after="0" w:line="240" w:lineRule="auto"/>
        <w:rPr>
          <w:rFonts w:ascii="Tahoma" w:hAnsi="Tahoma" w:cs="Tahoma"/>
        </w:rPr>
      </w:pPr>
    </w:p>
    <w:p w14:paraId="74856DFF" w14:textId="77777777" w:rsidR="00A952F0" w:rsidRDefault="004E3FF1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3DD9CCD8" w14:textId="77777777" w:rsidR="00A952F0" w:rsidRDefault="00A952F0">
      <w:pPr>
        <w:spacing w:after="0" w:line="240" w:lineRule="auto"/>
        <w:rPr>
          <w:rFonts w:ascii="Tahoma" w:hAnsi="Tahoma" w:cs="Tahoma"/>
        </w:rPr>
      </w:pPr>
    </w:p>
    <w:p w14:paraId="67944206" w14:textId="77777777" w:rsidR="00A952F0" w:rsidRDefault="00A952F0">
      <w:pPr>
        <w:spacing w:after="0" w:line="240" w:lineRule="auto"/>
        <w:rPr>
          <w:rFonts w:ascii="Tahoma" w:hAnsi="Tahoma" w:cs="Tahoma"/>
        </w:rPr>
      </w:pPr>
    </w:p>
    <w:p w14:paraId="3DB5CBED" w14:textId="77777777" w:rsidR="00A952F0" w:rsidRDefault="004E3FF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2408"/>
        <w:gridCol w:w="7373"/>
      </w:tblGrid>
      <w:tr w:rsidR="00A952F0" w14:paraId="266BA62A" w14:textId="7777777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5D2495" w14:textId="77777777" w:rsidR="00A952F0" w:rsidRDefault="004E3FF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A5127AB" w14:textId="77777777" w:rsidR="00A952F0" w:rsidRDefault="004E3FF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Szkolenie Techniczne 4 </w:t>
            </w:r>
          </w:p>
        </w:tc>
      </w:tr>
      <w:tr w:rsidR="00A952F0" w14:paraId="211FA416" w14:textId="7777777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AD257FA" w14:textId="77777777" w:rsidR="00A952F0" w:rsidRDefault="004E3FF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85C692" w14:textId="77777777" w:rsidR="00A952F0" w:rsidRDefault="004E3FF1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A952F0" w14:paraId="221A4305" w14:textId="7777777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5E699B0" w14:textId="77777777" w:rsidR="00A952F0" w:rsidRDefault="004E3FF1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AA2C989" w14:textId="77777777" w:rsidR="00A952F0" w:rsidRDefault="004E3FF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A952F0" w14:paraId="64D64C55" w14:textId="7777777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89DDC6" w14:textId="77777777" w:rsidR="00A952F0" w:rsidRDefault="004E3FF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0DCF4C" w14:textId="77777777" w:rsidR="00A952F0" w:rsidRDefault="004E3FF1">
            <w:pPr>
              <w:pStyle w:val="Odpowiedzi"/>
            </w:pPr>
            <w:r>
              <w:rPr>
                <w:rFonts w:ascii="Tahoma" w:hAnsi="Tahoma" w:cs="Tahoma"/>
                <w:b w:val="0"/>
              </w:rPr>
              <w:t xml:space="preserve">Informatyka </w:t>
            </w:r>
          </w:p>
        </w:tc>
      </w:tr>
      <w:tr w:rsidR="00A952F0" w14:paraId="3351441D" w14:textId="7777777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C3B3BCA" w14:textId="77777777" w:rsidR="00A952F0" w:rsidRDefault="004E3FF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7715EDE" w14:textId="77777777" w:rsidR="00A952F0" w:rsidRDefault="004E3FF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A952F0" w14:paraId="12CEA908" w14:textId="7777777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AEE1BA" w14:textId="77777777" w:rsidR="00A952F0" w:rsidRDefault="004E3FF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3168A92" w14:textId="77777777" w:rsidR="00A952F0" w:rsidRDefault="004E3FF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952F0" w14:paraId="0363FFFB" w14:textId="7777777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374EE9" w14:textId="77777777" w:rsidR="00A952F0" w:rsidRDefault="004E3FF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DAF132" w14:textId="77777777" w:rsidR="00A952F0" w:rsidRDefault="004E3FF1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Programowanie (P)</w:t>
            </w:r>
          </w:p>
        </w:tc>
      </w:tr>
      <w:tr w:rsidR="00A952F0" w14:paraId="4F73AF81" w14:textId="7777777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E5FFA8E" w14:textId="77777777" w:rsidR="00A952F0" w:rsidRDefault="004E3FF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31BE02B" w14:textId="77777777" w:rsidR="00A952F0" w:rsidRDefault="004E3FF1">
            <w:pPr>
              <w:pStyle w:val="Odpowiedzi"/>
            </w:pPr>
            <w:r>
              <w:rPr>
                <w:rFonts w:ascii="Tahoma" w:hAnsi="Tahoma" w:cs="Tahoma"/>
                <w:b w:val="0"/>
              </w:rPr>
              <w:t xml:space="preserve">dr inż. Leszek Puzio, dr inż. Leszek Gajecki </w:t>
            </w:r>
          </w:p>
        </w:tc>
      </w:tr>
    </w:tbl>
    <w:p w14:paraId="2420D88F" w14:textId="77777777" w:rsidR="00A952F0" w:rsidRDefault="00A952F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20A09F" w14:textId="77777777" w:rsidR="00A952F0" w:rsidRDefault="00A952F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BEAFDB" w14:textId="77777777" w:rsidR="00A952F0" w:rsidRDefault="004E3FF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A952F0" w14:paraId="23227632" w14:textId="77777777">
        <w:tc>
          <w:tcPr>
            <w:tcW w:w="9778" w:type="dxa"/>
            <w:shd w:val="clear" w:color="auto" w:fill="auto"/>
          </w:tcPr>
          <w:p w14:paraId="276D31F6" w14:textId="77777777" w:rsidR="00A952F0" w:rsidRDefault="004E3FF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Matematyka, Fizyka, Podstawy elektrotechniki i elektroniki, Algorytmy i struktury danych, Programowanie</w:t>
            </w:r>
          </w:p>
        </w:tc>
      </w:tr>
    </w:tbl>
    <w:p w14:paraId="7C1D2F1B" w14:textId="77777777" w:rsidR="00A952F0" w:rsidRDefault="00A952F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A521F0" w14:textId="77777777" w:rsidR="00A952F0" w:rsidRDefault="004E3FF1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Efekty uczenia się i sposób realizacji zajęć</w:t>
      </w:r>
    </w:p>
    <w:p w14:paraId="0813A2DF" w14:textId="77777777" w:rsidR="00A952F0" w:rsidRDefault="00A952F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45BFEB4" w14:textId="77777777" w:rsidR="00A952F0" w:rsidRDefault="004E3FF1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ela-Siatka"/>
        <w:tblW w:w="9778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60"/>
        <w:gridCol w:w="9118"/>
      </w:tblGrid>
      <w:tr w:rsidR="00A952F0" w14:paraId="32E29EBE" w14:textId="77777777">
        <w:tc>
          <w:tcPr>
            <w:tcW w:w="660" w:type="dxa"/>
            <w:shd w:val="clear" w:color="auto" w:fill="auto"/>
            <w:vAlign w:val="center"/>
          </w:tcPr>
          <w:p w14:paraId="08473A5A" w14:textId="77777777" w:rsidR="00A952F0" w:rsidRDefault="004E3FF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17" w:type="dxa"/>
            <w:shd w:val="clear" w:color="auto" w:fill="auto"/>
            <w:vAlign w:val="center"/>
          </w:tcPr>
          <w:p w14:paraId="2F964505" w14:textId="77777777" w:rsidR="00A952F0" w:rsidRDefault="004E3FF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Kształcenie znajomości metodyk i technik praktycznego </w:t>
            </w:r>
            <w:proofErr w:type="spellStart"/>
            <w:r>
              <w:rPr>
                <w:rFonts w:ascii="Tahoma" w:hAnsi="Tahoma" w:cs="Tahoma"/>
                <w:sz w:val="20"/>
              </w:rPr>
              <w:t>metaprogramowania</w:t>
            </w:r>
            <w:proofErr w:type="spellEnd"/>
            <w:r>
              <w:rPr>
                <w:rFonts w:ascii="Tahoma" w:hAnsi="Tahoma" w:cs="Tahoma"/>
                <w:sz w:val="20"/>
              </w:rPr>
              <w:t>, tj. tworzenia programów zdolnych do modyfikowania lub generowania kodów innych programów.</w:t>
            </w:r>
          </w:p>
        </w:tc>
      </w:tr>
      <w:tr w:rsidR="00A952F0" w14:paraId="660000A4" w14:textId="77777777">
        <w:tc>
          <w:tcPr>
            <w:tcW w:w="660" w:type="dxa"/>
            <w:shd w:val="clear" w:color="auto" w:fill="auto"/>
            <w:vAlign w:val="center"/>
          </w:tcPr>
          <w:p w14:paraId="3AF0B544" w14:textId="77777777" w:rsidR="00A952F0" w:rsidRDefault="004E3FF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17" w:type="dxa"/>
            <w:shd w:val="clear" w:color="auto" w:fill="auto"/>
            <w:vAlign w:val="center"/>
          </w:tcPr>
          <w:p w14:paraId="3F66CE2A" w14:textId="77777777" w:rsidR="00A952F0" w:rsidRDefault="004E3FF1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Kształtowanie umiejętności tworzenia programów współbieżnych opartych na wielu wątkach przetwarzających współdzielone dane.</w:t>
            </w:r>
          </w:p>
        </w:tc>
      </w:tr>
      <w:tr w:rsidR="00A952F0" w14:paraId="6602DA17" w14:textId="77777777">
        <w:tc>
          <w:tcPr>
            <w:tcW w:w="660" w:type="dxa"/>
            <w:shd w:val="clear" w:color="auto" w:fill="auto"/>
            <w:vAlign w:val="center"/>
          </w:tcPr>
          <w:p w14:paraId="2925762F" w14:textId="77777777" w:rsidR="00A952F0" w:rsidRDefault="004E3FF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17" w:type="dxa"/>
            <w:shd w:val="clear" w:color="auto" w:fill="auto"/>
            <w:vAlign w:val="center"/>
          </w:tcPr>
          <w:p w14:paraId="1D33C46A" w14:textId="77777777" w:rsidR="00A952F0" w:rsidRDefault="004E3FF1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Kształtowanie umiejętności programowania w systemach rozproszonych.</w:t>
            </w:r>
          </w:p>
        </w:tc>
      </w:tr>
    </w:tbl>
    <w:p w14:paraId="16759E6B" w14:textId="77777777" w:rsidR="00A952F0" w:rsidRDefault="00A952F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4B1E3A" w14:textId="77777777" w:rsidR="00A952F0" w:rsidRDefault="004E3FF1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Przedmiotowe efekty uczenia się, z podziałem na wiedzę, umiejętności i kompetencje </w:t>
      </w:r>
      <w:bookmarkStart w:id="0" w:name="_Hlk82604513"/>
      <w:r>
        <w:rPr>
          <w:rFonts w:ascii="Tahoma" w:hAnsi="Tahoma" w:cs="Tahoma"/>
        </w:rPr>
        <w:t>społeczne</w:t>
      </w:r>
      <w:bookmarkEnd w:id="0"/>
      <w:r>
        <w:rPr>
          <w:rFonts w:ascii="Tahoma" w:hAnsi="Tahoma" w:cs="Tahoma"/>
        </w:rPr>
        <w:t xml:space="preserve">, wraz z odniesieniem do efektów uczenia się dla kierunku </w:t>
      </w:r>
    </w:p>
    <w:tbl>
      <w:tblPr>
        <w:tblW w:w="9850" w:type="dxa"/>
        <w:jc w:val="right"/>
        <w:tblLayout w:type="fixed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7046"/>
        <w:gridCol w:w="1955"/>
      </w:tblGrid>
      <w:tr w:rsidR="00A952F0" w14:paraId="048EE324" w14:textId="77777777">
        <w:trPr>
          <w:cantSplit/>
          <w:trHeight w:val="734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1D3691F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7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7479C3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70342F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A952F0" w14:paraId="1122B435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8AC9D7D" w14:textId="77777777" w:rsidR="00A952F0" w:rsidRDefault="004E3FF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952F0" w14:paraId="095F7FCF" w14:textId="77777777">
        <w:trPr>
          <w:trHeight w:val="669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680907" w14:textId="77777777" w:rsidR="00A952F0" w:rsidRDefault="004E3FF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12F3F16" w14:textId="77777777" w:rsidR="00A952F0" w:rsidRDefault="004E3FF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Potrafi wykorzystać techniki oraz specjalistyczne biblioteki programistyczne do </w:t>
            </w:r>
            <w:proofErr w:type="spellStart"/>
            <w:r>
              <w:rPr>
                <w:rFonts w:ascii="Tahoma" w:hAnsi="Tahoma" w:cs="Tahoma"/>
              </w:rPr>
              <w:t>metaprogramowania</w:t>
            </w:r>
            <w:proofErr w:type="spellEnd"/>
          </w:p>
        </w:tc>
        <w:tc>
          <w:tcPr>
            <w:tcW w:w="1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941E68" w14:textId="77777777" w:rsidR="00A952F0" w:rsidRDefault="004E3FF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  <w:tr w:rsidR="00A952F0" w14:paraId="284E73A9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FB6DDC6" w14:textId="77777777" w:rsidR="00A952F0" w:rsidRDefault="004E3FF1">
            <w:pPr>
              <w:pStyle w:val="centralniewrubryce"/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566C9E7" w14:textId="77777777" w:rsidR="00A952F0" w:rsidRDefault="004E3FF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zaprojektować, zaimplementować, weryfikować poprawność i </w:t>
            </w:r>
            <w:proofErr w:type="spellStart"/>
            <w:r>
              <w:rPr>
                <w:rFonts w:ascii="Tahoma" w:hAnsi="Tahoma" w:cs="Tahoma"/>
              </w:rPr>
              <w:t>debugować</w:t>
            </w:r>
            <w:proofErr w:type="spellEnd"/>
            <w:r>
              <w:rPr>
                <w:rFonts w:ascii="Tahoma" w:hAnsi="Tahoma" w:cs="Tahoma"/>
              </w:rPr>
              <w:t xml:space="preserve"> programy oraz konstruować algorytmy z wykorzystaniem zaawansowanych technik programowania współbieżnego i rozproszonego, a także ocenić ich złożoność osiągając zadowalające wskaźniki postawione przez pracodawcę</w:t>
            </w:r>
          </w:p>
        </w:tc>
        <w:tc>
          <w:tcPr>
            <w:tcW w:w="1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35C55A6" w14:textId="77777777" w:rsidR="00A952F0" w:rsidRDefault="004E3FF1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A952F0" w14:paraId="72F17F84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B7D044" w14:textId="77777777" w:rsidR="00A952F0" w:rsidRDefault="004E3FF1">
            <w:pPr>
              <w:pStyle w:val="centralniewrubryce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ABDB18B" w14:textId="77777777" w:rsidR="00A952F0" w:rsidRDefault="004E3FF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opracować dokumentację dotyczącą realizacji zadania inżynierskiego i przygotować tekst zawierający omówienie wyników realizacji tego zadania jaka wymagana jest na takim stanowisku pracy</w:t>
            </w:r>
          </w:p>
        </w:tc>
        <w:tc>
          <w:tcPr>
            <w:tcW w:w="1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511077" w14:textId="77777777" w:rsidR="00A952F0" w:rsidRDefault="004E3FF1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A952F0" w14:paraId="64A2569B" w14:textId="77777777">
        <w:trPr>
          <w:trHeight w:val="656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5B5E670" w14:textId="77777777" w:rsidR="00A952F0" w:rsidRDefault="004E3FF1">
            <w:pPr>
              <w:pStyle w:val="centralniewrubryce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56175A" w14:textId="77777777" w:rsidR="00A952F0" w:rsidRDefault="004E3FF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stworzyć oprogramowanie komputerowe rozwiązujące wyspecyfikowany problem obliczeniowy.</w:t>
            </w:r>
          </w:p>
        </w:tc>
        <w:tc>
          <w:tcPr>
            <w:tcW w:w="1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7CAA82B" w14:textId="77777777" w:rsidR="00A952F0" w:rsidRDefault="004E3FF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A952F0" w14:paraId="5B7D91EE" w14:textId="77777777">
        <w:trPr>
          <w:trHeight w:val="328"/>
          <w:jc w:val="right"/>
        </w:trPr>
        <w:tc>
          <w:tcPr>
            <w:tcW w:w="98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E1621C" w14:textId="77777777" w:rsidR="00A952F0" w:rsidRDefault="004E3FF1">
            <w:pPr>
              <w:pStyle w:val="centralniewrubryce"/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952F0" w14:paraId="79357520" w14:textId="77777777">
        <w:trPr>
          <w:trHeight w:val="656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54356B" w14:textId="77777777" w:rsidR="00A952F0" w:rsidRDefault="004E3FF1">
            <w:pPr>
              <w:pStyle w:val="centralniewrubryce"/>
            </w:pPr>
            <w:r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7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8924188" w14:textId="77777777" w:rsidR="00A952F0" w:rsidRDefault="004E3FF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wykazać listę najważniejszych problemów, które rozwiązane w ramach samodzielnej realizacji projektu jednoosobowego lub w niewielkim zespole</w:t>
            </w:r>
          </w:p>
        </w:tc>
        <w:tc>
          <w:tcPr>
            <w:tcW w:w="1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E8DB64" w14:textId="77777777" w:rsidR="00A952F0" w:rsidRDefault="004E3FF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14:paraId="12DB38C0" w14:textId="77777777" w:rsidR="00A952F0" w:rsidRDefault="00A952F0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7F1CD56B" w14:textId="5F594E71" w:rsidR="00A952F0" w:rsidRDefault="004E3FF1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Formy zajęć dydaktycznych oraz wymiar godzin i punktów </w:t>
      </w:r>
      <w:proofErr w:type="spellStart"/>
      <w:r>
        <w:rPr>
          <w:rFonts w:ascii="Tahoma" w:hAnsi="Tahoma" w:cs="Tahoma"/>
        </w:rPr>
        <w:t>ECTS</w:t>
      </w:r>
      <w:proofErr w:type="spellEnd"/>
      <w:r w:rsidR="00A67384">
        <w:rPr>
          <w:rFonts w:ascii="Tahoma" w:hAnsi="Tahoma" w:cs="Tahoma"/>
        </w:rPr>
        <w:t xml:space="preserve"> </w:t>
      </w:r>
      <w:r w:rsidRPr="00A67384">
        <w:rPr>
          <w:rFonts w:ascii="Tahoma" w:hAnsi="Tahoma" w:cs="Tahoma"/>
          <w:b w:val="0"/>
        </w:rPr>
        <w:t>(w tabeli wyróżn</w:t>
      </w:r>
      <w:bookmarkStart w:id="1" w:name="_GoBack"/>
      <w:bookmarkEnd w:id="1"/>
      <w:r w:rsidRPr="00A67384">
        <w:rPr>
          <w:rFonts w:ascii="Tahoma" w:hAnsi="Tahoma" w:cs="Tahoma"/>
          <w:b w:val="0"/>
        </w:rPr>
        <w:t>iono zajęcia kształtujące umiejętności praktyczne)</w:t>
      </w:r>
    </w:p>
    <w:tbl>
      <w:tblPr>
        <w:tblStyle w:val="Tabela-Siatka"/>
        <w:tblW w:w="9776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223"/>
        <w:gridCol w:w="1224"/>
        <w:gridCol w:w="1222"/>
        <w:gridCol w:w="1222"/>
        <w:gridCol w:w="1221"/>
        <w:gridCol w:w="1225"/>
        <w:gridCol w:w="1221"/>
        <w:gridCol w:w="1218"/>
      </w:tblGrid>
      <w:tr w:rsidR="00A952F0" w14:paraId="4599CF71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10346881" w14:textId="6F97BE6C" w:rsidR="00A952F0" w:rsidRDefault="004E3FF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</w:t>
            </w:r>
            <w:proofErr w:type="spellStart"/>
            <w:r w:rsidR="00A67384">
              <w:rPr>
                <w:rFonts w:ascii="Tahoma" w:hAnsi="Tahoma" w:cs="Tahoma"/>
              </w:rPr>
              <w:t>N</w:t>
            </w:r>
            <w:r>
              <w:rPr>
                <w:rFonts w:ascii="Tahoma" w:hAnsi="Tahoma" w:cs="Tahoma"/>
              </w:rPr>
              <w:t>ST</w:t>
            </w:r>
            <w:proofErr w:type="spellEnd"/>
            <w:r>
              <w:rPr>
                <w:rFonts w:ascii="Tahoma" w:hAnsi="Tahoma" w:cs="Tahoma"/>
              </w:rPr>
              <w:t>)</w:t>
            </w:r>
          </w:p>
        </w:tc>
      </w:tr>
      <w:tr w:rsidR="00A952F0" w14:paraId="74DA1C35" w14:textId="77777777" w:rsidTr="004E3FF1">
        <w:tc>
          <w:tcPr>
            <w:tcW w:w="1222" w:type="dxa"/>
            <w:shd w:val="clear" w:color="auto" w:fill="auto"/>
            <w:vAlign w:val="center"/>
          </w:tcPr>
          <w:p w14:paraId="38B7ECD4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3056580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11382DF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AEDFB"/>
            <w:vAlign w:val="center"/>
          </w:tcPr>
          <w:p w14:paraId="64904E4C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F18ADAC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ZP</w:t>
            </w:r>
            <w:proofErr w:type="spellEnd"/>
          </w:p>
        </w:tc>
        <w:tc>
          <w:tcPr>
            <w:tcW w:w="1225" w:type="dxa"/>
            <w:shd w:val="clear" w:color="auto" w:fill="CAEDFB"/>
            <w:vAlign w:val="center"/>
          </w:tcPr>
          <w:p w14:paraId="40CB4DB7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2714217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E0159AD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ECTS</w:t>
            </w:r>
            <w:proofErr w:type="spellEnd"/>
          </w:p>
        </w:tc>
      </w:tr>
      <w:tr w:rsidR="00A952F0" w14:paraId="22C55E05" w14:textId="77777777" w:rsidTr="004E3FF1">
        <w:tc>
          <w:tcPr>
            <w:tcW w:w="1222" w:type="dxa"/>
            <w:shd w:val="clear" w:color="auto" w:fill="auto"/>
            <w:vAlign w:val="center"/>
          </w:tcPr>
          <w:p w14:paraId="6E791FB4" w14:textId="77777777" w:rsidR="00A952F0" w:rsidRDefault="004E3FF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37C21F5F" w14:textId="77777777" w:rsidR="00A952F0" w:rsidRDefault="004E3FF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D3A5767" w14:textId="77777777" w:rsidR="00A952F0" w:rsidRDefault="004E3FF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CAEDFB"/>
            <w:vAlign w:val="center"/>
          </w:tcPr>
          <w:p w14:paraId="3237E6BB" w14:textId="3CCF1650" w:rsidR="00A952F0" w:rsidRDefault="00A6738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4E3FF1">
              <w:rPr>
                <w:rFonts w:ascii="Tahoma" w:hAnsi="Tahoma" w:cs="Tahoma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59B6562" w14:textId="77777777" w:rsidR="00A952F0" w:rsidRDefault="004E3FF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shd w:val="clear" w:color="auto" w:fill="CAEDFB"/>
            <w:vAlign w:val="center"/>
          </w:tcPr>
          <w:p w14:paraId="558D2516" w14:textId="77777777" w:rsidR="00A952F0" w:rsidRDefault="004E3FF1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2D49795" w14:textId="77777777" w:rsidR="00A952F0" w:rsidRDefault="004E3FF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0C7F9C2" w14:textId="77777777" w:rsidR="00A952F0" w:rsidRDefault="004E3FF1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08B4B7CB" w14:textId="77777777" w:rsidR="00A952F0" w:rsidRDefault="00A952F0">
      <w:pPr>
        <w:pStyle w:val="Podpunkty"/>
        <w:ind w:left="0"/>
        <w:rPr>
          <w:rFonts w:ascii="Tahoma" w:hAnsi="Tahoma" w:cs="Tahoma"/>
        </w:rPr>
      </w:pPr>
    </w:p>
    <w:p w14:paraId="17FB8F49" w14:textId="77777777" w:rsidR="00A952F0" w:rsidRDefault="004E3FF1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realizacji zajęć dydaktycznych</w:t>
      </w: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120"/>
        <w:gridCol w:w="7661"/>
      </w:tblGrid>
      <w:tr w:rsidR="00A952F0" w14:paraId="4609091C" w14:textId="77777777">
        <w:tc>
          <w:tcPr>
            <w:tcW w:w="2120" w:type="dxa"/>
            <w:shd w:val="clear" w:color="auto" w:fill="auto"/>
            <w:vAlign w:val="center"/>
          </w:tcPr>
          <w:p w14:paraId="28B4A143" w14:textId="77777777" w:rsidR="00A952F0" w:rsidRDefault="004E3F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60" w:type="dxa"/>
            <w:shd w:val="clear" w:color="auto" w:fill="auto"/>
            <w:vAlign w:val="center"/>
          </w:tcPr>
          <w:p w14:paraId="349B5498" w14:textId="77777777" w:rsidR="00A952F0" w:rsidRDefault="004E3F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A952F0" w14:paraId="4A7AD143" w14:textId="77777777">
        <w:tc>
          <w:tcPr>
            <w:tcW w:w="2120" w:type="dxa"/>
            <w:shd w:val="clear" w:color="auto" w:fill="auto"/>
            <w:vAlign w:val="center"/>
          </w:tcPr>
          <w:p w14:paraId="63AF525C" w14:textId="77777777" w:rsidR="00A952F0" w:rsidRDefault="004E3F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60" w:type="dxa"/>
            <w:shd w:val="clear" w:color="auto" w:fill="auto"/>
            <w:vAlign w:val="center"/>
          </w:tcPr>
          <w:p w14:paraId="57F76F6F" w14:textId="77777777" w:rsidR="00A952F0" w:rsidRDefault="004E3F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laboratoryjne przy komputerze i specjalistycznym sprzęcie</w:t>
            </w:r>
          </w:p>
        </w:tc>
      </w:tr>
      <w:tr w:rsidR="00A952F0" w14:paraId="5062DD19" w14:textId="77777777">
        <w:tc>
          <w:tcPr>
            <w:tcW w:w="2120" w:type="dxa"/>
            <w:shd w:val="clear" w:color="auto" w:fill="auto"/>
            <w:vAlign w:val="center"/>
          </w:tcPr>
          <w:p w14:paraId="64BACC4E" w14:textId="77777777" w:rsidR="00A952F0" w:rsidRDefault="004E3F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60" w:type="dxa"/>
            <w:shd w:val="clear" w:color="auto" w:fill="auto"/>
            <w:vAlign w:val="center"/>
          </w:tcPr>
          <w:p w14:paraId="6D3CCBC9" w14:textId="77777777" w:rsidR="00A952F0" w:rsidRDefault="004E3F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Indywidualna realizacja rozbudowanego zadania praktycznego</w:t>
            </w:r>
          </w:p>
        </w:tc>
      </w:tr>
    </w:tbl>
    <w:p w14:paraId="7BC8E451" w14:textId="77777777" w:rsidR="00A952F0" w:rsidRDefault="00A952F0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64EBE844" w14:textId="77777777" w:rsidR="00A952F0" w:rsidRDefault="004E3FF1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493A67D2" w14:textId="77777777" w:rsidR="00A952F0" w:rsidRDefault="00A952F0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0ADCB70" w14:textId="77777777" w:rsidR="00A952F0" w:rsidRDefault="004E3FF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137" w:type="dxa"/>
        <w:tblLayout w:type="fixed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9220"/>
      </w:tblGrid>
      <w:tr w:rsidR="00A952F0" w14:paraId="59768BF9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6273F6" w14:textId="77777777" w:rsidR="00A952F0" w:rsidRDefault="004E3FF1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A0769E7" w14:textId="77777777" w:rsidR="00A952F0" w:rsidRDefault="004E3FF1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952F0" w14:paraId="2915ADF9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3E4AD1E" w14:textId="77777777" w:rsidR="00A952F0" w:rsidRDefault="004E3FF1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6D233AF" w14:textId="77777777" w:rsidR="00A952F0" w:rsidRDefault="004E3FF1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Wprowadzenie do zintegrowanego środowiska programistycznego. Omówienie procesu wytwarzania oprogramowania w tym środowisku.</w:t>
            </w:r>
          </w:p>
        </w:tc>
      </w:tr>
      <w:tr w:rsidR="00A952F0" w14:paraId="1E67D498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BFE46D" w14:textId="77777777" w:rsidR="00A952F0" w:rsidRDefault="004E3FF1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AB0190" w14:textId="77777777" w:rsidR="00A952F0" w:rsidRDefault="004E3FF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Zapoznanie z podstawami meta-programowania. Przeprowadzenie ćwiczeń na prostych przykładach.</w:t>
            </w:r>
          </w:p>
        </w:tc>
      </w:tr>
      <w:tr w:rsidR="00A952F0" w14:paraId="699F24E9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053988C" w14:textId="77777777" w:rsidR="00A952F0" w:rsidRDefault="004E3FF1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20FF7B7" w14:textId="77777777" w:rsidR="00A952F0" w:rsidRDefault="004E3FF1">
            <w:pPr>
              <w:spacing w:after="0" w:line="240" w:lineRule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Ćwiczenie zaawansowanych technik meta-programowania.</w:t>
            </w:r>
          </w:p>
        </w:tc>
      </w:tr>
      <w:tr w:rsidR="00A952F0" w14:paraId="090BF64D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957DB2F" w14:textId="77777777" w:rsidR="00A952F0" w:rsidRDefault="004E3FF1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805A10" w14:textId="77777777" w:rsidR="00A952F0" w:rsidRDefault="004E3FF1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Omówienie podstaw programowania współbieżnego. Zapoznanie z podstawowymi pojęciami. Ćwiczenie podstawowych technik programowania współbieżnego.</w:t>
            </w:r>
          </w:p>
        </w:tc>
      </w:tr>
      <w:tr w:rsidR="00A952F0" w14:paraId="2553D86F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AF49D53" w14:textId="77777777" w:rsidR="00A952F0" w:rsidRDefault="004E3FF1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5443938" w14:textId="77777777" w:rsidR="00A952F0" w:rsidRDefault="004E3FF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Współbieżne przetwarzanie danych. Komunikacja między-wątkowa.</w:t>
            </w:r>
          </w:p>
        </w:tc>
      </w:tr>
      <w:tr w:rsidR="00A952F0" w14:paraId="311EDB22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CA2F1EB" w14:textId="77777777" w:rsidR="00A952F0" w:rsidRDefault="004E3FF1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2784D0" w14:textId="77777777" w:rsidR="00A952F0" w:rsidRDefault="004E3FF1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Prezentacja środowisk rozproszonych. Ćwiczenie podstawowych technik rozproszonych.</w:t>
            </w:r>
          </w:p>
        </w:tc>
      </w:tr>
      <w:tr w:rsidR="00A952F0" w14:paraId="2E1700B2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C96A57" w14:textId="77777777" w:rsidR="00A952F0" w:rsidRDefault="004E3FF1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5014DEB" w14:textId="77777777" w:rsidR="00A952F0" w:rsidRDefault="004E3FF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Konfiguracja środowiska, komunikacja rozproszona, przesyłanie komunikatów, badanie wydajności.</w:t>
            </w:r>
          </w:p>
        </w:tc>
      </w:tr>
      <w:tr w:rsidR="00A952F0" w14:paraId="0C40D4E8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3827BB7" w14:textId="77777777" w:rsidR="00A952F0" w:rsidRDefault="004E3FF1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FD0E728" w14:textId="77777777" w:rsidR="00A952F0" w:rsidRDefault="004E3FF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Komunikacja kolektywna, zapoznanie z funkcjami, typami pochodnymi, implementacja przykładowej aplikacji.</w:t>
            </w:r>
          </w:p>
        </w:tc>
      </w:tr>
    </w:tbl>
    <w:p w14:paraId="2E3486FF" w14:textId="77777777" w:rsidR="00A952F0" w:rsidRDefault="00A952F0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02BBFC0" w14:textId="77777777" w:rsidR="00A952F0" w:rsidRDefault="004E3FF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137" w:type="dxa"/>
        <w:tblLayout w:type="fixed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9220"/>
      </w:tblGrid>
      <w:tr w:rsidR="00A952F0" w14:paraId="6276976E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967FDCC" w14:textId="77777777" w:rsidR="00A952F0" w:rsidRDefault="004E3FF1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8034CE" w14:textId="77777777" w:rsidR="00A952F0" w:rsidRDefault="004E3FF1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952F0" w14:paraId="449E84DC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A9C3392" w14:textId="77777777" w:rsidR="00A952F0" w:rsidRDefault="004E3FF1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573555C" w14:textId="77777777" w:rsidR="00A952F0" w:rsidRDefault="004E3FF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Oprogramowanie narzędzia komputerowego rozwiązującego wyspecyfikowany problem programistyczny</w:t>
            </w:r>
          </w:p>
        </w:tc>
      </w:tr>
    </w:tbl>
    <w:p w14:paraId="105BCEFB" w14:textId="77777777" w:rsidR="00A952F0" w:rsidRDefault="00A952F0">
      <w:pPr>
        <w:pStyle w:val="Podpunkty"/>
        <w:ind w:left="0"/>
        <w:rPr>
          <w:rFonts w:ascii="Tahoma" w:hAnsi="Tahoma" w:cs="Tahoma"/>
          <w:spacing w:val="-8"/>
        </w:rPr>
      </w:pPr>
    </w:p>
    <w:p w14:paraId="2D202B9B" w14:textId="77777777" w:rsidR="00A952F0" w:rsidRDefault="004E3FF1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right="-143" w:firstLine="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 Korelacja pomiędzy efektami uczenia się, celami przedmiotu, a treściami kształcenia</w:t>
      </w: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260"/>
        <w:gridCol w:w="3248"/>
        <w:gridCol w:w="3273"/>
      </w:tblGrid>
      <w:tr w:rsidR="00A952F0" w14:paraId="1E396407" w14:textId="77777777">
        <w:trPr>
          <w:trHeight w:hRule="exact" w:val="340"/>
        </w:trPr>
        <w:tc>
          <w:tcPr>
            <w:tcW w:w="3260" w:type="dxa"/>
            <w:shd w:val="clear" w:color="auto" w:fill="auto"/>
          </w:tcPr>
          <w:p w14:paraId="4635AA88" w14:textId="77777777" w:rsidR="00A952F0" w:rsidRDefault="004E3FF1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48" w:type="dxa"/>
            <w:shd w:val="clear" w:color="auto" w:fill="auto"/>
          </w:tcPr>
          <w:p w14:paraId="13DBF95A" w14:textId="77777777" w:rsidR="00A952F0" w:rsidRDefault="004E3FF1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3" w:type="dxa"/>
            <w:shd w:val="clear" w:color="auto" w:fill="auto"/>
          </w:tcPr>
          <w:p w14:paraId="78F9B248" w14:textId="77777777" w:rsidR="00A952F0" w:rsidRDefault="004E3FF1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A952F0" w14:paraId="22E23B92" w14:textId="77777777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14:paraId="1ABF1B5D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P_U01</w:t>
            </w:r>
          </w:p>
        </w:tc>
        <w:tc>
          <w:tcPr>
            <w:tcW w:w="3248" w:type="dxa"/>
            <w:shd w:val="clear" w:color="auto" w:fill="auto"/>
            <w:vAlign w:val="center"/>
          </w:tcPr>
          <w:p w14:paraId="308988D1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C2, C3</w:t>
            </w:r>
          </w:p>
        </w:tc>
        <w:tc>
          <w:tcPr>
            <w:tcW w:w="3273" w:type="dxa"/>
            <w:shd w:val="clear" w:color="auto" w:fill="auto"/>
            <w:vAlign w:val="center"/>
          </w:tcPr>
          <w:p w14:paraId="27527F16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L1 - L8</w:t>
            </w:r>
          </w:p>
        </w:tc>
      </w:tr>
      <w:tr w:rsidR="00A952F0" w14:paraId="0E4A8F49" w14:textId="77777777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14:paraId="5C141BF1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P_U02</w:t>
            </w:r>
          </w:p>
        </w:tc>
        <w:tc>
          <w:tcPr>
            <w:tcW w:w="3248" w:type="dxa"/>
            <w:shd w:val="clear" w:color="auto" w:fill="auto"/>
            <w:vAlign w:val="center"/>
          </w:tcPr>
          <w:p w14:paraId="0A80C678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C2</w:t>
            </w:r>
          </w:p>
        </w:tc>
        <w:tc>
          <w:tcPr>
            <w:tcW w:w="3273" w:type="dxa"/>
            <w:shd w:val="clear" w:color="auto" w:fill="auto"/>
            <w:vAlign w:val="center"/>
          </w:tcPr>
          <w:p w14:paraId="094A9BE0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L2 - L8</w:t>
            </w:r>
          </w:p>
        </w:tc>
      </w:tr>
      <w:tr w:rsidR="00A952F0" w14:paraId="10A0682B" w14:textId="77777777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14:paraId="5D678BC1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P_U03</w:t>
            </w:r>
          </w:p>
        </w:tc>
        <w:tc>
          <w:tcPr>
            <w:tcW w:w="3248" w:type="dxa"/>
            <w:shd w:val="clear" w:color="auto" w:fill="auto"/>
            <w:vAlign w:val="center"/>
          </w:tcPr>
          <w:p w14:paraId="686959B5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C2, C3</w:t>
            </w:r>
          </w:p>
        </w:tc>
        <w:tc>
          <w:tcPr>
            <w:tcW w:w="3273" w:type="dxa"/>
            <w:shd w:val="clear" w:color="auto" w:fill="auto"/>
            <w:vAlign w:val="center"/>
          </w:tcPr>
          <w:p w14:paraId="2CA3527E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L2 - L8</w:t>
            </w:r>
          </w:p>
        </w:tc>
      </w:tr>
      <w:tr w:rsidR="00A952F0" w14:paraId="5658EEDB" w14:textId="77777777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14:paraId="74C8FC87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P_U04</w:t>
            </w:r>
          </w:p>
        </w:tc>
        <w:tc>
          <w:tcPr>
            <w:tcW w:w="3248" w:type="dxa"/>
            <w:shd w:val="clear" w:color="auto" w:fill="auto"/>
            <w:vAlign w:val="center"/>
          </w:tcPr>
          <w:p w14:paraId="5D8CCF1C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C1, C2, C3</w:t>
            </w:r>
          </w:p>
        </w:tc>
        <w:tc>
          <w:tcPr>
            <w:tcW w:w="3273" w:type="dxa"/>
            <w:shd w:val="clear" w:color="auto" w:fill="auto"/>
            <w:vAlign w:val="center"/>
          </w:tcPr>
          <w:p w14:paraId="7DF25FFA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P1</w:t>
            </w:r>
          </w:p>
        </w:tc>
      </w:tr>
      <w:tr w:rsidR="00A952F0" w14:paraId="6A4C1E05" w14:textId="77777777">
        <w:trPr>
          <w:trHeight w:hRule="exact" w:val="340"/>
        </w:trPr>
        <w:tc>
          <w:tcPr>
            <w:tcW w:w="3260" w:type="dxa"/>
            <w:tcBorders>
              <w:top w:val="nil"/>
            </w:tcBorders>
            <w:shd w:val="clear" w:color="auto" w:fill="auto"/>
            <w:vAlign w:val="center"/>
          </w:tcPr>
          <w:p w14:paraId="2CD03D46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P_K01</w:t>
            </w:r>
          </w:p>
        </w:tc>
        <w:tc>
          <w:tcPr>
            <w:tcW w:w="3248" w:type="dxa"/>
            <w:tcBorders>
              <w:top w:val="nil"/>
            </w:tcBorders>
            <w:shd w:val="clear" w:color="auto" w:fill="auto"/>
            <w:vAlign w:val="center"/>
          </w:tcPr>
          <w:p w14:paraId="4BCB679E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C1, C2, C3</w:t>
            </w:r>
          </w:p>
        </w:tc>
        <w:tc>
          <w:tcPr>
            <w:tcW w:w="3273" w:type="dxa"/>
            <w:tcBorders>
              <w:top w:val="nil"/>
            </w:tcBorders>
            <w:shd w:val="clear" w:color="auto" w:fill="auto"/>
            <w:vAlign w:val="center"/>
          </w:tcPr>
          <w:p w14:paraId="5552F349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P1</w:t>
            </w:r>
          </w:p>
        </w:tc>
      </w:tr>
    </w:tbl>
    <w:p w14:paraId="0528923E" w14:textId="77777777" w:rsidR="00A952F0" w:rsidRDefault="00A952F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07F01A2" w14:textId="77777777" w:rsidR="00A952F0" w:rsidRDefault="004E3FF1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br w:type="page"/>
      </w:r>
    </w:p>
    <w:p w14:paraId="236E64AB" w14:textId="77777777" w:rsidR="00A952F0" w:rsidRDefault="004E3FF1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Metody weryfikacji efektów uczenia się </w:t>
      </w:r>
      <w:r>
        <w:rPr>
          <w:rFonts w:ascii="Tahoma" w:hAnsi="Tahoma" w:cs="Tahoma"/>
          <w:b w:val="0"/>
        </w:rPr>
        <w:t>(w odniesieniu do poszczególnych efektów)</w:t>
      </w:r>
      <w:r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11"/>
        <w:gridCol w:w="5109"/>
        <w:gridCol w:w="3261"/>
      </w:tblGrid>
      <w:tr w:rsidR="00A952F0" w14:paraId="221C141D" w14:textId="77777777">
        <w:tc>
          <w:tcPr>
            <w:tcW w:w="1411" w:type="dxa"/>
            <w:shd w:val="clear" w:color="auto" w:fill="auto"/>
            <w:vAlign w:val="center"/>
          </w:tcPr>
          <w:p w14:paraId="5D18AC2B" w14:textId="77777777" w:rsidR="00A952F0" w:rsidRDefault="004E3FF1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</w:t>
            </w:r>
            <w:r>
              <w:rPr>
                <w:rFonts w:ascii="Tahoma" w:hAnsi="Tahoma" w:cs="Tahoma"/>
                <w:smallCaps w:val="0"/>
                <w:szCs w:val="20"/>
              </w:rPr>
              <w:br/>
              <w:t>uczenia się</w:t>
            </w:r>
          </w:p>
        </w:tc>
        <w:tc>
          <w:tcPr>
            <w:tcW w:w="5109" w:type="dxa"/>
            <w:shd w:val="clear" w:color="auto" w:fill="auto"/>
            <w:vAlign w:val="center"/>
          </w:tcPr>
          <w:p w14:paraId="1691CDDF" w14:textId="77777777" w:rsidR="00A952F0" w:rsidRDefault="004E3FF1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2939084" w14:textId="77777777" w:rsidR="00A952F0" w:rsidRDefault="004E3FF1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952F0" w14:paraId="3D5B01A2" w14:textId="77777777">
        <w:tc>
          <w:tcPr>
            <w:tcW w:w="1411" w:type="dxa"/>
            <w:shd w:val="clear" w:color="auto" w:fill="auto"/>
            <w:vAlign w:val="center"/>
          </w:tcPr>
          <w:p w14:paraId="2A3C4F43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P_U01</w:t>
            </w:r>
          </w:p>
        </w:tc>
        <w:tc>
          <w:tcPr>
            <w:tcW w:w="5109" w:type="dxa"/>
            <w:shd w:val="clear" w:color="auto" w:fill="auto"/>
            <w:vAlign w:val="center"/>
          </w:tcPr>
          <w:p w14:paraId="66B9960E" w14:textId="77777777" w:rsidR="00A952F0" w:rsidRDefault="004E3FF1">
            <w:pPr>
              <w:pStyle w:val="Podpunkty"/>
              <w:ind w:left="0"/>
              <w:jc w:val="center"/>
            </w:pPr>
            <w:bookmarkStart w:id="2" w:name="__DdeLink__2580_2632732096"/>
            <w:bookmarkEnd w:id="2"/>
            <w:r>
              <w:rPr>
                <w:rFonts w:ascii="Tahoma" w:hAnsi="Tahoma" w:cs="Tahoma"/>
                <w:b w:val="0"/>
                <w:sz w:val="20"/>
              </w:rPr>
              <w:t>Zadania problemowe do rozwiązania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8BE7352" w14:textId="77777777" w:rsidR="00A952F0" w:rsidRDefault="004E3FF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A952F0" w14:paraId="020F89D5" w14:textId="77777777">
        <w:tc>
          <w:tcPr>
            <w:tcW w:w="1411" w:type="dxa"/>
            <w:shd w:val="clear" w:color="auto" w:fill="auto"/>
            <w:vAlign w:val="center"/>
          </w:tcPr>
          <w:p w14:paraId="675A6C9B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P_U02</w:t>
            </w:r>
          </w:p>
        </w:tc>
        <w:tc>
          <w:tcPr>
            <w:tcW w:w="5109" w:type="dxa"/>
            <w:shd w:val="clear" w:color="auto" w:fill="auto"/>
            <w:vAlign w:val="center"/>
          </w:tcPr>
          <w:p w14:paraId="13055E76" w14:textId="77777777" w:rsidR="00A952F0" w:rsidRDefault="004E3FF1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Zadania problemowe do rozwiązania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0059AC6" w14:textId="77777777" w:rsidR="00A952F0" w:rsidRDefault="00A952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952F0" w14:paraId="753E7B44" w14:textId="77777777">
        <w:tc>
          <w:tcPr>
            <w:tcW w:w="1411" w:type="dxa"/>
            <w:shd w:val="clear" w:color="auto" w:fill="auto"/>
            <w:vAlign w:val="center"/>
          </w:tcPr>
          <w:p w14:paraId="29275313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P_U03</w:t>
            </w:r>
          </w:p>
        </w:tc>
        <w:tc>
          <w:tcPr>
            <w:tcW w:w="5109" w:type="dxa"/>
            <w:shd w:val="clear" w:color="auto" w:fill="auto"/>
            <w:vAlign w:val="center"/>
          </w:tcPr>
          <w:p w14:paraId="64AAB733" w14:textId="77777777" w:rsidR="00A952F0" w:rsidRDefault="004E3FF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dokumentacji projektowej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4431252" w14:textId="77777777" w:rsidR="00A952F0" w:rsidRDefault="00A952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  <w:p w14:paraId="1C2291C2" w14:textId="77777777" w:rsidR="00A952F0" w:rsidRDefault="004E3FF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A952F0" w14:paraId="7F16FF9E" w14:textId="77777777">
        <w:tc>
          <w:tcPr>
            <w:tcW w:w="1411" w:type="dxa"/>
            <w:shd w:val="clear" w:color="auto" w:fill="auto"/>
            <w:vAlign w:val="center"/>
          </w:tcPr>
          <w:p w14:paraId="790BDDF4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P_U04</w:t>
            </w:r>
          </w:p>
        </w:tc>
        <w:tc>
          <w:tcPr>
            <w:tcW w:w="5109" w:type="dxa"/>
            <w:shd w:val="clear" w:color="auto" w:fill="auto"/>
            <w:vAlign w:val="center"/>
          </w:tcPr>
          <w:p w14:paraId="574EDC64" w14:textId="77777777" w:rsidR="00A952F0" w:rsidRDefault="004E3FF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merytoryczna projektu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769C0D2" w14:textId="77777777" w:rsidR="00A952F0" w:rsidRDefault="00A952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952F0" w14:paraId="202C008A" w14:textId="77777777">
        <w:tc>
          <w:tcPr>
            <w:tcW w:w="1411" w:type="dxa"/>
            <w:tcBorders>
              <w:top w:val="nil"/>
            </w:tcBorders>
            <w:shd w:val="clear" w:color="auto" w:fill="auto"/>
            <w:vAlign w:val="center"/>
          </w:tcPr>
          <w:p w14:paraId="30594D9B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P_K01</w:t>
            </w:r>
          </w:p>
        </w:tc>
        <w:tc>
          <w:tcPr>
            <w:tcW w:w="5109" w:type="dxa"/>
            <w:tcBorders>
              <w:top w:val="nil"/>
            </w:tcBorders>
            <w:shd w:val="clear" w:color="auto" w:fill="auto"/>
            <w:vAlign w:val="center"/>
          </w:tcPr>
          <w:p w14:paraId="6D02FADD" w14:textId="77777777" w:rsidR="00A952F0" w:rsidRDefault="004E3FF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listy rozwiązanych problemów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65EDC09" w14:textId="77777777" w:rsidR="00A952F0" w:rsidRDefault="00A952F0">
            <w:pPr>
              <w:pStyle w:val="Podpunkty"/>
              <w:ind w:left="0"/>
              <w:jc w:val="left"/>
            </w:pPr>
          </w:p>
        </w:tc>
      </w:tr>
    </w:tbl>
    <w:p w14:paraId="531D7B9C" w14:textId="77777777" w:rsidR="00A952F0" w:rsidRDefault="00A952F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D1BE278" w14:textId="77777777" w:rsidR="00A952F0" w:rsidRDefault="004E3FF1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bookmarkStart w:id="3" w:name="_Hlk82604791"/>
      <w:r>
        <w:rPr>
          <w:rFonts w:ascii="Tahoma" w:hAnsi="Tahoma" w:cs="Tahoma"/>
        </w:rPr>
        <w:t>Kryteria oceny stopnia osiągnięcia efektów uczenia się</w:t>
      </w:r>
      <w:bookmarkEnd w:id="3"/>
    </w:p>
    <w:tbl>
      <w:tblPr>
        <w:tblW w:w="9781" w:type="dxa"/>
        <w:tblInd w:w="-137" w:type="dxa"/>
        <w:tblLayout w:type="fixed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1262"/>
        <w:gridCol w:w="1989"/>
        <w:gridCol w:w="1980"/>
        <w:gridCol w:w="2131"/>
        <w:gridCol w:w="2419"/>
      </w:tblGrid>
      <w:tr w:rsidR="00A952F0" w14:paraId="10B1D645" w14:textId="77777777">
        <w:trPr>
          <w:trHeight w:val="397"/>
        </w:trPr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1CBE46C" w14:textId="77777777" w:rsidR="00A952F0" w:rsidRDefault="004E3FF1">
            <w:pPr>
              <w:pStyle w:val="Nagwkitablic"/>
            </w:pPr>
            <w:bookmarkStart w:id="4" w:name="_Hlk82604848"/>
            <w:r>
              <w:rPr>
                <w:rFonts w:ascii="Tahoma" w:hAnsi="Tahoma" w:cs="Tahoma"/>
              </w:rPr>
              <w:t>Efekt</w:t>
            </w:r>
            <w:r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  <w:spacing w:val="-6"/>
              </w:rPr>
              <w:t>uczenia się</w:t>
            </w:r>
            <w:bookmarkEnd w:id="4"/>
          </w:p>
        </w:tc>
        <w:tc>
          <w:tcPr>
            <w:tcW w:w="1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06BA02" w14:textId="77777777" w:rsidR="00A952F0" w:rsidRDefault="004E3FF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14:paraId="6B1AB019" w14:textId="77777777" w:rsidR="00A952F0" w:rsidRDefault="004E3FF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9E292F5" w14:textId="77777777" w:rsidR="00A952F0" w:rsidRDefault="004E3FF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14:paraId="042CC628" w14:textId="77777777" w:rsidR="00A952F0" w:rsidRDefault="004E3FF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BA9777" w14:textId="77777777" w:rsidR="00A952F0" w:rsidRDefault="004E3FF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14:paraId="45518D24" w14:textId="77777777" w:rsidR="00A952F0" w:rsidRDefault="004E3FF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A080E8" w14:textId="77777777" w:rsidR="00A952F0" w:rsidRDefault="004E3FF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14:paraId="7C7E3485" w14:textId="77777777" w:rsidR="00A952F0" w:rsidRDefault="004E3FF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A952F0" w14:paraId="640FDBC0" w14:textId="77777777"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175C39A" w14:textId="77777777" w:rsidR="00A952F0" w:rsidRDefault="004E3FF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DD96B3" w14:textId="77777777" w:rsidR="00A952F0" w:rsidRDefault="004E3FF1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wykorzystać techniki oraz specjalistyczne biblioteki programistyczne do </w:t>
            </w:r>
            <w:proofErr w:type="spellStart"/>
            <w:r>
              <w:rPr>
                <w:rFonts w:ascii="Tahoma" w:hAnsi="Tahoma" w:cs="Tahoma"/>
                <w:szCs w:val="18"/>
              </w:rPr>
              <w:t>metaprogramowania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rozwiązując 50% pytań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8EB543A" w14:textId="77777777" w:rsidR="00A952F0" w:rsidRDefault="004E3FF1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wykorzystać techniki oraz specjalistyczne biblioteki programistyczne do </w:t>
            </w:r>
            <w:proofErr w:type="spellStart"/>
            <w:r>
              <w:rPr>
                <w:rFonts w:ascii="Tahoma" w:hAnsi="Tahoma" w:cs="Tahoma"/>
                <w:szCs w:val="18"/>
              </w:rPr>
              <w:t>metaprogramowania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rozwiązując 50% pytań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0B1102" w14:textId="77777777" w:rsidR="00A952F0" w:rsidRDefault="004E3FF1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wykorzystać techniki oraz specjalistyczne biblioteki programistyczne do </w:t>
            </w:r>
            <w:proofErr w:type="spellStart"/>
            <w:r>
              <w:rPr>
                <w:rFonts w:ascii="Tahoma" w:hAnsi="Tahoma" w:cs="Tahoma"/>
                <w:szCs w:val="18"/>
              </w:rPr>
              <w:t>metaprogramowania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rozwiązując 70% pytań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E984EB1" w14:textId="77777777" w:rsidR="00A952F0" w:rsidRDefault="004E3FF1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wykorzystać techniki oraz specjalistyczne biblioteki programistyczne do </w:t>
            </w:r>
            <w:proofErr w:type="spellStart"/>
            <w:r>
              <w:rPr>
                <w:rFonts w:ascii="Tahoma" w:hAnsi="Tahoma" w:cs="Tahoma"/>
                <w:szCs w:val="18"/>
              </w:rPr>
              <w:t>metaprogramowania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rozwiązując 90% pytań</w:t>
            </w:r>
          </w:p>
        </w:tc>
      </w:tr>
      <w:tr w:rsidR="00A952F0" w14:paraId="29242235" w14:textId="77777777"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6E53E7" w14:textId="77777777" w:rsidR="00A952F0" w:rsidRDefault="004E3FF1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95A81F" w14:textId="77777777" w:rsidR="00A952F0" w:rsidRDefault="004E3FF1">
            <w:pPr>
              <w:pStyle w:val="wrubryce"/>
              <w:jc w:val="left"/>
            </w:pPr>
            <w:r>
              <w:rPr>
                <w:rFonts w:ascii="Tahoma" w:hAnsi="Tahoma" w:cs="Tahoma"/>
                <w:szCs w:val="18"/>
              </w:rPr>
              <w:t>zaprojektować, zaimplementować, weryfikować poprawność i </w:t>
            </w:r>
            <w:proofErr w:type="spellStart"/>
            <w:r>
              <w:rPr>
                <w:rFonts w:ascii="Tahoma" w:hAnsi="Tahoma" w:cs="Tahoma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programy oraz konstruować algorytmy z wykorzystaniem zaawansowanych technik programowania współbieżnego i rozproszonego, a także ocenić ich złożoność osiągając zadowalające wskaźniki postawione przez pracodawcę rozwiązując 50% pytań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5F99FC" w14:textId="77777777" w:rsidR="00A952F0" w:rsidRDefault="004E3FF1">
            <w:pPr>
              <w:pStyle w:val="wrubryce"/>
              <w:jc w:val="left"/>
            </w:pPr>
            <w:r>
              <w:rPr>
                <w:rFonts w:ascii="Tahoma" w:hAnsi="Tahoma" w:cs="Tahoma"/>
                <w:szCs w:val="18"/>
              </w:rPr>
              <w:t>zaprojektować, zaimplementować, weryfikować poprawność i </w:t>
            </w:r>
            <w:proofErr w:type="spellStart"/>
            <w:r>
              <w:rPr>
                <w:rFonts w:ascii="Tahoma" w:hAnsi="Tahoma" w:cs="Tahoma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programy oraz konstruować algorytmy z wykorzystaniem zaawansowanych technik programowania współbieżnego i rozproszonego, a także ocenić ich złożoność osiągając zadowalające wskaźniki postawione przez pracodawcę rozwiązując 50% pytań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CA32187" w14:textId="77777777" w:rsidR="00A952F0" w:rsidRDefault="004E3FF1">
            <w:pPr>
              <w:pStyle w:val="wrubryce"/>
              <w:jc w:val="left"/>
            </w:pPr>
            <w:r>
              <w:rPr>
                <w:rFonts w:ascii="Tahoma" w:hAnsi="Tahoma" w:cs="Tahoma"/>
                <w:szCs w:val="18"/>
              </w:rPr>
              <w:t>zaprojektować, zaimplementować, weryfikować poprawność i </w:t>
            </w:r>
            <w:proofErr w:type="spellStart"/>
            <w:r>
              <w:rPr>
                <w:rFonts w:ascii="Tahoma" w:hAnsi="Tahoma" w:cs="Tahoma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programy oraz konstruować algorytmy z wykorzystaniem zaawansowanych technik programowania współbieżnego i rozproszonego, a także ocenić ich złożoność osiągając zadowalające wskaźniki postawione przez pracodawcę rozwiązując 70% pytań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94A0EBB" w14:textId="77777777" w:rsidR="00A952F0" w:rsidRDefault="004E3FF1">
            <w:pPr>
              <w:pStyle w:val="wrubryce"/>
              <w:jc w:val="left"/>
            </w:pPr>
            <w:r>
              <w:rPr>
                <w:rFonts w:ascii="Tahoma" w:hAnsi="Tahoma" w:cs="Tahoma"/>
                <w:szCs w:val="18"/>
              </w:rPr>
              <w:t>zaprojektować, zaimplementować, weryfikować poprawność i </w:t>
            </w:r>
            <w:proofErr w:type="spellStart"/>
            <w:r>
              <w:rPr>
                <w:rFonts w:ascii="Tahoma" w:hAnsi="Tahoma" w:cs="Tahoma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programy oraz konstruować algorytmy z wykorzystaniem zaawansowanych technik programowania współbieżnego i rozproszonego, a także ocenić ich złożoność osiągając zadowalające wskaźniki postawione przez pracodawcę rozwiązując 90% pytań</w:t>
            </w:r>
          </w:p>
        </w:tc>
      </w:tr>
      <w:tr w:rsidR="00A952F0" w14:paraId="7AF6042C" w14:textId="77777777"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4111E9" w14:textId="77777777" w:rsidR="00A952F0" w:rsidRDefault="004E3FF1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58FC7F" w14:textId="77777777" w:rsidR="00A952F0" w:rsidRDefault="004E3FF1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Przygotować dokumentację techniczną zadania inżynieryjnego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DB80B5" w14:textId="77777777" w:rsidR="00A952F0" w:rsidRDefault="004E3FF1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Przygotować dokumentację techniczną zadania inżynieryjnego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E58129" w14:textId="77777777" w:rsidR="00A952F0" w:rsidRDefault="004E3FF1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Przygotować dokumentację techniczną zadania inżynieryjnego zwierającą omówienie uzyskanych wyników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98E0D4" w14:textId="77777777" w:rsidR="00A952F0" w:rsidRDefault="004E3FF1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Przygotować dokumentację techniczną zadania inżynieryjnego zwierającą omówienie uzyskanych wyników oraz wskazanie miejsc potencjalnie wrażliwych na uzyskanie stabilnego rozwiązania</w:t>
            </w:r>
          </w:p>
        </w:tc>
      </w:tr>
      <w:tr w:rsidR="00A952F0" w14:paraId="241F266F" w14:textId="77777777"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B0B000C" w14:textId="77777777" w:rsidR="00A952F0" w:rsidRDefault="004E3FF1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1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00DB424" w14:textId="77777777" w:rsidR="00A952F0" w:rsidRDefault="004E3FF1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stworzyć oprogramowanie komputerowe rozwiązujące prosty problem obliczeniowy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C46C25" w14:textId="77777777" w:rsidR="00A952F0" w:rsidRDefault="004E3FF1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stworzyć oprogramowanie komputerowe rozwiązujące prosty problem obliczeniowy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275A196" w14:textId="77777777" w:rsidR="00A952F0" w:rsidRDefault="004E3FF1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stworzyć oprogramowanie komputerowe rozwiązujące zaawansowany problem obliczeniowy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C4A5F3" w14:textId="77777777" w:rsidR="00A952F0" w:rsidRDefault="004E3FF1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stworzyć oprogramowanie komputerowe rozwiązujące zaawansowany problem obliczeniowy oraz wskazać alternatywne rozwiązania</w:t>
            </w:r>
          </w:p>
        </w:tc>
      </w:tr>
      <w:tr w:rsidR="00A952F0" w14:paraId="52BA79E7" w14:textId="77777777"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vAlign w:val="center"/>
          </w:tcPr>
          <w:p w14:paraId="5A122AEB" w14:textId="77777777" w:rsidR="00A952F0" w:rsidRDefault="004E3FF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198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vAlign w:val="center"/>
          </w:tcPr>
          <w:p w14:paraId="060554DD" w14:textId="77777777" w:rsidR="00A952F0" w:rsidRDefault="004E3FF1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żadnego problemu rozwiązanego w projekcie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vAlign w:val="center"/>
          </w:tcPr>
          <w:p w14:paraId="15954D72" w14:textId="77777777" w:rsidR="00A952F0" w:rsidRDefault="004E3FF1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proste problemy rozwiązane w projekcie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vAlign w:val="center"/>
          </w:tcPr>
          <w:p w14:paraId="1BC8D9DF" w14:textId="77777777" w:rsidR="00A952F0" w:rsidRDefault="004E3FF1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problemy umiarkowanej trudności rozwiązane w projekcie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vAlign w:val="center"/>
          </w:tcPr>
          <w:p w14:paraId="035AF01F" w14:textId="77777777" w:rsidR="00A952F0" w:rsidRDefault="004E3FF1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złożone problemy rozwiązane w projekcie oraz bibliografię, która pomogła je rozwiązać</w:t>
            </w:r>
          </w:p>
        </w:tc>
      </w:tr>
    </w:tbl>
    <w:p w14:paraId="56E365F0" w14:textId="77777777" w:rsidR="00A952F0" w:rsidRDefault="00A952F0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6CCA8BEA" w14:textId="77777777" w:rsidR="00A952F0" w:rsidRDefault="00A952F0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31668725" w14:textId="77777777" w:rsidR="00A952F0" w:rsidRDefault="004E3FF1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Literatura</w:t>
      </w:r>
    </w:p>
    <w:tbl>
      <w:tblPr>
        <w:tblStyle w:val="Tabela-Siatka"/>
        <w:tblW w:w="9778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A952F0" w14:paraId="5EDB583E" w14:textId="77777777">
        <w:tc>
          <w:tcPr>
            <w:tcW w:w="9778" w:type="dxa"/>
            <w:shd w:val="clear" w:color="auto" w:fill="auto"/>
          </w:tcPr>
          <w:p w14:paraId="455B6916" w14:textId="77777777" w:rsidR="00A952F0" w:rsidRDefault="004E3FF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952F0" w14:paraId="4F68998A" w14:textId="77777777">
        <w:tc>
          <w:tcPr>
            <w:tcW w:w="9778" w:type="dxa"/>
            <w:shd w:val="clear" w:color="auto" w:fill="auto"/>
            <w:vAlign w:val="center"/>
          </w:tcPr>
          <w:p w14:paraId="1FD527E7" w14:textId="7963A6A3" w:rsidR="00A952F0" w:rsidRDefault="004E3F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David Abrahams, Aleksey </w:t>
            </w:r>
            <w:proofErr w:type="spellStart"/>
            <w:proofErr w:type="gram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Gurtovoy</w:t>
            </w:r>
            <w:proofErr w:type="spell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;</w:t>
            </w:r>
            <w:proofErr w:type="gram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tł</w:t>
            </w:r>
            <w:proofErr w:type="spell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>
              <w:rPr>
                <w:rFonts w:ascii="Tahoma" w:hAnsi="Tahoma" w:cs="Tahoma"/>
                <w:b w:val="0"/>
                <w:sz w:val="20"/>
              </w:rPr>
              <w:t xml:space="preserve">Rafał Jońca], Język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C++ :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metaprogramowanie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za pomocą szablonów.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Gliwice :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Wydawnictwo Helion, 2005</w:t>
            </w:r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  <w:tr w:rsidR="00A952F0" w14:paraId="2C0EB0A5" w14:textId="77777777">
        <w:tc>
          <w:tcPr>
            <w:tcW w:w="9778" w:type="dxa"/>
            <w:shd w:val="clear" w:color="auto" w:fill="auto"/>
            <w:vAlign w:val="center"/>
          </w:tcPr>
          <w:p w14:paraId="7AD72E0D" w14:textId="67073428" w:rsidR="00A952F0" w:rsidRDefault="004E3F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 xml:space="preserve">Paweł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Majdzik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Programowanie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współbieżne :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systemy czasu rzeczywistego.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Gliwice :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Wydawnictwo Helion, 2012</w:t>
            </w:r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  <w:tr w:rsidR="00A952F0" w14:paraId="483B826F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4A9B7099" w14:textId="145E1CD3" w:rsidR="00A952F0" w:rsidRDefault="004E3FF1">
            <w:pPr>
              <w:pStyle w:val="Podpunkty"/>
              <w:ind w:left="0"/>
              <w:jc w:val="left"/>
            </w:pPr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Gul A. Agha, Fiorella De </w:t>
            </w:r>
            <w:proofErr w:type="spell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Cindio</w:t>
            </w:r>
            <w:proofErr w:type="spell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, Grzegorz </w:t>
            </w:r>
            <w:proofErr w:type="spell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Rozenberg</w:t>
            </w:r>
            <w:proofErr w:type="spell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, Concurrent object-oriented programming and Petri </w:t>
            </w:r>
            <w:proofErr w:type="gram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nets :</w:t>
            </w:r>
            <w:proofErr w:type="gram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advances in Petri nets.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Berlin ;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Heidelberg : Springer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Verlag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2001</w:t>
            </w:r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  <w:tr w:rsidR="00A952F0" w14:paraId="7BB2DA98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2E07C8E6" w14:textId="0DCF9147" w:rsidR="00A952F0" w:rsidRPr="00A67384" w:rsidRDefault="004E3F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Mordechai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Ben-</w:t>
            </w:r>
            <w:proofErr w:type="spellStart"/>
            <w:proofErr w:type="gramStart"/>
            <w:r>
              <w:rPr>
                <w:rFonts w:ascii="Tahoma" w:hAnsi="Tahoma" w:cs="Tahoma"/>
                <w:b w:val="0"/>
                <w:sz w:val="20"/>
              </w:rPr>
              <w:t>Ari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;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z ang. przeł. Marcin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Engel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Podstawy programowania współbieżnego i rozproszonego, Warszawa, Wydawnictwa Naukowo-Techniczne, Wyd. 2. zm. i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rozsz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., 2009</w:t>
            </w:r>
            <w:r w:rsidR="00A67384" w:rsidRPr="00A6738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A67384" w:rsidRPr="00A67384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</w:tbl>
    <w:p w14:paraId="1778FE85" w14:textId="77777777" w:rsidR="00A952F0" w:rsidRDefault="00A952F0"/>
    <w:p w14:paraId="17C8ED31" w14:textId="77777777" w:rsidR="00A952F0" w:rsidRDefault="00A952F0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8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A952F0" w14:paraId="40F63263" w14:textId="77777777">
        <w:tc>
          <w:tcPr>
            <w:tcW w:w="9778" w:type="dxa"/>
            <w:shd w:val="clear" w:color="auto" w:fill="auto"/>
          </w:tcPr>
          <w:p w14:paraId="12401F1C" w14:textId="77777777" w:rsidR="00A952F0" w:rsidRDefault="004E3FF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952F0" w:rsidRPr="00A67384" w14:paraId="24B8CAFF" w14:textId="77777777">
        <w:tc>
          <w:tcPr>
            <w:tcW w:w="9778" w:type="dxa"/>
            <w:shd w:val="clear" w:color="auto" w:fill="auto"/>
            <w:vAlign w:val="center"/>
          </w:tcPr>
          <w:p w14:paraId="3FF7E92A" w14:textId="0023306D" w:rsidR="00A952F0" w:rsidRPr="004E3FF1" w:rsidRDefault="004E3F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Sulekha</w:t>
            </w:r>
            <w:proofErr w:type="spell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AloorRavi</w:t>
            </w:r>
            <w:proofErr w:type="spell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, Metaprogramming with Python, </w:t>
            </w:r>
            <w:proofErr w:type="spell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gram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Publishing,  September</w:t>
            </w:r>
            <w:proofErr w:type="gram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2022 </w:t>
            </w:r>
            <w:proofErr w:type="spell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 w:rsidR="00A67384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</w:tc>
      </w:tr>
      <w:tr w:rsidR="00A952F0" w14:paraId="0913A632" w14:textId="77777777">
        <w:tc>
          <w:tcPr>
            <w:tcW w:w="9778" w:type="dxa"/>
            <w:shd w:val="clear" w:color="auto" w:fill="auto"/>
            <w:vAlign w:val="center"/>
          </w:tcPr>
          <w:p w14:paraId="60507133" w14:textId="77777777" w:rsidR="00A952F0" w:rsidRDefault="004E3F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Tanenbaum, Andrew S.; Steen, Maarten van (2002). Distributed systems: principles and paradigms. </w:t>
            </w:r>
            <w:r>
              <w:rPr>
                <w:rFonts w:ascii="Tahoma" w:hAnsi="Tahoma" w:cs="Tahoma"/>
                <w:b w:val="0"/>
                <w:sz w:val="20"/>
              </w:rPr>
              <w:t xml:space="preserve">Upper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Saddle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River,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NJ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Pearson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Prentice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Hall 2017 lub nowsze</w:t>
            </w:r>
          </w:p>
        </w:tc>
      </w:tr>
      <w:tr w:rsidR="00A952F0" w:rsidRPr="00A67384" w14:paraId="6BAB7489" w14:textId="77777777">
        <w:tc>
          <w:tcPr>
            <w:tcW w:w="9778" w:type="dxa"/>
            <w:shd w:val="clear" w:color="auto" w:fill="auto"/>
            <w:vAlign w:val="center"/>
          </w:tcPr>
          <w:p w14:paraId="51DB7885" w14:textId="77777777" w:rsidR="00A952F0" w:rsidRPr="004E3FF1" w:rsidRDefault="004E3FF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Zbigniew J. Czech, Introduction to Parallel Computing, Silesia University of Technology, Gliwice, Poland, 2017 </w:t>
            </w:r>
            <w:proofErr w:type="spell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</w:tbl>
    <w:p w14:paraId="2BA28D07" w14:textId="77777777" w:rsidR="00A952F0" w:rsidRDefault="00A952F0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60916B1" w14:textId="77777777" w:rsidR="00A952F0" w:rsidRDefault="00A952F0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5B85346" w14:textId="77777777" w:rsidR="00A952F0" w:rsidRDefault="00A952F0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B5F8F81" w14:textId="77777777" w:rsidR="00A952F0" w:rsidRDefault="004E3FF1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Nakład pracy studenta - bilans punktów </w:t>
      </w:r>
      <w:proofErr w:type="spellStart"/>
      <w:r>
        <w:rPr>
          <w:rFonts w:ascii="Tahoma" w:hAnsi="Tahoma" w:cs="Tahoma"/>
        </w:rPr>
        <w:t>ECTS</w:t>
      </w:r>
      <w:proofErr w:type="spellEnd"/>
    </w:p>
    <w:tbl>
      <w:tblPr>
        <w:tblW w:w="9918" w:type="dxa"/>
        <w:jc w:val="center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2"/>
        <w:gridCol w:w="2716"/>
      </w:tblGrid>
      <w:tr w:rsidR="00A952F0" w14:paraId="4D661379" w14:textId="77777777">
        <w:trPr>
          <w:cantSplit/>
          <w:trHeight w:val="284"/>
          <w:jc w:val="center"/>
        </w:trPr>
        <w:tc>
          <w:tcPr>
            <w:tcW w:w="720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C111111" w14:textId="77777777" w:rsidR="00A952F0" w:rsidRDefault="004E3FF1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5C8A4C7" w14:textId="77777777" w:rsidR="00A952F0" w:rsidRDefault="004E3FF1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952F0" w14:paraId="01A2536B" w14:textId="77777777">
        <w:trPr>
          <w:cantSplit/>
          <w:trHeight w:val="284"/>
          <w:jc w:val="center"/>
        </w:trPr>
        <w:tc>
          <w:tcPr>
            <w:tcW w:w="7201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005F71A" w14:textId="77777777" w:rsidR="00A952F0" w:rsidRDefault="00A952F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E57ABB" w14:textId="77777777" w:rsidR="00A952F0" w:rsidRDefault="004E3FF1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NST</w:t>
            </w:r>
            <w:proofErr w:type="spellEnd"/>
          </w:p>
        </w:tc>
      </w:tr>
      <w:tr w:rsidR="00A952F0" w14:paraId="2C459AFA" w14:textId="77777777">
        <w:trPr>
          <w:cantSplit/>
          <w:trHeight w:val="284"/>
          <w:jc w:val="center"/>
        </w:trPr>
        <w:tc>
          <w:tcPr>
            <w:tcW w:w="7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B66F089" w14:textId="77777777" w:rsidR="00A952F0" w:rsidRDefault="004E3FF1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26883E" w14:textId="77777777" w:rsidR="00A952F0" w:rsidRDefault="004E3FF1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A952F0" w14:paraId="18F9B8F5" w14:textId="77777777">
        <w:trPr>
          <w:cantSplit/>
          <w:trHeight w:val="284"/>
          <w:jc w:val="center"/>
        </w:trPr>
        <w:tc>
          <w:tcPr>
            <w:tcW w:w="7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557243E" w14:textId="77777777" w:rsidR="00A952F0" w:rsidRDefault="004E3FF1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161392" w14:textId="77777777" w:rsidR="00A952F0" w:rsidRDefault="004E3FF1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4</w:t>
            </w:r>
          </w:p>
        </w:tc>
      </w:tr>
      <w:tr w:rsidR="00A952F0" w14:paraId="380F1557" w14:textId="77777777">
        <w:trPr>
          <w:cantSplit/>
          <w:trHeight w:val="284"/>
          <w:jc w:val="center"/>
        </w:trPr>
        <w:tc>
          <w:tcPr>
            <w:tcW w:w="7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395EA7" w14:textId="77777777" w:rsidR="00A952F0" w:rsidRDefault="004E3FF1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6F109BB" w14:textId="77777777" w:rsidR="00A952F0" w:rsidRDefault="004E3FF1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51</w:t>
            </w:r>
          </w:p>
        </w:tc>
      </w:tr>
      <w:tr w:rsidR="00A952F0" w14:paraId="32FD19B3" w14:textId="77777777">
        <w:trPr>
          <w:cantSplit/>
          <w:trHeight w:val="284"/>
          <w:jc w:val="center"/>
        </w:trPr>
        <w:tc>
          <w:tcPr>
            <w:tcW w:w="7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5B26C3E" w14:textId="77777777" w:rsidR="00A952F0" w:rsidRDefault="004E3FF1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EF64DC" w14:textId="77777777" w:rsidR="00A952F0" w:rsidRDefault="004E3FF1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A952F0" w14:paraId="4B59DFC3" w14:textId="77777777">
        <w:trPr>
          <w:cantSplit/>
          <w:trHeight w:val="284"/>
          <w:jc w:val="center"/>
        </w:trPr>
        <w:tc>
          <w:tcPr>
            <w:tcW w:w="7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CFB056" w14:textId="77777777" w:rsidR="00A952F0" w:rsidRDefault="004E3FF1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AC9195" w14:textId="77777777" w:rsidR="00A952F0" w:rsidRDefault="004E3FF1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A952F0" w14:paraId="6F7C4F6B" w14:textId="77777777">
        <w:trPr>
          <w:cantSplit/>
          <w:trHeight w:val="284"/>
          <w:jc w:val="center"/>
        </w:trPr>
        <w:tc>
          <w:tcPr>
            <w:tcW w:w="7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1EA257D" w14:textId="77777777" w:rsidR="00A952F0" w:rsidRDefault="004E3FF1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AD0A99" w14:textId="77777777" w:rsidR="00A952F0" w:rsidRDefault="004E3FF1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125</w:t>
            </w:r>
          </w:p>
        </w:tc>
      </w:tr>
      <w:tr w:rsidR="00A952F0" w14:paraId="318DD439" w14:textId="77777777">
        <w:trPr>
          <w:cantSplit/>
          <w:trHeight w:val="284"/>
          <w:jc w:val="center"/>
        </w:trPr>
        <w:tc>
          <w:tcPr>
            <w:tcW w:w="7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FFB2C9" w14:textId="77777777" w:rsidR="00A952F0" w:rsidRDefault="004E3FF1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Punkty </w:t>
            </w:r>
            <w:proofErr w:type="spellStart"/>
            <w:r>
              <w:rPr>
                <w:b/>
                <w:sz w:val="20"/>
                <w:szCs w:val="20"/>
              </w:rPr>
              <w:t>ECTS</w:t>
            </w:r>
            <w:proofErr w:type="spellEnd"/>
            <w:r>
              <w:rPr>
                <w:b/>
                <w:sz w:val="20"/>
                <w:szCs w:val="20"/>
              </w:rPr>
              <w:t xml:space="preserve"> za przedmiot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7A86B1" w14:textId="77777777" w:rsidR="00A952F0" w:rsidRDefault="004E3FF1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  <w:tr w:rsidR="00A952F0" w14:paraId="2EAFEDDD" w14:textId="77777777">
        <w:trPr>
          <w:cantSplit/>
          <w:trHeight w:val="284"/>
          <w:jc w:val="center"/>
        </w:trPr>
        <w:tc>
          <w:tcPr>
            <w:tcW w:w="7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91350B9" w14:textId="77777777" w:rsidR="00A952F0" w:rsidRDefault="004E3FF1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Punkty </w:t>
            </w:r>
            <w:proofErr w:type="spellStart"/>
            <w:r>
              <w:rPr>
                <w:b/>
                <w:sz w:val="20"/>
                <w:szCs w:val="20"/>
              </w:rPr>
              <w:t>ECTS</w:t>
            </w:r>
            <w:proofErr w:type="spellEnd"/>
            <w:r>
              <w:rPr>
                <w:b/>
                <w:sz w:val="20"/>
                <w:szCs w:val="20"/>
              </w:rPr>
              <w:t xml:space="preserve"> za zajęcia prowadzone z bezpośrednim udziałem nauczycieli i studentów (UB)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0C94A8" w14:textId="77777777" w:rsidR="00A952F0" w:rsidRDefault="004E3FF1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2</w:t>
            </w:r>
          </w:p>
        </w:tc>
      </w:tr>
      <w:tr w:rsidR="00A952F0" w14:paraId="441DB8A6" w14:textId="77777777">
        <w:trPr>
          <w:cantSplit/>
          <w:trHeight w:val="284"/>
          <w:jc w:val="center"/>
        </w:trPr>
        <w:tc>
          <w:tcPr>
            <w:tcW w:w="7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E45024A" w14:textId="77777777" w:rsidR="00A952F0" w:rsidRDefault="004E3FF1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Punkty </w:t>
            </w:r>
            <w:proofErr w:type="spellStart"/>
            <w:r>
              <w:rPr>
                <w:b/>
                <w:sz w:val="20"/>
                <w:szCs w:val="20"/>
              </w:rPr>
              <w:t>ECTS</w:t>
            </w:r>
            <w:proofErr w:type="spellEnd"/>
            <w:r>
              <w:rPr>
                <w:b/>
                <w:sz w:val="20"/>
                <w:szCs w:val="20"/>
              </w:rPr>
              <w:t xml:space="preserve"> za zajęcia kształtujące umiejętności praktyczne (</w:t>
            </w:r>
            <w:proofErr w:type="spellStart"/>
            <w:r>
              <w:rPr>
                <w:b/>
                <w:sz w:val="20"/>
                <w:szCs w:val="20"/>
              </w:rPr>
              <w:t>PZ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75A3E8" w14:textId="77777777" w:rsidR="00A952F0" w:rsidRDefault="004E3FF1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</w:tbl>
    <w:p w14:paraId="43418914" w14:textId="77777777" w:rsidR="00A952F0" w:rsidRDefault="00A952F0">
      <w:pPr>
        <w:tabs>
          <w:tab w:val="left" w:pos="1907"/>
        </w:tabs>
        <w:spacing w:after="0" w:line="240" w:lineRule="auto"/>
      </w:pPr>
    </w:p>
    <w:p w14:paraId="443496C3" w14:textId="77777777" w:rsidR="00A952F0" w:rsidRDefault="00A952F0">
      <w:pPr>
        <w:spacing w:after="0" w:line="240" w:lineRule="auto"/>
        <w:jc w:val="center"/>
      </w:pPr>
    </w:p>
    <w:sectPr w:rsidR="00A952F0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2A22C" w14:textId="77777777" w:rsidR="00FE2983" w:rsidRDefault="004E3FF1">
      <w:pPr>
        <w:spacing w:after="0" w:line="240" w:lineRule="auto"/>
      </w:pPr>
      <w:r>
        <w:separator/>
      </w:r>
    </w:p>
  </w:endnote>
  <w:endnote w:type="continuationSeparator" w:id="0">
    <w:p w14:paraId="11FC4498" w14:textId="77777777" w:rsidR="00FE2983" w:rsidRDefault="004E3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1"/>
    <w:family w:val="swiss"/>
    <w:pitch w:val="default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5219747"/>
      <w:docPartObj>
        <w:docPartGallery w:val="Page Numbers (Bottom of Page)"/>
        <w:docPartUnique/>
      </w:docPartObj>
    </w:sdtPr>
    <w:sdtEndPr/>
    <w:sdtContent>
      <w:p w14:paraId="36C6CC94" w14:textId="77777777" w:rsidR="00A952F0" w:rsidRDefault="004E3FF1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 xml:space="preserve"> PAGE 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89028" w14:textId="77777777" w:rsidR="00FE2983" w:rsidRDefault="004E3FF1">
      <w:pPr>
        <w:spacing w:after="0" w:line="240" w:lineRule="auto"/>
      </w:pPr>
      <w:r>
        <w:separator/>
      </w:r>
    </w:p>
  </w:footnote>
  <w:footnote w:type="continuationSeparator" w:id="0">
    <w:p w14:paraId="17C3B642" w14:textId="77777777" w:rsidR="00FE2983" w:rsidRDefault="004E3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68F8D" w14:textId="77777777" w:rsidR="00A952F0" w:rsidRDefault="00A952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59355" w14:textId="77777777" w:rsidR="00A952F0" w:rsidRDefault="004E3FF1">
    <w:pPr>
      <w:pStyle w:val="Nagwek"/>
    </w:pPr>
    <w:r>
      <w:rPr>
        <w:noProof/>
      </w:rPr>
      <w:drawing>
        <wp:inline distT="0" distB="0" distL="0" distR="0" wp14:anchorId="50395F2E" wp14:editId="44054512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21FD58" w14:textId="31560435" w:rsidR="00A952F0" w:rsidRDefault="00A67384">
    <w:pPr>
      <w:pStyle w:val="Nagwek"/>
    </w:pPr>
    <w:r>
      <w:pict w14:anchorId="14202C73">
        <v:rect id="Prostokąt 2" o:spid="_x0000_s2049" style="width:482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a0a0a0" stroked="f" strokeweight="0">
          <w10:wrap type="none"/>
          <w10:anchorlock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720F40"/>
    <w:multiLevelType w:val="multilevel"/>
    <w:tmpl w:val="8BB4E0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3462566E"/>
    <w:multiLevelType w:val="multilevel"/>
    <w:tmpl w:val="13D2C8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34A35E3"/>
    <w:multiLevelType w:val="multilevel"/>
    <w:tmpl w:val="10BAF0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952F0"/>
    <w:rsid w:val="004E3FF1"/>
    <w:rsid w:val="00A67384"/>
    <w:rsid w:val="00A952F0"/>
    <w:rsid w:val="00FE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2DA61828"/>
  <w15:docId w15:val="{F5739D75-D35D-4C86-BCFF-864AD62C5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Hipercze1">
    <w:name w:val="Hiperłącze1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czeinternetowe">
    <w:name w:val="Łącze internetowe"/>
    <w:qFormat/>
    <w:rsid w:val="00895CFA"/>
    <w:rPr>
      <w:color w:val="000080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libri" w:hAnsi="Calibri" w:cs="Droid Sans Devanagari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Leszek Puzio</DisplayName>
        <AccountId>23</AccountId>
        <AccountType/>
      </UserInfo>
    </Lider>
    <Rokrealizacji xmlns="589a3a4e-3e16-4633-b922-1f149d89d601">III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777EFD-DB37-4923-A127-43C47B41A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CAFF1D-E71A-47F9-B681-AA7F47AB3A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819F8B-1B15-4B17-B080-F0BC24D698D0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A63D11D3-5168-4078-800D-70B4F8C99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1270</Words>
  <Characters>7620</Characters>
  <Application>Microsoft Office Word</Application>
  <DocSecurity>0</DocSecurity>
  <Lines>63</Lines>
  <Paragraphs>17</Paragraphs>
  <ScaleCrop>false</ScaleCrop>
  <Company/>
  <LinksUpToDate>false</LinksUpToDate>
  <CharactersWithSpaces>8873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WSIiZ</cp:lastModifiedBy>
  <cp:revision>8</cp:revision>
  <cp:lastPrinted>2020-01-30T08:11:00Z</cp:lastPrinted>
  <dcterms:created xsi:type="dcterms:W3CDTF">2021-09-17T08:57:00Z</dcterms:created>
  <dcterms:modified xsi:type="dcterms:W3CDTF">2024-06-04T14:00:00Z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  <property fmtid="{D5CDD505-2E9C-101B-9397-08002B2CF9AE}" pid="7" name="Weryfikacja-gotowa">
    <vt:bool>false</vt:bool>
  </property>
</Properties>
</file>