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EC0D58" w:rsidRDefault="003A3B72" w:rsidP="0001795B">
      <w:pPr>
        <w:spacing w:after="0" w:line="240" w:lineRule="auto"/>
        <w:rPr>
          <w:rFonts w:ascii="Tahoma" w:hAnsi="Tahoma" w:cs="Tahoma"/>
          <w:color w:val="00B050"/>
        </w:rPr>
      </w:pPr>
    </w:p>
    <w:p w:rsidR="008938C7" w:rsidRPr="00A05C8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05C8D">
        <w:rPr>
          <w:rFonts w:ascii="Tahoma" w:hAnsi="Tahoma" w:cs="Tahoma"/>
          <w:b/>
          <w:smallCaps/>
          <w:sz w:val="36"/>
        </w:rPr>
        <w:t>karta przedmiotu</w:t>
      </w:r>
    </w:p>
    <w:p w:rsidR="0001795B" w:rsidRPr="00A05C8D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A05C8D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A05C8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05C8D">
        <w:rPr>
          <w:rFonts w:ascii="Tahoma" w:hAnsi="Tahoma" w:cs="Tahoma"/>
        </w:rPr>
        <w:t>Podstawowe informacje o przedmiocie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7400"/>
      </w:tblGrid>
      <w:tr w:rsidR="00A05C8D" w:rsidRPr="00A05C8D" w:rsidTr="00B50542">
        <w:tc>
          <w:tcPr>
            <w:tcW w:w="2381" w:type="dxa"/>
            <w:vAlign w:val="center"/>
          </w:tcPr>
          <w:p w:rsidR="00DB0142" w:rsidRPr="00A05C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400" w:type="dxa"/>
            <w:vAlign w:val="center"/>
          </w:tcPr>
          <w:p w:rsidR="00DB0142" w:rsidRPr="00A05C8D" w:rsidRDefault="002F77D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Farmakologia</w:t>
            </w:r>
          </w:p>
        </w:tc>
      </w:tr>
      <w:tr w:rsidR="00A05C8D" w:rsidRPr="00A05C8D" w:rsidTr="00B50542">
        <w:tc>
          <w:tcPr>
            <w:tcW w:w="2381" w:type="dxa"/>
            <w:vAlign w:val="center"/>
          </w:tcPr>
          <w:p w:rsidR="007461A1" w:rsidRPr="00A05C8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400" w:type="dxa"/>
            <w:vAlign w:val="center"/>
          </w:tcPr>
          <w:p w:rsidR="007461A1" w:rsidRPr="00A05C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20</w:t>
            </w:r>
            <w:r w:rsidR="007F7E05">
              <w:rPr>
                <w:rFonts w:ascii="Tahoma" w:hAnsi="Tahoma" w:cs="Tahoma"/>
                <w:b w:val="0"/>
              </w:rPr>
              <w:t>2</w:t>
            </w:r>
            <w:r w:rsidR="00E21C50">
              <w:rPr>
                <w:rFonts w:ascii="Tahoma" w:hAnsi="Tahoma" w:cs="Tahoma"/>
                <w:b w:val="0"/>
              </w:rPr>
              <w:t>2</w:t>
            </w:r>
            <w:r w:rsidRPr="00A05C8D">
              <w:rPr>
                <w:rFonts w:ascii="Tahoma" w:hAnsi="Tahoma" w:cs="Tahoma"/>
                <w:b w:val="0"/>
              </w:rPr>
              <w:t>/20</w:t>
            </w:r>
            <w:r w:rsidR="00A17A13">
              <w:rPr>
                <w:rFonts w:ascii="Tahoma" w:hAnsi="Tahoma" w:cs="Tahoma"/>
                <w:b w:val="0"/>
              </w:rPr>
              <w:t>2</w:t>
            </w:r>
            <w:r w:rsidR="00E21C50">
              <w:rPr>
                <w:rFonts w:ascii="Tahoma" w:hAnsi="Tahoma" w:cs="Tahoma"/>
                <w:b w:val="0"/>
              </w:rPr>
              <w:t>3</w:t>
            </w:r>
          </w:p>
        </w:tc>
      </w:tr>
      <w:tr w:rsidR="00A05C8D" w:rsidRPr="00A05C8D" w:rsidTr="00B50542">
        <w:tc>
          <w:tcPr>
            <w:tcW w:w="2381" w:type="dxa"/>
            <w:vAlign w:val="center"/>
          </w:tcPr>
          <w:p w:rsidR="00DB0142" w:rsidRPr="00A05C8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400" w:type="dxa"/>
            <w:vAlign w:val="center"/>
          </w:tcPr>
          <w:p w:rsidR="00DB0142" w:rsidRPr="00A05C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A05C8D" w:rsidRPr="00A05C8D" w:rsidTr="00B50542">
        <w:tc>
          <w:tcPr>
            <w:tcW w:w="2381" w:type="dxa"/>
            <w:vAlign w:val="center"/>
          </w:tcPr>
          <w:p w:rsidR="008938C7" w:rsidRPr="00A05C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400" w:type="dxa"/>
            <w:vAlign w:val="center"/>
          </w:tcPr>
          <w:p w:rsidR="008938C7" w:rsidRPr="00A05C8D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</w:t>
            </w:r>
            <w:r w:rsidR="002843E1" w:rsidRPr="00A05C8D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A05C8D" w:rsidRPr="00A05C8D" w:rsidTr="00B50542">
        <w:tc>
          <w:tcPr>
            <w:tcW w:w="2381" w:type="dxa"/>
            <w:vAlign w:val="center"/>
          </w:tcPr>
          <w:p w:rsidR="008938C7" w:rsidRPr="00A05C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400" w:type="dxa"/>
            <w:vAlign w:val="center"/>
          </w:tcPr>
          <w:p w:rsidR="008938C7" w:rsidRPr="00A05C8D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A05C8D" w:rsidRPr="00A05C8D" w:rsidTr="00B50542">
        <w:tc>
          <w:tcPr>
            <w:tcW w:w="2381" w:type="dxa"/>
            <w:vAlign w:val="center"/>
          </w:tcPr>
          <w:p w:rsidR="008938C7" w:rsidRPr="00A05C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A05C8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400" w:type="dxa"/>
            <w:vAlign w:val="center"/>
          </w:tcPr>
          <w:p w:rsidR="008938C7" w:rsidRPr="00A05C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05C8D" w:rsidRPr="00A05C8D" w:rsidTr="00B50542">
        <w:tc>
          <w:tcPr>
            <w:tcW w:w="2381" w:type="dxa"/>
            <w:vAlign w:val="center"/>
          </w:tcPr>
          <w:p w:rsidR="002F77D7" w:rsidRPr="00A05C8D" w:rsidRDefault="002F77D7" w:rsidP="002F77D7">
            <w:pPr>
              <w:pStyle w:val="Pytania"/>
              <w:jc w:val="left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400" w:type="dxa"/>
            <w:vAlign w:val="center"/>
          </w:tcPr>
          <w:p w:rsidR="002F77D7" w:rsidRPr="00A05C8D" w:rsidRDefault="002F77D7" w:rsidP="002F77D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05C8D">
              <w:rPr>
                <w:rFonts w:ascii="Tahoma" w:hAnsi="Tahoma" w:cs="Tahoma"/>
                <w:b w:val="0"/>
                <w:color w:val="auto"/>
                <w:szCs w:val="20"/>
              </w:rPr>
              <w:t>Nauki podstawowe</w:t>
            </w:r>
          </w:p>
        </w:tc>
      </w:tr>
      <w:tr w:rsidR="00A05C8D" w:rsidRPr="00A05C8D" w:rsidTr="00B50542">
        <w:tc>
          <w:tcPr>
            <w:tcW w:w="2381" w:type="dxa"/>
            <w:vAlign w:val="center"/>
          </w:tcPr>
          <w:p w:rsidR="008938C7" w:rsidRPr="00A05C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400" w:type="dxa"/>
            <w:vAlign w:val="center"/>
          </w:tcPr>
          <w:p w:rsidR="008938C7" w:rsidRPr="00A05C8D" w:rsidRDefault="0073738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hab.</w:t>
            </w:r>
            <w:r w:rsidR="001A0DBA">
              <w:rPr>
                <w:rFonts w:ascii="Tahoma" w:hAnsi="Tahoma" w:cs="Tahoma"/>
                <w:b w:val="0"/>
              </w:rPr>
              <w:t xml:space="preserve">, prof. UML </w:t>
            </w:r>
            <w:r>
              <w:rPr>
                <w:rFonts w:ascii="Tahoma" w:hAnsi="Tahoma" w:cs="Tahoma"/>
                <w:b w:val="0"/>
              </w:rPr>
              <w:t>Wojciech Koch</w:t>
            </w:r>
            <w:r w:rsidR="0089413E">
              <w:rPr>
                <w:rFonts w:ascii="Tahoma" w:hAnsi="Tahoma" w:cs="Tahoma"/>
                <w:b w:val="0"/>
              </w:rPr>
              <w:t xml:space="preserve">, </w:t>
            </w:r>
            <w:r w:rsidR="0089413E" w:rsidRPr="00612FDD">
              <w:rPr>
                <w:rFonts w:ascii="Tahoma" w:hAnsi="Tahoma" w:cs="Tahoma"/>
                <w:b w:val="0"/>
              </w:rPr>
              <w:t>mgr Bartosz Bator</w:t>
            </w:r>
          </w:p>
        </w:tc>
      </w:tr>
      <w:tr w:rsidR="00B50542" w:rsidRPr="007B3A32" w:rsidTr="00B50542">
        <w:tc>
          <w:tcPr>
            <w:tcW w:w="9781" w:type="dxa"/>
            <w:gridSpan w:val="2"/>
            <w:vAlign w:val="center"/>
          </w:tcPr>
          <w:p w:rsidR="00B50542" w:rsidRPr="007B3A32" w:rsidRDefault="00B50542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A05C8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9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147"/>
      </w:tblGrid>
      <w:tr w:rsidR="00484A18" w:rsidRPr="00D46D9A" w:rsidTr="00504127">
        <w:tc>
          <w:tcPr>
            <w:tcW w:w="2836" w:type="dxa"/>
            <w:vAlign w:val="center"/>
          </w:tcPr>
          <w:p w:rsidR="00484A18" w:rsidRPr="00D46D9A" w:rsidRDefault="00484A18" w:rsidP="0050412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46D9A">
              <w:rPr>
                <w:rFonts w:ascii="Tahoma" w:hAnsi="Tahoma" w:cs="Tahoma"/>
              </w:rPr>
              <w:t>Formy zajęć</w:t>
            </w:r>
          </w:p>
        </w:tc>
        <w:tc>
          <w:tcPr>
            <w:tcW w:w="3147" w:type="dxa"/>
          </w:tcPr>
          <w:p w:rsidR="00484A18" w:rsidRPr="00D46D9A" w:rsidRDefault="00484A18" w:rsidP="0050412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484A18" w:rsidRPr="00D46D9A" w:rsidTr="0050412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18" w:rsidRPr="00D46D9A" w:rsidRDefault="00484A18" w:rsidP="005041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D46D9A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18" w:rsidRPr="00D46D9A" w:rsidRDefault="00484A18" w:rsidP="005041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484A18" w:rsidRPr="00D46D9A" w:rsidTr="0050412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18" w:rsidRPr="00D46D9A" w:rsidRDefault="00F33D26" w:rsidP="005041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18" w:rsidRPr="00D46D9A" w:rsidRDefault="00484A18" w:rsidP="005041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484A18" w:rsidRPr="00A85D2E" w:rsidTr="0050412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18" w:rsidRPr="00A85D2E" w:rsidRDefault="00484A18" w:rsidP="005041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Samokształcenie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A18" w:rsidRPr="00A85D2E" w:rsidRDefault="00484A18" w:rsidP="005041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Zaliczenie </w:t>
            </w:r>
            <w:r w:rsidR="00200D43">
              <w:rPr>
                <w:rFonts w:ascii="Tahoma" w:hAnsi="Tahoma" w:cs="Tahoma"/>
                <w:b w:val="0"/>
                <w:color w:val="000000"/>
              </w:rPr>
              <w:t>bez oceny</w:t>
            </w:r>
          </w:p>
        </w:tc>
      </w:tr>
    </w:tbl>
    <w:p w:rsidR="005D2001" w:rsidRPr="00A05C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A05C8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05C8D">
        <w:rPr>
          <w:rFonts w:ascii="Tahoma" w:hAnsi="Tahoma" w:cs="Tahoma"/>
          <w:szCs w:val="24"/>
        </w:rPr>
        <w:t xml:space="preserve">Wymagania wstępne </w:t>
      </w:r>
      <w:r w:rsidR="00F00795" w:rsidRPr="00A05C8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A05C8D" w:rsidTr="008046AE">
        <w:tc>
          <w:tcPr>
            <w:tcW w:w="9778" w:type="dxa"/>
          </w:tcPr>
          <w:p w:rsidR="004846A3" w:rsidRPr="00A05C8D" w:rsidRDefault="00B968E3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05C8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</w:t>
            </w:r>
            <w:r w:rsidR="005030F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Patologia</w:t>
            </w:r>
          </w:p>
        </w:tc>
      </w:tr>
    </w:tbl>
    <w:p w:rsidR="0001795B" w:rsidRPr="00A05C8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A05C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05C8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05C8D">
        <w:rPr>
          <w:rFonts w:ascii="Tahoma" w:hAnsi="Tahoma" w:cs="Tahoma"/>
        </w:rPr>
        <w:t xml:space="preserve">Efekty </w:t>
      </w:r>
      <w:r w:rsidR="00C41795" w:rsidRPr="00A05C8D">
        <w:rPr>
          <w:rFonts w:ascii="Tahoma" w:hAnsi="Tahoma" w:cs="Tahoma"/>
        </w:rPr>
        <w:t xml:space="preserve">uczenia się </w:t>
      </w:r>
      <w:r w:rsidRPr="00A05C8D">
        <w:rPr>
          <w:rFonts w:ascii="Tahoma" w:hAnsi="Tahoma" w:cs="Tahoma"/>
        </w:rPr>
        <w:t xml:space="preserve">i sposób </w:t>
      </w:r>
      <w:r w:rsidR="00B60B0B" w:rsidRPr="00A05C8D">
        <w:rPr>
          <w:rFonts w:ascii="Tahoma" w:hAnsi="Tahoma" w:cs="Tahoma"/>
        </w:rPr>
        <w:t>realizacji</w:t>
      </w:r>
      <w:r w:rsidRPr="00A05C8D">
        <w:rPr>
          <w:rFonts w:ascii="Tahoma" w:hAnsi="Tahoma" w:cs="Tahoma"/>
        </w:rPr>
        <w:t xml:space="preserve"> zajęć</w:t>
      </w:r>
    </w:p>
    <w:p w:rsidR="008046AE" w:rsidRPr="00A05C8D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A05C8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A05C8D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A05C8D" w:rsidRPr="00A05C8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A05C8D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A05C8D" w:rsidRDefault="00B968E3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Poznanie poszczególnych rodzajów środków leczniczych oraz mechanizmów działania, ich przemiany w ustroju jak również działania niepożądanego z uwzględnieniem interakcji.</w:t>
            </w:r>
          </w:p>
        </w:tc>
      </w:tr>
      <w:tr w:rsidR="00A05C8D" w:rsidRPr="00A05C8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A05C8D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A05C8D" w:rsidRDefault="00B968E3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Rozwój umiejętności stosowania poszczególnych grup leków, dawkowania i wprowadzania  do organizmu określonych postaci leków w zależności od schorzenia różnych układów.</w:t>
            </w:r>
          </w:p>
        </w:tc>
      </w:tr>
      <w:tr w:rsidR="00721413" w:rsidRPr="00A05C8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A05C8D" w:rsidRDefault="00B968E3" w:rsidP="004E4EE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</w:t>
            </w:r>
            <w:r w:rsidR="004E4EE7" w:rsidRPr="00A05C8D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A05C8D" w:rsidRDefault="00B968E3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Poznanie zasad prawidłowego zapisywania recept na różne grupy i postacie leków z uwzględnieniem ich recepturowania.</w:t>
            </w:r>
          </w:p>
        </w:tc>
      </w:tr>
    </w:tbl>
    <w:p w:rsidR="00721413" w:rsidRPr="00A05C8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A05C8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>Przedmiotowe e</w:t>
      </w:r>
      <w:r w:rsidR="008938C7" w:rsidRPr="00A05C8D">
        <w:rPr>
          <w:rFonts w:ascii="Tahoma" w:hAnsi="Tahoma" w:cs="Tahoma"/>
        </w:rPr>
        <w:t xml:space="preserve">fekty </w:t>
      </w:r>
      <w:r w:rsidR="00EE3891" w:rsidRPr="00A05C8D">
        <w:rPr>
          <w:rFonts w:ascii="Tahoma" w:hAnsi="Tahoma" w:cs="Tahoma"/>
        </w:rPr>
        <w:t>uczenia się</w:t>
      </w:r>
      <w:r w:rsidR="008938C7" w:rsidRPr="00A05C8D">
        <w:rPr>
          <w:rFonts w:ascii="Tahoma" w:hAnsi="Tahoma" w:cs="Tahoma"/>
        </w:rPr>
        <w:t xml:space="preserve">, </w:t>
      </w:r>
      <w:r w:rsidR="00F31E7C" w:rsidRPr="00A05C8D">
        <w:rPr>
          <w:rFonts w:ascii="Tahoma" w:hAnsi="Tahoma" w:cs="Tahoma"/>
        </w:rPr>
        <w:t>z podziałem na wiedzę, umiejętności i kompe</w:t>
      </w:r>
      <w:r w:rsidR="003E56F9" w:rsidRPr="00A05C8D">
        <w:rPr>
          <w:rFonts w:ascii="Tahoma" w:hAnsi="Tahoma" w:cs="Tahoma"/>
        </w:rPr>
        <w:t xml:space="preserve">tencje społeczne, wraz z </w:t>
      </w:r>
      <w:r w:rsidR="00F31E7C" w:rsidRPr="00A05C8D">
        <w:rPr>
          <w:rFonts w:ascii="Tahoma" w:hAnsi="Tahoma" w:cs="Tahoma"/>
        </w:rPr>
        <w:t>odniesieniem do e</w:t>
      </w:r>
      <w:r w:rsidR="00B21019" w:rsidRPr="00A05C8D">
        <w:rPr>
          <w:rFonts w:ascii="Tahoma" w:hAnsi="Tahoma" w:cs="Tahoma"/>
        </w:rPr>
        <w:t xml:space="preserve">fektów </w:t>
      </w:r>
      <w:r w:rsidR="00EE3891" w:rsidRPr="00A05C8D">
        <w:rPr>
          <w:rFonts w:ascii="Tahoma" w:hAnsi="Tahoma" w:cs="Tahoma"/>
        </w:rPr>
        <w:t>uczenia się</w:t>
      </w:r>
      <w:r w:rsidR="00B21019" w:rsidRPr="00A05C8D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A05C8D" w:rsidRPr="00A05C8D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A05C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A05C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 xml:space="preserve">Opis przedmiotowych efektów </w:t>
            </w:r>
            <w:r w:rsidR="00EE3891" w:rsidRPr="00A05C8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A05C8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Odniesienie do efektów</w:t>
            </w:r>
            <w:r w:rsidR="00BB3E81">
              <w:rPr>
                <w:rFonts w:ascii="Tahoma" w:hAnsi="Tahoma" w:cs="Tahoma"/>
              </w:rPr>
              <w:t xml:space="preserve"> </w:t>
            </w:r>
            <w:r w:rsidR="00EE3891" w:rsidRPr="00A05C8D">
              <w:rPr>
                <w:rFonts w:ascii="Tahoma" w:hAnsi="Tahoma" w:cs="Tahoma"/>
              </w:rPr>
              <w:t xml:space="preserve">uczenia się </w:t>
            </w:r>
            <w:r w:rsidRPr="00A05C8D">
              <w:rPr>
                <w:rFonts w:ascii="Tahoma" w:hAnsi="Tahoma" w:cs="Tahoma"/>
              </w:rPr>
              <w:t>dla kierunku</w:t>
            </w:r>
          </w:p>
        </w:tc>
      </w:tr>
      <w:tr w:rsidR="00A05C8D" w:rsidRPr="00A05C8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A05C8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 xml:space="preserve">Po zaliczeniu przedmiotu student w zakresie </w:t>
            </w:r>
            <w:r w:rsidRPr="00A05C8D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A05C8D" w:rsidRPr="00A05C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poszczególne grupy środków leczniczych, główne mechanizmy ich działania i powodowane przez nie przemiany w ustroju i działania uboczne;</w:t>
            </w:r>
          </w:p>
        </w:tc>
        <w:tc>
          <w:tcPr>
            <w:tcW w:w="1785" w:type="dxa"/>
            <w:vAlign w:val="center"/>
          </w:tcPr>
          <w:p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A.W19.</w:t>
            </w:r>
          </w:p>
        </w:tc>
      </w:tr>
      <w:tr w:rsidR="00A05C8D" w:rsidRPr="00A05C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podstawowe zasady farmakoterapii;</w:t>
            </w:r>
          </w:p>
        </w:tc>
        <w:tc>
          <w:tcPr>
            <w:tcW w:w="1785" w:type="dxa"/>
            <w:vAlign w:val="center"/>
          </w:tcPr>
          <w:p w:rsidR="00996035" w:rsidRPr="00A05C8D" w:rsidRDefault="004E4EE7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A.W20.</w:t>
            </w:r>
          </w:p>
        </w:tc>
      </w:tr>
      <w:tr w:rsidR="00A05C8D" w:rsidRPr="00A05C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poszczególne grupy leków, substancje czynne zawarte w lekach, zastosowanie leków oraz postacie i drogi ich podawania;</w:t>
            </w:r>
          </w:p>
        </w:tc>
        <w:tc>
          <w:tcPr>
            <w:tcW w:w="1785" w:type="dxa"/>
            <w:vAlign w:val="center"/>
          </w:tcPr>
          <w:p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A.W21.</w:t>
            </w:r>
          </w:p>
        </w:tc>
      </w:tr>
      <w:tr w:rsidR="00A05C8D" w:rsidRPr="00A05C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lastRenderedPageBreak/>
              <w:t>P_W04</w:t>
            </w:r>
          </w:p>
        </w:tc>
        <w:tc>
          <w:tcPr>
            <w:tcW w:w="7087" w:type="dxa"/>
            <w:vAlign w:val="center"/>
          </w:tcPr>
          <w:p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wpływ procesów chorobowych na metabolizm i eliminację leków;</w:t>
            </w:r>
          </w:p>
        </w:tc>
        <w:tc>
          <w:tcPr>
            <w:tcW w:w="1785" w:type="dxa"/>
            <w:vAlign w:val="center"/>
          </w:tcPr>
          <w:p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A.W22.</w:t>
            </w:r>
          </w:p>
        </w:tc>
      </w:tr>
      <w:tr w:rsidR="00A05C8D" w:rsidRPr="00A05C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P_W05</w:t>
            </w:r>
          </w:p>
        </w:tc>
        <w:tc>
          <w:tcPr>
            <w:tcW w:w="7087" w:type="dxa"/>
            <w:vAlign w:val="center"/>
          </w:tcPr>
          <w:p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ważniejsze działania niepożądane leków, w tym wynikające z ich interakcji, i procedurę zgłaszania działań niepożądanych leków;</w:t>
            </w:r>
          </w:p>
        </w:tc>
        <w:tc>
          <w:tcPr>
            <w:tcW w:w="1785" w:type="dxa"/>
            <w:vAlign w:val="center"/>
          </w:tcPr>
          <w:p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A.W23.</w:t>
            </w:r>
          </w:p>
        </w:tc>
      </w:tr>
      <w:tr w:rsidR="00A05C8D" w:rsidRPr="00A05C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P_W06</w:t>
            </w:r>
          </w:p>
        </w:tc>
        <w:tc>
          <w:tcPr>
            <w:tcW w:w="7087" w:type="dxa"/>
            <w:vAlign w:val="center"/>
          </w:tcPr>
          <w:p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zasady wystawiania recept w ramach realizacji zleceń lekarskich;</w:t>
            </w:r>
          </w:p>
        </w:tc>
        <w:tc>
          <w:tcPr>
            <w:tcW w:w="1785" w:type="dxa"/>
            <w:vAlign w:val="center"/>
          </w:tcPr>
          <w:p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A.W24.</w:t>
            </w:r>
          </w:p>
        </w:tc>
      </w:tr>
      <w:tr w:rsidR="00A05C8D" w:rsidRPr="00A05C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P_W07</w:t>
            </w:r>
          </w:p>
        </w:tc>
        <w:tc>
          <w:tcPr>
            <w:tcW w:w="7087" w:type="dxa"/>
            <w:vAlign w:val="center"/>
          </w:tcPr>
          <w:p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zasady leczenia krwią i środkami krwiozastępczymi;</w:t>
            </w:r>
          </w:p>
        </w:tc>
        <w:tc>
          <w:tcPr>
            <w:tcW w:w="1785" w:type="dxa"/>
            <w:vAlign w:val="center"/>
          </w:tcPr>
          <w:p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A.W25.</w:t>
            </w:r>
          </w:p>
        </w:tc>
      </w:tr>
      <w:tr w:rsidR="00A05C8D" w:rsidRPr="00A05C8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A05C8D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 xml:space="preserve">Po zaliczeniu przedmiotu student w zakresie </w:t>
            </w:r>
            <w:r w:rsidRPr="00A05C8D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A05C8D" w:rsidRPr="00A05C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A05C8D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A05C8D" w:rsidRDefault="0099603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05C8D">
              <w:rPr>
                <w:rFonts w:ascii="Calibri" w:hAnsi="Calibri" w:cs="Calibri"/>
              </w:rPr>
              <w:t>potrafi szacować niebezpieczeństwo toksykologiczne w określonych grupach wiekowych oraz w różnych stanach klinicznych;</w:t>
            </w:r>
          </w:p>
        </w:tc>
        <w:tc>
          <w:tcPr>
            <w:tcW w:w="1785" w:type="dxa"/>
            <w:vAlign w:val="center"/>
          </w:tcPr>
          <w:p w:rsidR="00B21019" w:rsidRPr="00A05C8D" w:rsidRDefault="00996035" w:rsidP="00996035">
            <w:pPr>
              <w:pStyle w:val="wrubryce"/>
              <w:jc w:val="center"/>
              <w:rPr>
                <w:rFonts w:ascii="Tahoma" w:hAnsi="Tahoma" w:cs="Tahoma"/>
              </w:rPr>
            </w:pPr>
            <w:r w:rsidRPr="00A05C8D">
              <w:rPr>
                <w:rFonts w:ascii="Calibri" w:hAnsi="Calibri" w:cs="Calibri"/>
              </w:rPr>
              <w:t>A.U7.</w:t>
            </w:r>
          </w:p>
        </w:tc>
      </w:tr>
      <w:tr w:rsidR="00A05C8D" w:rsidRPr="00A05C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996035" w:rsidRPr="00A05C8D" w:rsidRDefault="00996035" w:rsidP="00996035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posługiwać się informatorami farmaceutycznymi i bazami danych o produktach leczniczych;</w:t>
            </w:r>
          </w:p>
        </w:tc>
        <w:tc>
          <w:tcPr>
            <w:tcW w:w="1785" w:type="dxa"/>
            <w:vAlign w:val="center"/>
          </w:tcPr>
          <w:p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A.U8.</w:t>
            </w:r>
          </w:p>
        </w:tc>
      </w:tr>
      <w:tr w:rsidR="00A05C8D" w:rsidRPr="00A05C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996035" w:rsidRPr="00A05C8D" w:rsidRDefault="00996035" w:rsidP="00996035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wystawiać recepty na leki niezbędne do kontynuacji leczenia w ramach realizacji zleceń lekarskich;</w:t>
            </w:r>
          </w:p>
        </w:tc>
        <w:tc>
          <w:tcPr>
            <w:tcW w:w="1785" w:type="dxa"/>
            <w:vAlign w:val="center"/>
          </w:tcPr>
          <w:p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A.U9.</w:t>
            </w:r>
          </w:p>
        </w:tc>
      </w:tr>
      <w:tr w:rsidR="00A05C8D" w:rsidRPr="00A05C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996035" w:rsidRPr="00A05C8D" w:rsidRDefault="00996035" w:rsidP="00996035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przygotowywać zapis form recepturowych substancji leczniczych i środków spożywczych specjalnego przeznaczenia żywieniowego zleconych przez lekarza;</w:t>
            </w:r>
          </w:p>
        </w:tc>
        <w:tc>
          <w:tcPr>
            <w:tcW w:w="1785" w:type="dxa"/>
            <w:vAlign w:val="center"/>
          </w:tcPr>
          <w:p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A.U10.</w:t>
            </w:r>
          </w:p>
        </w:tc>
      </w:tr>
      <w:tr w:rsidR="00A05C8D" w:rsidRPr="00A05C8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A05C8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 xml:space="preserve">Po zaliczeniu przedmiotu student w zakresie </w:t>
            </w:r>
            <w:r w:rsidRPr="00A05C8D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B21019" w:rsidRPr="00A05C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A05C8D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B21019" w:rsidRPr="00A05C8D" w:rsidRDefault="0099603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05C8D">
              <w:rPr>
                <w:rFonts w:ascii="Calibri" w:hAnsi="Calibri" w:cs="Calibri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B21019" w:rsidRPr="00A05C8D" w:rsidRDefault="00996035" w:rsidP="00996035">
            <w:pPr>
              <w:pStyle w:val="wrubryce"/>
              <w:jc w:val="center"/>
              <w:rPr>
                <w:rFonts w:ascii="Tahoma" w:hAnsi="Tahoma" w:cs="Tahoma"/>
              </w:rPr>
            </w:pPr>
            <w:r w:rsidRPr="00A05C8D">
              <w:rPr>
                <w:rFonts w:ascii="Calibri" w:hAnsi="Calibri" w:cs="Calibri"/>
              </w:rPr>
              <w:t>K7.</w:t>
            </w:r>
          </w:p>
        </w:tc>
      </w:tr>
    </w:tbl>
    <w:p w:rsidR="00721413" w:rsidRPr="00A05C8D" w:rsidRDefault="00721413">
      <w:pPr>
        <w:spacing w:after="0" w:line="240" w:lineRule="auto"/>
        <w:rPr>
          <w:rFonts w:ascii="Tahoma" w:hAnsi="Tahoma" w:cs="Tahoma"/>
        </w:rPr>
      </w:pPr>
    </w:p>
    <w:p w:rsidR="0035344F" w:rsidRPr="00A05C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 xml:space="preserve">Formy zajęć dydaktycznych </w:t>
      </w:r>
      <w:r w:rsidR="004D72D9" w:rsidRPr="00A05C8D">
        <w:rPr>
          <w:rFonts w:ascii="Tahoma" w:hAnsi="Tahoma" w:cs="Tahoma"/>
        </w:rPr>
        <w:t>oraz</w:t>
      </w:r>
      <w:r w:rsidRPr="00A05C8D">
        <w:rPr>
          <w:rFonts w:ascii="Tahoma" w:hAnsi="Tahoma" w:cs="Tahoma"/>
        </w:rPr>
        <w:t xml:space="preserve"> wymiar </w:t>
      </w:r>
      <w:r w:rsidR="004D72D9" w:rsidRPr="00A05C8D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9"/>
        <w:gridCol w:w="1163"/>
        <w:gridCol w:w="1104"/>
        <w:gridCol w:w="1149"/>
        <w:gridCol w:w="1104"/>
        <w:gridCol w:w="1146"/>
        <w:gridCol w:w="1211"/>
        <w:gridCol w:w="1682"/>
      </w:tblGrid>
      <w:tr w:rsidR="001B565C" w:rsidRPr="0033296E" w:rsidTr="001B565C">
        <w:trPr>
          <w:trHeight w:val="284"/>
        </w:trPr>
        <w:tc>
          <w:tcPr>
            <w:tcW w:w="9778" w:type="dxa"/>
            <w:gridSpan w:val="8"/>
          </w:tcPr>
          <w:p w:rsidR="001B565C" w:rsidRPr="0033296E" w:rsidRDefault="001B565C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1B565C" w:rsidRPr="0033296E" w:rsidTr="001B565C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1B565C" w:rsidRPr="0033296E" w:rsidTr="001B565C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1B565C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A05C8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A05C8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>Metody realizacji zajęć</w:t>
      </w:r>
      <w:r w:rsidR="006A46E0" w:rsidRPr="00A05C8D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A05C8D" w:rsidRPr="00A05C8D" w:rsidTr="00814C3C">
        <w:tc>
          <w:tcPr>
            <w:tcW w:w="2127" w:type="dxa"/>
            <w:vAlign w:val="center"/>
          </w:tcPr>
          <w:p w:rsidR="006A46E0" w:rsidRPr="00A05C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A05C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Metoda realizacji</w:t>
            </w:r>
          </w:p>
        </w:tc>
      </w:tr>
      <w:tr w:rsidR="00A05C8D" w:rsidRPr="00A05C8D" w:rsidTr="00814C3C">
        <w:tc>
          <w:tcPr>
            <w:tcW w:w="2127" w:type="dxa"/>
            <w:vAlign w:val="center"/>
          </w:tcPr>
          <w:p w:rsidR="006A46E0" w:rsidRPr="00A05C8D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A05C8D" w:rsidRDefault="00B968E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Wykład informacyjny, wykład podający</w:t>
            </w:r>
          </w:p>
        </w:tc>
      </w:tr>
      <w:tr w:rsidR="00A05C8D" w:rsidRPr="00A05C8D" w:rsidTr="00814C3C">
        <w:tc>
          <w:tcPr>
            <w:tcW w:w="2127" w:type="dxa"/>
            <w:vAlign w:val="center"/>
          </w:tcPr>
          <w:p w:rsidR="006A46E0" w:rsidRPr="00A05C8D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A05C8D" w:rsidRDefault="00B968E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Metoda ćwiczeniowa,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case</w:t>
            </w:r>
            <w:proofErr w:type="spellEnd"/>
            <w:r w:rsidR="001A0DBA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study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>, pogadanka</w:t>
            </w:r>
          </w:p>
        </w:tc>
      </w:tr>
      <w:tr w:rsidR="00A05C8D" w:rsidRPr="00A05C8D" w:rsidTr="00342AA7">
        <w:tc>
          <w:tcPr>
            <w:tcW w:w="2127" w:type="dxa"/>
            <w:vAlign w:val="center"/>
          </w:tcPr>
          <w:p w:rsidR="00D53022" w:rsidRPr="00A05C8D" w:rsidRDefault="00B96CC9" w:rsidP="00342AA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D53022" w:rsidRPr="00A05C8D" w:rsidRDefault="008E713F" w:rsidP="006B2243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="001A0DBA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</w:t>
            </w:r>
            <w:r w:rsidR="002D0C32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A05C8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A05C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 xml:space="preserve">Treści kształcenia </w:t>
      </w:r>
      <w:r w:rsidRPr="00A05C8D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A05C8D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A05C8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A05C8D">
        <w:rPr>
          <w:rFonts w:ascii="Tahoma" w:hAnsi="Tahoma" w:cs="Tahoma"/>
          <w:smallCaps/>
        </w:rPr>
        <w:t>W</w:t>
      </w:r>
      <w:r w:rsidR="008938C7" w:rsidRPr="00A05C8D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05C8D" w:rsidRPr="00A05C8D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A05C8D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A05C8D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05C8D" w:rsidRPr="00A05C8D" w:rsidTr="009146BE">
        <w:tc>
          <w:tcPr>
            <w:tcW w:w="568" w:type="dxa"/>
            <w:vAlign w:val="center"/>
          </w:tcPr>
          <w:p w:rsidR="00DF7635" w:rsidRPr="00A05C8D" w:rsidRDefault="00DF763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Podstawowe pojęcia z zakresu farmakologii, farmakodynamika i farmakokinetyka. Dawki, postacie leków, sposoby wprowadzania leków do organizmu. Losy leku w organizmie (LADME): uwalnianie, wchłanianie, dystrybucja, metabolizm, wydalanie. Wpływ procesów chorobowych na LADME. Mechanizm działania leków (synergizm, antagonizm). Wpływ procesów chorobowych na metabolizm i eliminację leków. </w:t>
            </w:r>
          </w:p>
        </w:tc>
      </w:tr>
      <w:tr w:rsidR="00A05C8D" w:rsidRPr="00A05C8D" w:rsidTr="009146BE">
        <w:tc>
          <w:tcPr>
            <w:tcW w:w="568" w:type="dxa"/>
            <w:vAlign w:val="center"/>
          </w:tcPr>
          <w:p w:rsidR="00DF7635" w:rsidRPr="00A05C8D" w:rsidRDefault="00DF763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Leki (i ich substancje czynne) stosowane w obrzęku mózgu. Leki (i ich substancje czynne) moczopędne. Leki hormonalne (i ich substancje czynne) stosowane w najczęstszych chorobach układu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endokrynnego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A05C8D" w:rsidRPr="00A05C8D" w:rsidTr="009146BE">
        <w:tc>
          <w:tcPr>
            <w:tcW w:w="568" w:type="dxa"/>
            <w:vAlign w:val="center"/>
          </w:tcPr>
          <w:p w:rsidR="00DF7635" w:rsidRPr="00A05C8D" w:rsidRDefault="00DF763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Leki (i ich substancje czynne) układu cholinergicznego –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cholinominetyki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 xml:space="preserve"> i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cholinolityki.Leki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 xml:space="preserve"> psychotropowe (i ich substancje czynne): neuroleptyczne, przeciwdepresyjne i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anksjolityczne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>.</w:t>
            </w:r>
            <w:r w:rsidR="001A0DBA">
              <w:rPr>
                <w:rFonts w:ascii="Tahoma" w:hAnsi="Tahoma" w:cs="Tahoma"/>
                <w:b w:val="0"/>
              </w:rPr>
              <w:t xml:space="preserve"> </w:t>
            </w:r>
            <w:r w:rsidRPr="00A05C8D">
              <w:rPr>
                <w:rFonts w:ascii="Tahoma" w:hAnsi="Tahoma" w:cs="Tahoma"/>
                <w:b w:val="0"/>
              </w:rPr>
              <w:t xml:space="preserve">Leki przeciwhistaminowe i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przeciwserotoninowe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 xml:space="preserve"> (i ich substancje czynne).</w:t>
            </w:r>
          </w:p>
        </w:tc>
      </w:tr>
      <w:tr w:rsidR="00A05C8D" w:rsidRPr="00A05C8D" w:rsidTr="009146BE">
        <w:tc>
          <w:tcPr>
            <w:tcW w:w="568" w:type="dxa"/>
            <w:vAlign w:val="center"/>
          </w:tcPr>
          <w:p w:rsidR="00DF7635" w:rsidRPr="00A05C8D" w:rsidRDefault="00DF7635" w:rsidP="00DF763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Leki przeciwbólowe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opiatowe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>, niesteroidowe leki przeciwzapalne (i ich substancje czynne). Wykaz substancji bardzo silnie działających (wykaz A), silnie działających (wykaz B) i środków odurzających</w:t>
            </w:r>
          </w:p>
          <w:p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(wykaz N) oraz substancji psychotropowych.</w:t>
            </w:r>
          </w:p>
        </w:tc>
      </w:tr>
      <w:tr w:rsidR="00A05C8D" w:rsidRPr="00A05C8D" w:rsidTr="009146BE">
        <w:tc>
          <w:tcPr>
            <w:tcW w:w="568" w:type="dxa"/>
            <w:vAlign w:val="center"/>
          </w:tcPr>
          <w:p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Leki (i ich substancje czynne) stosowane w chorobach układu oddechowego. Leki (i ich substancje czynne) stosowane w chorobach układu pokarmowego. </w:t>
            </w:r>
          </w:p>
        </w:tc>
      </w:tr>
      <w:tr w:rsidR="00A05C8D" w:rsidRPr="00A05C8D" w:rsidTr="009146BE">
        <w:tc>
          <w:tcPr>
            <w:tcW w:w="568" w:type="dxa"/>
            <w:vAlign w:val="center"/>
          </w:tcPr>
          <w:p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lastRenderedPageBreak/>
              <w:t xml:space="preserve">W6 </w:t>
            </w:r>
          </w:p>
        </w:tc>
        <w:tc>
          <w:tcPr>
            <w:tcW w:w="9213" w:type="dxa"/>
            <w:vAlign w:val="center"/>
          </w:tcPr>
          <w:p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Leki (i ich substancje czynne) stosowane w chorobach układu sercowo-naczyniowego, nadciśnieniu, miażdżycy.</w:t>
            </w:r>
          </w:p>
        </w:tc>
      </w:tr>
      <w:tr w:rsidR="00A05C8D" w:rsidRPr="00A05C8D" w:rsidTr="009146BE">
        <w:tc>
          <w:tcPr>
            <w:tcW w:w="568" w:type="dxa"/>
            <w:vAlign w:val="center"/>
          </w:tcPr>
          <w:p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A05C8D">
              <w:rPr>
                <w:rFonts w:ascii="Tahoma" w:hAnsi="Tahoma" w:cs="Tahoma"/>
                <w:b w:val="0"/>
              </w:rPr>
              <w:t>Glikokortykosterydy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 xml:space="preserve"> (i ich substancje czynne) stosowane systemowo i miejscowo.</w:t>
            </w:r>
          </w:p>
        </w:tc>
      </w:tr>
      <w:tr w:rsidR="00A05C8D" w:rsidRPr="00A05C8D" w:rsidTr="009146BE">
        <w:tc>
          <w:tcPr>
            <w:tcW w:w="568" w:type="dxa"/>
            <w:vAlign w:val="center"/>
          </w:tcPr>
          <w:p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Chemioterapia zakażeń drobnoustrojami.</w:t>
            </w:r>
          </w:p>
        </w:tc>
      </w:tr>
      <w:tr w:rsidR="00A05C8D" w:rsidRPr="00A05C8D" w:rsidTr="009146BE">
        <w:tc>
          <w:tcPr>
            <w:tcW w:w="568" w:type="dxa"/>
            <w:vAlign w:val="center"/>
          </w:tcPr>
          <w:p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center"/>
          </w:tcPr>
          <w:p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Zasady wystawiania recept w ramach realizacji zleceń lekarskich. </w:t>
            </w:r>
          </w:p>
        </w:tc>
      </w:tr>
      <w:tr w:rsidR="00A05C8D" w:rsidRPr="00A05C8D" w:rsidTr="009146BE">
        <w:tc>
          <w:tcPr>
            <w:tcW w:w="568" w:type="dxa"/>
            <w:vAlign w:val="center"/>
          </w:tcPr>
          <w:p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W10</w:t>
            </w:r>
          </w:p>
        </w:tc>
        <w:tc>
          <w:tcPr>
            <w:tcW w:w="9213" w:type="dxa"/>
            <w:vAlign w:val="center"/>
          </w:tcPr>
          <w:p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Krew i środki krwiozastępcze.</w:t>
            </w:r>
          </w:p>
        </w:tc>
      </w:tr>
    </w:tbl>
    <w:p w:rsidR="00D465B9" w:rsidRPr="00A05C8D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A05C8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A05C8D">
        <w:rPr>
          <w:rFonts w:ascii="Tahoma" w:hAnsi="Tahoma" w:cs="Tahoma"/>
          <w:smallCaps/>
        </w:rPr>
        <w:t>Ć</w:t>
      </w:r>
      <w:r w:rsidR="008938C7" w:rsidRPr="00A05C8D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05C8D" w:rsidRPr="00A05C8D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A05C8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A05C8D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05C8D" w:rsidRPr="00A05C8D" w:rsidTr="00A65076">
        <w:tc>
          <w:tcPr>
            <w:tcW w:w="568" w:type="dxa"/>
            <w:vAlign w:val="center"/>
          </w:tcPr>
          <w:p w:rsidR="00DF7635" w:rsidRPr="00A05C8D" w:rsidRDefault="00DF763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Grupy leków ATC- przegląd  i mechanizmy ich działania. Objawy niepożądane działania leków. Rozpoznawanie i reagowanie w sytuacjach niepożądanego działania. Interakcje między lekami, między lekami a żywnością. Lekozależność.</w:t>
            </w:r>
          </w:p>
        </w:tc>
      </w:tr>
      <w:tr w:rsidR="00A05C8D" w:rsidRPr="00A05C8D" w:rsidTr="00A65076">
        <w:tc>
          <w:tcPr>
            <w:tcW w:w="568" w:type="dxa"/>
            <w:vAlign w:val="center"/>
          </w:tcPr>
          <w:p w:rsidR="00DF7635" w:rsidRPr="00A05C8D" w:rsidRDefault="00DF763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Źródła informacji o lekach. Korzystanie ze źródeł informacji o lekach, posługiwanie się informatorami farmaceutycznymi i bazami danych o produktach leczniczych.</w:t>
            </w:r>
          </w:p>
        </w:tc>
      </w:tr>
      <w:tr w:rsidR="00A05C8D" w:rsidRPr="00A05C8D" w:rsidTr="00A65076">
        <w:tc>
          <w:tcPr>
            <w:tcW w:w="568" w:type="dxa"/>
            <w:vAlign w:val="center"/>
          </w:tcPr>
          <w:p w:rsidR="00DF7635" w:rsidRPr="00A05C8D" w:rsidRDefault="00DF763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Krew i środki krwiozastępcze. Zasady posługiwania się wiedzą o lekach, o krwi i o środkach krwiozastępczych celem bezpiecznego ich podawania; przechowywania leków, krwi i środków krwiozastępczych.</w:t>
            </w:r>
          </w:p>
        </w:tc>
      </w:tr>
      <w:tr w:rsidR="00A05C8D" w:rsidRPr="00A05C8D" w:rsidTr="00A65076">
        <w:tc>
          <w:tcPr>
            <w:tcW w:w="568" w:type="dxa"/>
            <w:vAlign w:val="center"/>
          </w:tcPr>
          <w:p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Zasady wystawiania recept na leki niezbędne do kontynuacji leczenia, w ramach realizacji zleceń lekarskich – ćwiczenie umiejętności. Zapisywanie leków gotowych i recepturowych na różne stosowane postacie leków do użytku zewnętrznego i wewnętrznego. Dawki, obliczanie dawek (dzieci, dorośli, osoby starsze).</w:t>
            </w:r>
          </w:p>
        </w:tc>
      </w:tr>
      <w:tr w:rsidR="00A05C8D" w:rsidRPr="00A05C8D" w:rsidTr="00A65076">
        <w:tc>
          <w:tcPr>
            <w:tcW w:w="568" w:type="dxa"/>
            <w:vAlign w:val="center"/>
          </w:tcPr>
          <w:p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Przygotowanie zapisu form recepturowych substancji leczniczych i środków spożywczych specjalnego przeznaczenia żywieniowego zleconych przez lekarza-  ćwiczenie umiejętności.</w:t>
            </w:r>
          </w:p>
        </w:tc>
      </w:tr>
    </w:tbl>
    <w:p w:rsidR="00F53F75" w:rsidRPr="00A05C8D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A05C8D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060AA9" w:rsidRDefault="00B96CC9" w:rsidP="00D465B9">
      <w:pPr>
        <w:pStyle w:val="Podpunkty"/>
        <w:ind w:left="0"/>
        <w:rPr>
          <w:rFonts w:ascii="Tahoma" w:hAnsi="Tahoma" w:cs="Tahoma"/>
          <w:smallCaps/>
        </w:rPr>
      </w:pPr>
      <w:r w:rsidRPr="00060AA9"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60AA9" w:rsidRPr="00060AA9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060AA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060AA9" w:rsidRDefault="00A65076" w:rsidP="00F4590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 xml:space="preserve">Treści kształcenia realizowane w ramach </w:t>
            </w:r>
            <w:r w:rsidR="00F4590E" w:rsidRPr="00060AA9">
              <w:rPr>
                <w:rFonts w:ascii="Tahoma" w:hAnsi="Tahoma" w:cs="Tahoma"/>
              </w:rPr>
              <w:t>samokształcenia</w:t>
            </w:r>
          </w:p>
        </w:tc>
      </w:tr>
      <w:tr w:rsidR="00060AA9" w:rsidRPr="00060AA9" w:rsidTr="00786A38">
        <w:tc>
          <w:tcPr>
            <w:tcW w:w="568" w:type="dxa"/>
            <w:vAlign w:val="center"/>
          </w:tcPr>
          <w:p w:rsidR="00A65076" w:rsidRPr="00060AA9" w:rsidRDefault="00B96CC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Sk</w:t>
            </w:r>
            <w:r w:rsidR="00A65076" w:rsidRPr="00060AA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060AA9" w:rsidRDefault="00B96CC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Toksyczne działanie leków</w:t>
            </w:r>
            <w:r w:rsidR="00DF7635" w:rsidRPr="00060AA9">
              <w:rPr>
                <w:rFonts w:ascii="Tahoma" w:hAnsi="Tahoma" w:cs="Tahoma"/>
                <w:b w:val="0"/>
              </w:rPr>
              <w:t xml:space="preserve"> na wybranych przykładach.</w:t>
            </w:r>
          </w:p>
        </w:tc>
      </w:tr>
      <w:tr w:rsidR="00060AA9" w:rsidRPr="00060AA9" w:rsidTr="00786A38">
        <w:tc>
          <w:tcPr>
            <w:tcW w:w="568" w:type="dxa"/>
            <w:vAlign w:val="center"/>
          </w:tcPr>
          <w:p w:rsidR="002E6FBA" w:rsidRPr="00060AA9" w:rsidRDefault="003C231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2E6FBA" w:rsidRPr="00060AA9" w:rsidRDefault="003C231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Zaawansowane elementy tematyki dotyczącej farmakologii w zakresie wskazanym przez prowadzącego (w ramach wszystkich form zajęć).</w:t>
            </w:r>
          </w:p>
        </w:tc>
      </w:tr>
    </w:tbl>
    <w:p w:rsidR="006D23E8" w:rsidRPr="00A05C8D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925ED6" w:rsidRPr="00060AA9" w:rsidRDefault="00925ED6" w:rsidP="00925ED6">
      <w:pPr>
        <w:pStyle w:val="Podpunkty"/>
        <w:numPr>
          <w:ilvl w:val="1"/>
          <w:numId w:val="7"/>
        </w:numPr>
        <w:spacing w:line="276" w:lineRule="auto"/>
        <w:ind w:left="0" w:firstLine="0"/>
        <w:rPr>
          <w:rFonts w:ascii="Tahoma" w:hAnsi="Tahoma" w:cs="Tahoma"/>
          <w:spacing w:val="-8"/>
          <w:szCs w:val="22"/>
        </w:rPr>
      </w:pPr>
      <w:r w:rsidRPr="00060AA9">
        <w:rPr>
          <w:rFonts w:ascii="Tahoma" w:hAnsi="Tahoma" w:cs="Tahoma"/>
          <w:spacing w:val="-8"/>
          <w:szCs w:val="22"/>
        </w:rPr>
        <w:t xml:space="preserve">Korelacja pomiędzy efektami </w:t>
      </w:r>
      <w:r w:rsidR="003C231D" w:rsidRPr="00060AA9">
        <w:rPr>
          <w:rFonts w:ascii="Tahoma" w:hAnsi="Tahoma" w:cs="Tahoma"/>
          <w:spacing w:val="-8"/>
          <w:szCs w:val="22"/>
        </w:rPr>
        <w:t>uczenia się</w:t>
      </w:r>
      <w:r w:rsidRPr="00060AA9">
        <w:rPr>
          <w:rFonts w:ascii="Tahoma" w:hAnsi="Tahoma" w:cs="Tahoma"/>
          <w:spacing w:val="-8"/>
          <w:szCs w:val="22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060AA9" w:rsidRPr="00060AA9" w:rsidTr="00404C71">
        <w:tc>
          <w:tcPr>
            <w:tcW w:w="2836" w:type="dxa"/>
          </w:tcPr>
          <w:p w:rsidR="00925ED6" w:rsidRPr="00060AA9" w:rsidRDefault="00925ED6" w:rsidP="00404C7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bookmarkStart w:id="0" w:name="_Hlk64378126"/>
            <w:r w:rsidRPr="00060AA9">
              <w:rPr>
                <w:rFonts w:ascii="Tahoma" w:hAnsi="Tahoma" w:cs="Tahoma"/>
              </w:rPr>
              <w:t>Efekt kształcenia</w:t>
            </w:r>
          </w:p>
        </w:tc>
        <w:tc>
          <w:tcPr>
            <w:tcW w:w="2976" w:type="dxa"/>
          </w:tcPr>
          <w:p w:rsidR="00925ED6" w:rsidRPr="00060AA9" w:rsidRDefault="00925ED6" w:rsidP="00404C7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Cele przedmiotu</w:t>
            </w:r>
          </w:p>
        </w:tc>
        <w:tc>
          <w:tcPr>
            <w:tcW w:w="3969" w:type="dxa"/>
          </w:tcPr>
          <w:p w:rsidR="00925ED6" w:rsidRPr="00060AA9" w:rsidRDefault="00925ED6" w:rsidP="00404C7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Treści kształcenia</w:t>
            </w:r>
          </w:p>
        </w:tc>
      </w:tr>
      <w:tr w:rsidR="00060AA9" w:rsidRPr="00060AA9" w:rsidTr="00404C71">
        <w:tc>
          <w:tcPr>
            <w:tcW w:w="2836" w:type="dxa"/>
            <w:vAlign w:val="center"/>
          </w:tcPr>
          <w:p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vAlign w:val="center"/>
          </w:tcPr>
          <w:p w:rsidR="00306DA6" w:rsidRPr="00060AA9" w:rsidRDefault="00EC0D58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W1-W8, W10, Cw1-Cw3, Sk1, Sk2</w:t>
            </w:r>
          </w:p>
        </w:tc>
      </w:tr>
      <w:tr w:rsidR="00060AA9" w:rsidRPr="00060AA9" w:rsidTr="00404C71">
        <w:tc>
          <w:tcPr>
            <w:tcW w:w="2836" w:type="dxa"/>
            <w:vAlign w:val="center"/>
          </w:tcPr>
          <w:p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  <w:vAlign w:val="center"/>
          </w:tcPr>
          <w:p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C1,C2</w:t>
            </w:r>
          </w:p>
        </w:tc>
        <w:tc>
          <w:tcPr>
            <w:tcW w:w="3969" w:type="dxa"/>
            <w:vAlign w:val="center"/>
          </w:tcPr>
          <w:p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W1-W8, W10, Cw1, Sk1, Sk2</w:t>
            </w:r>
          </w:p>
        </w:tc>
      </w:tr>
      <w:tr w:rsidR="00060AA9" w:rsidRPr="00060AA9" w:rsidTr="00404C71">
        <w:tc>
          <w:tcPr>
            <w:tcW w:w="2836" w:type="dxa"/>
            <w:vAlign w:val="center"/>
          </w:tcPr>
          <w:p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P_W03</w:t>
            </w:r>
          </w:p>
        </w:tc>
        <w:tc>
          <w:tcPr>
            <w:tcW w:w="2976" w:type="dxa"/>
            <w:vAlign w:val="center"/>
          </w:tcPr>
          <w:p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W2-W8, Sk1, Sk2</w:t>
            </w:r>
          </w:p>
        </w:tc>
      </w:tr>
      <w:tr w:rsidR="00060AA9" w:rsidRPr="00060AA9" w:rsidTr="00404C71">
        <w:tc>
          <w:tcPr>
            <w:tcW w:w="2836" w:type="dxa"/>
            <w:vAlign w:val="center"/>
          </w:tcPr>
          <w:p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P_W04</w:t>
            </w:r>
          </w:p>
        </w:tc>
        <w:tc>
          <w:tcPr>
            <w:tcW w:w="2976" w:type="dxa"/>
            <w:vAlign w:val="center"/>
          </w:tcPr>
          <w:p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W1, Sk2</w:t>
            </w:r>
          </w:p>
        </w:tc>
      </w:tr>
      <w:tr w:rsidR="00060AA9" w:rsidRPr="00060AA9" w:rsidTr="00404C71">
        <w:tc>
          <w:tcPr>
            <w:tcW w:w="2836" w:type="dxa"/>
            <w:vAlign w:val="center"/>
          </w:tcPr>
          <w:p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P_W05</w:t>
            </w:r>
          </w:p>
        </w:tc>
        <w:tc>
          <w:tcPr>
            <w:tcW w:w="2976" w:type="dxa"/>
            <w:vAlign w:val="center"/>
          </w:tcPr>
          <w:p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Cw1, Sk1, Sk2</w:t>
            </w:r>
          </w:p>
        </w:tc>
      </w:tr>
      <w:tr w:rsidR="00060AA9" w:rsidRPr="00060AA9" w:rsidTr="00404C71">
        <w:tc>
          <w:tcPr>
            <w:tcW w:w="2836" w:type="dxa"/>
            <w:vAlign w:val="center"/>
          </w:tcPr>
          <w:p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P_W06</w:t>
            </w:r>
          </w:p>
        </w:tc>
        <w:tc>
          <w:tcPr>
            <w:tcW w:w="2976" w:type="dxa"/>
            <w:vAlign w:val="center"/>
          </w:tcPr>
          <w:p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969" w:type="dxa"/>
            <w:vAlign w:val="center"/>
          </w:tcPr>
          <w:p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W9, Cw4</w:t>
            </w:r>
          </w:p>
        </w:tc>
      </w:tr>
      <w:tr w:rsidR="00060AA9" w:rsidRPr="00060AA9" w:rsidTr="00404C71">
        <w:tc>
          <w:tcPr>
            <w:tcW w:w="2836" w:type="dxa"/>
            <w:vAlign w:val="center"/>
          </w:tcPr>
          <w:p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P_W07</w:t>
            </w:r>
          </w:p>
        </w:tc>
        <w:tc>
          <w:tcPr>
            <w:tcW w:w="2976" w:type="dxa"/>
            <w:vAlign w:val="center"/>
          </w:tcPr>
          <w:p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W10, Cw3</w:t>
            </w:r>
          </w:p>
        </w:tc>
      </w:tr>
      <w:tr w:rsidR="00060AA9" w:rsidRPr="00060AA9" w:rsidTr="00404C71">
        <w:tc>
          <w:tcPr>
            <w:tcW w:w="2836" w:type="dxa"/>
            <w:vAlign w:val="center"/>
          </w:tcPr>
          <w:p w:rsidR="00306DA6" w:rsidRPr="00060AA9" w:rsidRDefault="00306DA6" w:rsidP="00306DA6">
            <w:pPr>
              <w:pStyle w:val="centralniewrubryce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P_U01</w:t>
            </w:r>
          </w:p>
        </w:tc>
        <w:tc>
          <w:tcPr>
            <w:tcW w:w="2976" w:type="dxa"/>
            <w:vAlign w:val="center"/>
          </w:tcPr>
          <w:p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C1,C2</w:t>
            </w:r>
          </w:p>
        </w:tc>
        <w:tc>
          <w:tcPr>
            <w:tcW w:w="3969" w:type="dxa"/>
            <w:vAlign w:val="center"/>
          </w:tcPr>
          <w:p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Cw4, Sk1</w:t>
            </w:r>
          </w:p>
        </w:tc>
      </w:tr>
      <w:tr w:rsidR="00060AA9" w:rsidRPr="00060AA9" w:rsidTr="00404C71">
        <w:tc>
          <w:tcPr>
            <w:tcW w:w="2836" w:type="dxa"/>
            <w:vAlign w:val="center"/>
          </w:tcPr>
          <w:p w:rsidR="00306DA6" w:rsidRPr="00060AA9" w:rsidRDefault="00306DA6" w:rsidP="00306DA6">
            <w:pPr>
              <w:pStyle w:val="centralniewrubryce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P_U02</w:t>
            </w:r>
          </w:p>
        </w:tc>
        <w:tc>
          <w:tcPr>
            <w:tcW w:w="2976" w:type="dxa"/>
            <w:vAlign w:val="center"/>
          </w:tcPr>
          <w:p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C2,C3</w:t>
            </w:r>
          </w:p>
        </w:tc>
        <w:tc>
          <w:tcPr>
            <w:tcW w:w="3969" w:type="dxa"/>
            <w:vAlign w:val="center"/>
          </w:tcPr>
          <w:p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Cw2, Sk1, Sk2</w:t>
            </w:r>
          </w:p>
        </w:tc>
      </w:tr>
      <w:tr w:rsidR="00060AA9" w:rsidRPr="00060AA9" w:rsidTr="00404C71">
        <w:tc>
          <w:tcPr>
            <w:tcW w:w="2836" w:type="dxa"/>
            <w:vAlign w:val="center"/>
          </w:tcPr>
          <w:p w:rsidR="00306DA6" w:rsidRPr="00060AA9" w:rsidRDefault="00306DA6" w:rsidP="00306DA6">
            <w:pPr>
              <w:pStyle w:val="centralniewrubryce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P_U03</w:t>
            </w:r>
          </w:p>
        </w:tc>
        <w:tc>
          <w:tcPr>
            <w:tcW w:w="2976" w:type="dxa"/>
            <w:vAlign w:val="center"/>
          </w:tcPr>
          <w:p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969" w:type="dxa"/>
            <w:vAlign w:val="center"/>
          </w:tcPr>
          <w:p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W9, Cw4</w:t>
            </w:r>
          </w:p>
        </w:tc>
      </w:tr>
      <w:tr w:rsidR="00060AA9" w:rsidRPr="00060AA9" w:rsidTr="00404C71">
        <w:tc>
          <w:tcPr>
            <w:tcW w:w="2836" w:type="dxa"/>
            <w:vAlign w:val="center"/>
          </w:tcPr>
          <w:p w:rsidR="00306DA6" w:rsidRPr="00060AA9" w:rsidRDefault="00306DA6" w:rsidP="00306DA6">
            <w:pPr>
              <w:pStyle w:val="centralniewrubryce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P_U04</w:t>
            </w:r>
          </w:p>
        </w:tc>
        <w:tc>
          <w:tcPr>
            <w:tcW w:w="2976" w:type="dxa"/>
            <w:vAlign w:val="center"/>
          </w:tcPr>
          <w:p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969" w:type="dxa"/>
            <w:vAlign w:val="center"/>
          </w:tcPr>
          <w:p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Cw5</w:t>
            </w:r>
          </w:p>
        </w:tc>
      </w:tr>
      <w:tr w:rsidR="00060AA9" w:rsidRPr="00060AA9" w:rsidTr="00404C71">
        <w:tc>
          <w:tcPr>
            <w:tcW w:w="2836" w:type="dxa"/>
            <w:vAlign w:val="center"/>
          </w:tcPr>
          <w:p w:rsidR="00306DA6" w:rsidRPr="00060AA9" w:rsidRDefault="00306DA6" w:rsidP="00306D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976" w:type="dxa"/>
            <w:vAlign w:val="center"/>
          </w:tcPr>
          <w:p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C1,C2,C3</w:t>
            </w:r>
          </w:p>
        </w:tc>
        <w:tc>
          <w:tcPr>
            <w:tcW w:w="3969" w:type="dxa"/>
            <w:vAlign w:val="center"/>
          </w:tcPr>
          <w:p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W1-W10, Cw1-Cw5, Sk1, Sk2</w:t>
            </w:r>
          </w:p>
        </w:tc>
      </w:tr>
      <w:bookmarkEnd w:id="0"/>
    </w:tbl>
    <w:p w:rsidR="00925ED6" w:rsidRDefault="00925ED6" w:rsidP="00925ED6">
      <w:pPr>
        <w:pStyle w:val="Podpunkty"/>
        <w:ind w:left="0"/>
        <w:rPr>
          <w:rFonts w:ascii="Tahoma" w:hAnsi="Tahoma" w:cs="Tahoma"/>
        </w:rPr>
      </w:pPr>
    </w:p>
    <w:p w:rsidR="008938C7" w:rsidRPr="00A05C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 xml:space="preserve">Metody </w:t>
      </w:r>
      <w:r w:rsidR="00603431" w:rsidRPr="00A05C8D">
        <w:rPr>
          <w:rFonts w:ascii="Tahoma" w:hAnsi="Tahoma" w:cs="Tahoma"/>
        </w:rPr>
        <w:t xml:space="preserve">weryfikacji efektów </w:t>
      </w:r>
      <w:r w:rsidR="004F33B4" w:rsidRPr="00A05C8D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A05C8D" w:rsidRPr="00A05C8D" w:rsidTr="000A1541">
        <w:tc>
          <w:tcPr>
            <w:tcW w:w="1418" w:type="dxa"/>
            <w:vAlign w:val="center"/>
          </w:tcPr>
          <w:p w:rsidR="004A1B60" w:rsidRPr="00A05C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 xml:space="preserve">Efekt </w:t>
            </w:r>
            <w:r w:rsidR="004F33B4" w:rsidRPr="00A05C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A05C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A05C8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07BED" w:rsidRPr="00307BED" w:rsidTr="000A1541">
        <w:tc>
          <w:tcPr>
            <w:tcW w:w="1418" w:type="dxa"/>
            <w:vAlign w:val="center"/>
          </w:tcPr>
          <w:p w:rsidR="00C135D2" w:rsidRPr="00307BED" w:rsidRDefault="00C135D2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C135D2" w:rsidRPr="00307BED" w:rsidRDefault="00307BED" w:rsidP="00D36B3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D36B38" w:rsidRPr="00307BED">
              <w:rPr>
                <w:rFonts w:ascii="Tahoma" w:hAnsi="Tahoma" w:cs="Tahoma"/>
                <w:b w:val="0"/>
              </w:rPr>
              <w:t>ytania zamknięte</w:t>
            </w:r>
          </w:p>
        </w:tc>
        <w:tc>
          <w:tcPr>
            <w:tcW w:w="3260" w:type="dxa"/>
            <w:vAlign w:val="center"/>
          </w:tcPr>
          <w:p w:rsidR="00C135D2" w:rsidRPr="00307BED" w:rsidRDefault="002407A1" w:rsidP="00C135D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07BED" w:rsidRPr="00307BED" w:rsidTr="000A1541">
        <w:tc>
          <w:tcPr>
            <w:tcW w:w="1418" w:type="dxa"/>
            <w:vAlign w:val="center"/>
          </w:tcPr>
          <w:p w:rsidR="00C135D2" w:rsidRPr="00307BED" w:rsidRDefault="00C135D2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C135D2" w:rsidRPr="00307BED" w:rsidRDefault="00307BED" w:rsidP="00C135D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Pytanie otwarte</w:t>
            </w:r>
          </w:p>
        </w:tc>
        <w:tc>
          <w:tcPr>
            <w:tcW w:w="3260" w:type="dxa"/>
            <w:vAlign w:val="center"/>
          </w:tcPr>
          <w:p w:rsidR="00C135D2" w:rsidRPr="00307BED" w:rsidRDefault="002407A1" w:rsidP="00C135D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07BED" w:rsidRPr="00307BED" w:rsidTr="000A1541">
        <w:tc>
          <w:tcPr>
            <w:tcW w:w="1418" w:type="dxa"/>
            <w:vAlign w:val="center"/>
          </w:tcPr>
          <w:p w:rsidR="00C135D2" w:rsidRPr="00307BED" w:rsidRDefault="00C135D2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C135D2" w:rsidRPr="00307BED" w:rsidRDefault="00EB0750" w:rsidP="00C135D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Pytanie otwarte</w:t>
            </w:r>
          </w:p>
        </w:tc>
        <w:tc>
          <w:tcPr>
            <w:tcW w:w="3260" w:type="dxa"/>
            <w:vAlign w:val="center"/>
          </w:tcPr>
          <w:p w:rsidR="00C135D2" w:rsidRPr="00307BED" w:rsidRDefault="002407A1" w:rsidP="00C135D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B0750" w:rsidRPr="00307BED" w:rsidTr="000A1541">
        <w:tc>
          <w:tcPr>
            <w:tcW w:w="1418" w:type="dxa"/>
            <w:vAlign w:val="center"/>
          </w:tcPr>
          <w:p w:rsidR="00EB0750" w:rsidRPr="00307BED" w:rsidRDefault="00EB0750" w:rsidP="00EB07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lastRenderedPageBreak/>
              <w:t>P_W04</w:t>
            </w:r>
          </w:p>
        </w:tc>
        <w:tc>
          <w:tcPr>
            <w:tcW w:w="5103" w:type="dxa"/>
            <w:vAlign w:val="center"/>
          </w:tcPr>
          <w:p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307BED">
              <w:rPr>
                <w:rFonts w:ascii="Tahoma" w:hAnsi="Tahoma" w:cs="Tahoma"/>
                <w:b w:val="0"/>
              </w:rPr>
              <w:t>ytania zamknięte</w:t>
            </w:r>
          </w:p>
        </w:tc>
        <w:tc>
          <w:tcPr>
            <w:tcW w:w="3260" w:type="dxa"/>
            <w:vAlign w:val="center"/>
          </w:tcPr>
          <w:p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B0750" w:rsidRPr="00307BED" w:rsidTr="000A1541">
        <w:tc>
          <w:tcPr>
            <w:tcW w:w="1418" w:type="dxa"/>
            <w:vAlign w:val="center"/>
          </w:tcPr>
          <w:p w:rsidR="00EB0750" w:rsidRPr="00307BED" w:rsidRDefault="00EB0750" w:rsidP="00EB07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307BED">
              <w:rPr>
                <w:rFonts w:ascii="Tahoma" w:hAnsi="Tahoma" w:cs="Tahoma"/>
                <w:b w:val="0"/>
              </w:rPr>
              <w:t>ytania zamknięte</w:t>
            </w:r>
          </w:p>
        </w:tc>
        <w:tc>
          <w:tcPr>
            <w:tcW w:w="3260" w:type="dxa"/>
            <w:vAlign w:val="center"/>
          </w:tcPr>
          <w:p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B0750" w:rsidRPr="00307BED" w:rsidTr="000A1541">
        <w:tc>
          <w:tcPr>
            <w:tcW w:w="1418" w:type="dxa"/>
            <w:vAlign w:val="center"/>
          </w:tcPr>
          <w:p w:rsidR="00EB0750" w:rsidRPr="00307BED" w:rsidRDefault="00EB0750" w:rsidP="00EB07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Align w:val="center"/>
          </w:tcPr>
          <w:p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307BED">
              <w:rPr>
                <w:rFonts w:ascii="Tahoma" w:hAnsi="Tahoma" w:cs="Tahoma"/>
                <w:b w:val="0"/>
              </w:rPr>
              <w:t>ytania zamknięte</w:t>
            </w:r>
          </w:p>
        </w:tc>
        <w:tc>
          <w:tcPr>
            <w:tcW w:w="3260" w:type="dxa"/>
            <w:vAlign w:val="center"/>
          </w:tcPr>
          <w:p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B0750" w:rsidRPr="00307BED" w:rsidTr="000A1541">
        <w:tc>
          <w:tcPr>
            <w:tcW w:w="1418" w:type="dxa"/>
            <w:vAlign w:val="center"/>
          </w:tcPr>
          <w:p w:rsidR="00EB0750" w:rsidRPr="00307BED" w:rsidRDefault="00EB0750" w:rsidP="00EB07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Align w:val="center"/>
          </w:tcPr>
          <w:p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Pytanie otwarte</w:t>
            </w:r>
          </w:p>
        </w:tc>
        <w:tc>
          <w:tcPr>
            <w:tcW w:w="3260" w:type="dxa"/>
            <w:vAlign w:val="center"/>
          </w:tcPr>
          <w:p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5061B" w:rsidRPr="0035061B" w:rsidTr="000A1541">
        <w:tc>
          <w:tcPr>
            <w:tcW w:w="1418" w:type="dxa"/>
            <w:vAlign w:val="center"/>
          </w:tcPr>
          <w:p w:rsidR="00EB0750" w:rsidRPr="0035061B" w:rsidRDefault="00EB0750" w:rsidP="00EB0750">
            <w:pPr>
              <w:pStyle w:val="centralniewrubryce"/>
              <w:rPr>
                <w:rFonts w:ascii="Tahoma" w:hAnsi="Tahoma" w:cs="Tahoma"/>
              </w:rPr>
            </w:pPr>
            <w:r w:rsidRPr="0035061B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EB0750" w:rsidRPr="0035061B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5061B">
              <w:rPr>
                <w:rFonts w:ascii="Tahoma" w:hAnsi="Tahoma" w:cs="Tahoma"/>
                <w:b w:val="0"/>
              </w:rPr>
              <w:t>Metoda projektowa</w:t>
            </w:r>
            <w:r w:rsidR="0035061B" w:rsidRPr="0035061B">
              <w:rPr>
                <w:rFonts w:ascii="Tahoma" w:hAnsi="Tahoma" w:cs="Tahoma"/>
                <w:b w:val="0"/>
              </w:rPr>
              <w:t>– realizacja zleconego zadania</w:t>
            </w:r>
          </w:p>
        </w:tc>
        <w:tc>
          <w:tcPr>
            <w:tcW w:w="3260" w:type="dxa"/>
            <w:vAlign w:val="center"/>
          </w:tcPr>
          <w:p w:rsidR="00EB0750" w:rsidRPr="0035061B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5061B">
              <w:rPr>
                <w:rFonts w:ascii="Tahoma" w:hAnsi="Tahoma" w:cs="Tahoma"/>
                <w:b w:val="0"/>
              </w:rPr>
              <w:t>Samokształcenie</w:t>
            </w:r>
          </w:p>
        </w:tc>
      </w:tr>
      <w:tr w:rsidR="00EB0750" w:rsidRPr="00A05C8D" w:rsidTr="000A1541">
        <w:tc>
          <w:tcPr>
            <w:tcW w:w="1418" w:type="dxa"/>
            <w:vAlign w:val="center"/>
          </w:tcPr>
          <w:p w:rsidR="00EB0750" w:rsidRPr="00A05C8D" w:rsidRDefault="00EB0750" w:rsidP="00EB0750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EB0750" w:rsidRPr="00A05C8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Pytanie otwarte</w:t>
            </w:r>
          </w:p>
        </w:tc>
        <w:tc>
          <w:tcPr>
            <w:tcW w:w="3260" w:type="dxa"/>
            <w:vAlign w:val="center"/>
          </w:tcPr>
          <w:p w:rsidR="00EB0750" w:rsidRPr="00A05C8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EB0750" w:rsidRPr="00A05C8D" w:rsidTr="000A1541">
        <w:tc>
          <w:tcPr>
            <w:tcW w:w="1418" w:type="dxa"/>
            <w:vAlign w:val="center"/>
          </w:tcPr>
          <w:p w:rsidR="00EB0750" w:rsidRPr="00A05C8D" w:rsidRDefault="00EB0750" w:rsidP="00EB0750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EB0750" w:rsidRPr="00A05C8D" w:rsidRDefault="003820A6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Realizacja zleconego zadania (zadanie indywidualne)</w:t>
            </w:r>
          </w:p>
        </w:tc>
        <w:tc>
          <w:tcPr>
            <w:tcW w:w="3260" w:type="dxa"/>
            <w:vAlign w:val="center"/>
          </w:tcPr>
          <w:p w:rsidR="00EB0750" w:rsidRPr="00A05C8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EB0750" w:rsidRPr="00307BED" w:rsidTr="000A1541">
        <w:tc>
          <w:tcPr>
            <w:tcW w:w="1418" w:type="dxa"/>
            <w:vAlign w:val="center"/>
          </w:tcPr>
          <w:p w:rsidR="00EB0750" w:rsidRPr="00307BED" w:rsidRDefault="00EB0750" w:rsidP="00EB0750">
            <w:pPr>
              <w:pStyle w:val="centralniewrubryce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EB0750" w:rsidRPr="00307BED" w:rsidRDefault="003820A6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Realizacja zleconego zadania (zadanie indywidualne)</w:t>
            </w:r>
          </w:p>
        </w:tc>
        <w:tc>
          <w:tcPr>
            <w:tcW w:w="3260" w:type="dxa"/>
            <w:vAlign w:val="center"/>
          </w:tcPr>
          <w:p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35061B" w:rsidRPr="0035061B" w:rsidTr="000A1541">
        <w:tc>
          <w:tcPr>
            <w:tcW w:w="1418" w:type="dxa"/>
            <w:vAlign w:val="center"/>
          </w:tcPr>
          <w:p w:rsidR="00EB0750" w:rsidRPr="0035061B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5061B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:rsidR="00EB0750" w:rsidRPr="0035061B" w:rsidRDefault="0035061B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5061B">
              <w:rPr>
                <w:rFonts w:ascii="Tahoma" w:hAnsi="Tahoma" w:cs="Tahoma"/>
                <w:b w:val="0"/>
              </w:rPr>
              <w:t>Metoda projektowa – realizacja zleconego zadania</w:t>
            </w:r>
          </w:p>
        </w:tc>
        <w:tc>
          <w:tcPr>
            <w:tcW w:w="3260" w:type="dxa"/>
            <w:vAlign w:val="center"/>
          </w:tcPr>
          <w:p w:rsidR="00EB0750" w:rsidRPr="0035061B" w:rsidRDefault="0035061B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8A701B" w:rsidRPr="0035061B">
              <w:rPr>
                <w:rFonts w:ascii="Tahoma" w:hAnsi="Tahoma" w:cs="Tahoma"/>
                <w:b w:val="0"/>
              </w:rPr>
              <w:t>amokształcenie</w:t>
            </w:r>
          </w:p>
        </w:tc>
      </w:tr>
    </w:tbl>
    <w:p w:rsidR="007B5E8E" w:rsidRPr="00A53D11" w:rsidRDefault="007B5E8E" w:rsidP="0001576D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A53D11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7B5E8E" w:rsidRPr="00A53D11" w:rsidRDefault="007B5E8E" w:rsidP="0001576D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A53D11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przedmiot, jak i literatury przedmiotowej podczas kolokwium, dyskusji lub prezentacji.</w:t>
      </w:r>
    </w:p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A05C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 xml:space="preserve">Kryteria oceny </w:t>
      </w:r>
      <w:r w:rsidR="00167B9C" w:rsidRPr="00A05C8D">
        <w:rPr>
          <w:rFonts w:ascii="Tahoma" w:hAnsi="Tahoma" w:cs="Tahoma"/>
        </w:rPr>
        <w:t xml:space="preserve">stopnia </w:t>
      </w:r>
      <w:r w:rsidRPr="00A05C8D">
        <w:rPr>
          <w:rFonts w:ascii="Tahoma" w:hAnsi="Tahoma" w:cs="Tahoma"/>
        </w:rPr>
        <w:t>osiągnię</w:t>
      </w:r>
      <w:r w:rsidR="00167B9C" w:rsidRPr="00A05C8D">
        <w:rPr>
          <w:rFonts w:ascii="Tahoma" w:hAnsi="Tahoma" w:cs="Tahoma"/>
        </w:rPr>
        <w:t>cia</w:t>
      </w:r>
      <w:r w:rsidRPr="00A05C8D">
        <w:rPr>
          <w:rFonts w:ascii="Tahoma" w:hAnsi="Tahoma" w:cs="Tahoma"/>
        </w:rPr>
        <w:t xml:space="preserve"> efektów </w:t>
      </w:r>
      <w:r w:rsidR="00755AAB" w:rsidRPr="00A05C8D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992C26" w:rsidRPr="00992C26" w:rsidTr="00992C26">
        <w:trPr>
          <w:trHeight w:val="397"/>
        </w:trPr>
        <w:tc>
          <w:tcPr>
            <w:tcW w:w="1418" w:type="dxa"/>
            <w:vAlign w:val="center"/>
          </w:tcPr>
          <w:p w:rsidR="008938C7" w:rsidRPr="00992C26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</w:rPr>
              <w:t>Efekt</w:t>
            </w:r>
            <w:r w:rsidR="00755AAB" w:rsidRPr="00992C2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992C26" w:rsidRDefault="008938C7" w:rsidP="008B2634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992C26" w:rsidRDefault="008938C7" w:rsidP="008B2634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992C26" w:rsidRDefault="008938C7" w:rsidP="003B36E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992C26" w:rsidRDefault="008938C7" w:rsidP="003B36E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8B2634" w:rsidRPr="008B2634" w:rsidTr="00992C26">
        <w:tc>
          <w:tcPr>
            <w:tcW w:w="1418" w:type="dxa"/>
            <w:vAlign w:val="center"/>
          </w:tcPr>
          <w:p w:rsidR="009F5CDD" w:rsidRPr="008B2634" w:rsidRDefault="009F5CDD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B2634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9F5CDD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8B2634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372AB5" w:rsidRPr="008B2634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charakteryzować poszczególnych grup środków leczniczych, </w:t>
            </w:r>
            <w:r w:rsidR="001A18A5" w:rsidRPr="008B2634">
              <w:rPr>
                <w:rFonts w:ascii="Tahoma" w:hAnsi="Tahoma" w:cs="Tahoma"/>
                <w:b w:val="0"/>
                <w:sz w:val="18"/>
                <w:szCs w:val="18"/>
              </w:rPr>
              <w:t>głównych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mechanizmów działania wraz z przemianami w ustroju i działaniem  ubocznym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9F5CDD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8B2634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FE5455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8B2634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>dokonać charakterystyki grup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środków leczniczych, 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ich 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>mecha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nizmu 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działania 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z uwzględnieniem 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>przemia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>n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ustroju i 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>skutków ubocznych ich stosowania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9F5CDD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8B2634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FE5455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7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8B2634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C10C9C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dokonać charakterystyki 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>grup środków leczniczych, ich mechanizmu działania z uwzględnieniem przemian w ustroju i skutków ubocznych ich stosowania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9F5CDD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8B2634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FE5455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9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8B2634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>dokonać charakterystyki grup środków leczniczych, ich mechanizmu działania z uwzględnieniem przemian w ustroju i skutków ubocznych ich stosowania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:rsidTr="00992C26">
        <w:tc>
          <w:tcPr>
            <w:tcW w:w="1418" w:type="dxa"/>
            <w:vAlign w:val="center"/>
          </w:tcPr>
          <w:p w:rsidR="00372AB5" w:rsidRPr="00A05C8D" w:rsidRDefault="00372AB5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372AB5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372AB5" w:rsidRPr="008B2634">
              <w:rPr>
                <w:rFonts w:ascii="Tahoma" w:hAnsi="Tahoma" w:cs="Tahoma"/>
                <w:b w:val="0"/>
                <w:sz w:val="18"/>
                <w:szCs w:val="18"/>
              </w:rPr>
              <w:t>omówić podstawowych zasad farmakoterapii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372AB5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3D3C56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72AB5" w:rsidRPr="008B2634">
              <w:rPr>
                <w:rFonts w:ascii="Tahoma" w:hAnsi="Tahoma" w:cs="Tahoma"/>
                <w:b w:val="0"/>
                <w:sz w:val="18"/>
                <w:szCs w:val="18"/>
              </w:rPr>
              <w:t>omówić podstawowe zasady farmakoterapii na przykładzie wybranej jednostki chorobowej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372AB5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3D3C56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72AB5" w:rsidRPr="008B2634">
              <w:rPr>
                <w:rFonts w:ascii="Tahoma" w:hAnsi="Tahoma" w:cs="Tahoma"/>
                <w:b w:val="0"/>
                <w:sz w:val="18"/>
                <w:szCs w:val="18"/>
              </w:rPr>
              <w:t>omówić podstawowe zasady farmakoterapii na przykładzie 2 wybranych jednostek chorobowych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372AB5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3D3C56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72AB5" w:rsidRPr="008B2634">
              <w:rPr>
                <w:rFonts w:ascii="Tahoma" w:hAnsi="Tahoma" w:cs="Tahoma"/>
                <w:b w:val="0"/>
                <w:sz w:val="18"/>
                <w:szCs w:val="18"/>
              </w:rPr>
              <w:t>omówić podstawowe zasady farmakoterapii na przykładzie 3 wybranych jednostek chorobowych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:rsidTr="00992C26">
        <w:tc>
          <w:tcPr>
            <w:tcW w:w="1418" w:type="dxa"/>
            <w:vAlign w:val="center"/>
          </w:tcPr>
          <w:p w:rsidR="00C135D2" w:rsidRPr="00A05C8D" w:rsidRDefault="00C135D2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C135D2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="003B36E1">
              <w:rPr>
                <w:rFonts w:ascii="Tahoma" w:hAnsi="Tahoma" w:cs="Tahoma"/>
                <w:b w:val="0"/>
                <w:sz w:val="18"/>
              </w:rPr>
              <w:t xml:space="preserve">nie 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potrafi</w:t>
            </w:r>
            <w:r w:rsidR="00543D7E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E9110C" w:rsidRPr="008B2634">
              <w:rPr>
                <w:rFonts w:ascii="Tahoma" w:hAnsi="Tahoma" w:cs="Tahoma"/>
                <w:b w:val="0"/>
                <w:sz w:val="18"/>
                <w:szCs w:val="18"/>
              </w:rPr>
              <w:t>dokonać charakterystyki poszczególnych grup leków, substancji czynnych w nich zawartych, zastosowania w określonych jednostkach chorobowych z uwzględnieniem postaci i drogi ich podania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C135D2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3D3C56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D932DA" w:rsidRPr="008B2634">
              <w:rPr>
                <w:rFonts w:ascii="Tahoma" w:hAnsi="Tahoma" w:cs="Tahoma"/>
                <w:b w:val="0"/>
                <w:sz w:val="18"/>
                <w:szCs w:val="18"/>
              </w:rPr>
              <w:t>scharakteryzować 2 wybrane grupy leków, substancji czynnych w nich zawartych, zastosowania w określonych jednostkach chorobowych z uwzględnieniem postaci i drogi ich podania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C135D2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AB4DF0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D932DA" w:rsidRPr="008B2634">
              <w:rPr>
                <w:rFonts w:ascii="Tahoma" w:hAnsi="Tahoma" w:cs="Tahoma"/>
                <w:b w:val="0"/>
                <w:sz w:val="18"/>
                <w:szCs w:val="18"/>
              </w:rPr>
              <w:t>scharakteryzować 3 wybrane grupy leków, substancji czynnych w nich zawartych, zastosowania w określonych jednostkach chorobowych z uwzględnieniem postaci i drogi ich podania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C135D2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AB4DF0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D932DA" w:rsidRPr="008B2634">
              <w:rPr>
                <w:rFonts w:ascii="Tahoma" w:hAnsi="Tahoma" w:cs="Tahoma"/>
                <w:b w:val="0"/>
                <w:sz w:val="18"/>
                <w:szCs w:val="18"/>
              </w:rPr>
              <w:t>scharakteryzować 4 wybrane grupy leków, substancji czynnych w nich zawartych, zastosowania w określonych jednostkach chorobowych z uwzględnieniem postaci i drogi ich podania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:rsidTr="00992C26">
        <w:tc>
          <w:tcPr>
            <w:tcW w:w="1418" w:type="dxa"/>
            <w:vAlign w:val="center"/>
          </w:tcPr>
          <w:p w:rsidR="00342AA7" w:rsidRPr="00A05C8D" w:rsidRDefault="00342AA7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P_W04</w:t>
            </w:r>
          </w:p>
        </w:tc>
        <w:tc>
          <w:tcPr>
            <w:tcW w:w="2126" w:type="dxa"/>
            <w:vAlign w:val="center"/>
          </w:tcPr>
          <w:p w:rsidR="00342AA7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342AA7" w:rsidRPr="008B2634">
              <w:rPr>
                <w:rFonts w:ascii="Tahoma" w:hAnsi="Tahoma" w:cs="Tahoma"/>
                <w:b w:val="0"/>
                <w:sz w:val="18"/>
                <w:szCs w:val="18"/>
              </w:rPr>
              <w:t>określić wpływu</w:t>
            </w:r>
            <w:r w:rsidR="003D3C56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342AA7" w:rsidRPr="008B2634">
              <w:rPr>
                <w:rFonts w:ascii="Tahoma" w:hAnsi="Tahoma" w:cs="Tahoma"/>
                <w:b w:val="0"/>
                <w:sz w:val="18"/>
                <w:szCs w:val="18"/>
              </w:rPr>
              <w:t>procesów chorobowych na metabolizm i eliminację leków z organizmu</w:t>
            </w:r>
            <w:r w:rsidR="006A526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342AA7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FE5455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342AA7" w:rsidRPr="008B2634">
              <w:rPr>
                <w:rFonts w:ascii="Tahoma" w:hAnsi="Tahoma" w:cs="Tahoma"/>
                <w:b w:val="0"/>
                <w:sz w:val="18"/>
                <w:szCs w:val="18"/>
              </w:rPr>
              <w:t>określić wpływ procesów chorobowych na metabolizm i eliminację leków z organizmu</w:t>
            </w:r>
            <w:r w:rsidR="006A526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342AA7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7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>% określić wpływ procesów chorobowych na metabolizm i eliminację leków z organizmu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342AA7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9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>% określić wpływ procesów chorobowych na metabolizm i eliminację leków z organizmu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:rsidTr="00992C26">
        <w:tc>
          <w:tcPr>
            <w:tcW w:w="1418" w:type="dxa"/>
            <w:vAlign w:val="center"/>
          </w:tcPr>
          <w:p w:rsidR="008A1306" w:rsidRPr="00A05C8D" w:rsidRDefault="008A1306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P_W05</w:t>
            </w:r>
          </w:p>
        </w:tc>
        <w:tc>
          <w:tcPr>
            <w:tcW w:w="2126" w:type="dxa"/>
            <w:vAlign w:val="center"/>
          </w:tcPr>
          <w:p w:rsidR="008A1306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8A1306" w:rsidRPr="008B2634">
              <w:rPr>
                <w:rFonts w:ascii="Tahoma" w:hAnsi="Tahoma" w:cs="Tahoma"/>
                <w:b w:val="0"/>
                <w:sz w:val="18"/>
                <w:szCs w:val="18"/>
              </w:rPr>
              <w:t>przedstawić ważniejszych działań niepożądanych leków, w tym wynikających z procesów interakcji  uwzględniając procedurę zgłaszania ich działania niepożądanego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8A1306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FE5455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8A1306" w:rsidRPr="008B2634">
              <w:rPr>
                <w:rFonts w:ascii="Tahoma" w:hAnsi="Tahoma" w:cs="Tahoma"/>
                <w:b w:val="0"/>
                <w:sz w:val="18"/>
                <w:szCs w:val="18"/>
              </w:rPr>
              <w:t>przedstawić ważniejsze działania niepożądane wybranego leku, w tym wynikając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  <w:r w:rsidR="008A1306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 procesów interakcji  uwzględniając procedurę zgłaszania działania niepożądanego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8A1306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7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>% przedstawić ważniejsze działania niepożądane wybranego leku, w tym wynikając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 procesów interakcji  uwzględniając procedurę zgłaszania działania niepożądanego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8A1306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9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>% przedstawić ważniejsze działania niepożądane wybranego leku, w tym wynikając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 procesów interakcji  uwzględniając procedurę zgłaszania działania niepożądanego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:rsidTr="00992C26">
        <w:tc>
          <w:tcPr>
            <w:tcW w:w="1418" w:type="dxa"/>
            <w:vAlign w:val="center"/>
          </w:tcPr>
          <w:p w:rsidR="000F4B63" w:rsidRPr="00A05C8D" w:rsidRDefault="000F4B63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lastRenderedPageBreak/>
              <w:t>P_W06</w:t>
            </w:r>
          </w:p>
        </w:tc>
        <w:tc>
          <w:tcPr>
            <w:tcW w:w="2126" w:type="dxa"/>
            <w:vAlign w:val="center"/>
          </w:tcPr>
          <w:p w:rsidR="000F4B63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406F09">
              <w:rPr>
                <w:rFonts w:ascii="Tahoma" w:hAnsi="Tahoma" w:cs="Tahoma"/>
                <w:b w:val="0"/>
                <w:sz w:val="18"/>
                <w:szCs w:val="18"/>
              </w:rPr>
              <w:t>scharakteryzować</w:t>
            </w:r>
            <w:r w:rsidR="00C10C9C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zasad wystawiania recept w ramach realizacji zleceń lekarskich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0F4B63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406F09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</w:t>
            </w:r>
            <w:r w:rsidR="00FE5455">
              <w:rPr>
                <w:rFonts w:ascii="Tahoma" w:hAnsi="Tahoma" w:cs="Tahoma"/>
                <w:b w:val="0"/>
                <w:sz w:val="18"/>
                <w:szCs w:val="18"/>
              </w:rPr>
              <w:t xml:space="preserve"> najmniej 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406F09">
              <w:rPr>
                <w:rFonts w:ascii="Tahoma" w:hAnsi="Tahoma" w:cs="Tahoma"/>
                <w:b w:val="0"/>
                <w:sz w:val="18"/>
                <w:szCs w:val="18"/>
              </w:rPr>
              <w:t>scharakteryzować</w:t>
            </w:r>
            <w:r w:rsidR="007A04D8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zasady wystawiania recept w ramach realizacji zleceń lekarskich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0F4B63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406F09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406F09">
              <w:rPr>
                <w:rFonts w:ascii="Tahoma" w:hAnsi="Tahoma" w:cs="Tahoma"/>
                <w:b w:val="0"/>
                <w:sz w:val="18"/>
                <w:szCs w:val="18"/>
              </w:rPr>
              <w:t>7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406F09">
              <w:rPr>
                <w:rFonts w:ascii="Tahoma" w:hAnsi="Tahoma" w:cs="Tahoma"/>
                <w:b w:val="0"/>
                <w:sz w:val="18"/>
                <w:szCs w:val="18"/>
              </w:rPr>
              <w:t>scharakteryzować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zasady wystawiania recept w ramach realizacji zleceń lekarskich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0F4B63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406F09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406F09">
              <w:rPr>
                <w:rFonts w:ascii="Tahoma" w:hAnsi="Tahoma" w:cs="Tahoma"/>
                <w:b w:val="0"/>
                <w:sz w:val="18"/>
                <w:szCs w:val="18"/>
              </w:rPr>
              <w:t>9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406F09">
              <w:rPr>
                <w:rFonts w:ascii="Tahoma" w:hAnsi="Tahoma" w:cs="Tahoma"/>
                <w:b w:val="0"/>
                <w:sz w:val="18"/>
                <w:szCs w:val="18"/>
              </w:rPr>
              <w:t>scharakteryzować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zasady wystawiania recept w ramach realizacji zleceń lekarskich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:rsidTr="00992C26">
        <w:tc>
          <w:tcPr>
            <w:tcW w:w="1418" w:type="dxa"/>
            <w:vAlign w:val="center"/>
          </w:tcPr>
          <w:p w:rsidR="00C135D2" w:rsidRPr="00A05C8D" w:rsidRDefault="00C135D2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P_W07</w:t>
            </w:r>
          </w:p>
        </w:tc>
        <w:tc>
          <w:tcPr>
            <w:tcW w:w="2126" w:type="dxa"/>
            <w:vAlign w:val="center"/>
          </w:tcPr>
          <w:p w:rsidR="00C135D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E50DB1" w:rsidRPr="008B2634">
              <w:rPr>
                <w:rFonts w:ascii="Tahoma" w:hAnsi="Tahoma" w:cs="Tahoma"/>
                <w:b w:val="0"/>
                <w:sz w:val="18"/>
                <w:szCs w:val="18"/>
              </w:rPr>
              <w:t>scharakteryzować zasad leczenia krwią i środkami krwiozastępczymi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C135D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AB4DF0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E50DB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scharakteryzować zasady leczenia krwią i środkami krwiozastępczymi popełniając </w:t>
            </w:r>
            <w:r w:rsidR="007F3D1B">
              <w:rPr>
                <w:rFonts w:ascii="Tahoma" w:hAnsi="Tahoma" w:cs="Tahoma"/>
                <w:b w:val="0"/>
                <w:sz w:val="18"/>
                <w:szCs w:val="18"/>
              </w:rPr>
              <w:t xml:space="preserve">znaczne </w:t>
            </w:r>
            <w:r w:rsidR="00E50DB1" w:rsidRPr="008B2634">
              <w:rPr>
                <w:rFonts w:ascii="Tahoma" w:hAnsi="Tahoma" w:cs="Tahoma"/>
                <w:b w:val="0"/>
                <w:sz w:val="18"/>
                <w:szCs w:val="18"/>
              </w:rPr>
              <w:t>błędy</w:t>
            </w:r>
            <w:r w:rsidR="007F3D1B">
              <w:rPr>
                <w:rFonts w:ascii="Tahoma" w:hAnsi="Tahoma" w:cs="Tahoma"/>
                <w:b w:val="0"/>
                <w:sz w:val="18"/>
                <w:szCs w:val="18"/>
              </w:rPr>
              <w:t>, nie są to jednak błędy krytyczne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C135D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AB4DF0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E50DB1" w:rsidRPr="008B2634">
              <w:rPr>
                <w:rFonts w:ascii="Tahoma" w:hAnsi="Tahoma" w:cs="Tahoma"/>
                <w:b w:val="0"/>
                <w:sz w:val="18"/>
                <w:szCs w:val="18"/>
              </w:rPr>
              <w:t>scharakteryzować zasady leczenia krwią i środkami krwiozastępczymi popełniając nieznaczne błędy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C135D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AB4DF0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7F3D1B">
              <w:rPr>
                <w:rFonts w:ascii="Tahoma" w:hAnsi="Tahoma" w:cs="Tahoma"/>
                <w:b w:val="0"/>
                <w:sz w:val="18"/>
                <w:szCs w:val="18"/>
              </w:rPr>
              <w:t xml:space="preserve">bezbłędnie lub niemal bezbłędnie </w:t>
            </w:r>
            <w:r w:rsidR="00E50DB1" w:rsidRPr="008B2634">
              <w:rPr>
                <w:rFonts w:ascii="Tahoma" w:hAnsi="Tahoma" w:cs="Tahoma"/>
                <w:b w:val="0"/>
                <w:sz w:val="18"/>
                <w:szCs w:val="18"/>
              </w:rPr>
              <w:t>scharakteryzować zasady leczenia krwią i środkami krwiozastępczymi bez istotnych błędów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3820A6" w:rsidRPr="00A05C8D" w:rsidTr="00992C26">
        <w:tc>
          <w:tcPr>
            <w:tcW w:w="1418" w:type="dxa"/>
            <w:vAlign w:val="center"/>
          </w:tcPr>
          <w:p w:rsidR="003820A6" w:rsidRPr="00A05C8D" w:rsidRDefault="003820A6" w:rsidP="00C135D2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P_U01</w:t>
            </w:r>
          </w:p>
        </w:tc>
        <w:tc>
          <w:tcPr>
            <w:tcW w:w="4253" w:type="dxa"/>
            <w:gridSpan w:val="2"/>
            <w:vAlign w:val="center"/>
          </w:tcPr>
          <w:p w:rsidR="003820A6" w:rsidRPr="006A526F" w:rsidRDefault="00DD131E" w:rsidP="00AC3851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6A526F">
              <w:rPr>
                <w:rFonts w:ascii="Tahoma" w:hAnsi="Tahoma" w:cs="Tahoma"/>
                <w:sz w:val="18"/>
                <w:szCs w:val="18"/>
              </w:rPr>
              <w:t>N</w:t>
            </w:r>
            <w:r w:rsidR="003820A6" w:rsidRPr="006A526F">
              <w:rPr>
                <w:rFonts w:ascii="Tahoma" w:hAnsi="Tahoma" w:cs="Tahoma"/>
                <w:sz w:val="18"/>
                <w:szCs w:val="18"/>
              </w:rPr>
              <w:t>ZAL</w:t>
            </w:r>
          </w:p>
          <w:p w:rsidR="003820A6" w:rsidRPr="008B2634" w:rsidRDefault="006A526F" w:rsidP="00DD131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820A6" w:rsidRPr="008B2634">
              <w:rPr>
                <w:rFonts w:ascii="Tahoma" w:hAnsi="Tahoma" w:cs="Tahoma"/>
                <w:b w:val="0"/>
                <w:sz w:val="18"/>
                <w:szCs w:val="18"/>
              </w:rPr>
              <w:t>tudent nie potrafi określić niebezpieczeństwa toksykologicznego w określonych grupach wiekowych oraz różnych stanach klinicznych</w:t>
            </w:r>
            <w:r w:rsidR="003820A6">
              <w:rPr>
                <w:rFonts w:ascii="Tahoma" w:hAnsi="Tahoma" w:cs="Tahoma"/>
                <w:b w:val="0"/>
                <w:sz w:val="18"/>
                <w:szCs w:val="18"/>
              </w:rPr>
              <w:t xml:space="preserve"> lub</w:t>
            </w:r>
            <w:r w:rsidR="00275218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3820A6" w:rsidRPr="008B2634">
              <w:rPr>
                <w:rFonts w:ascii="Tahoma" w:hAnsi="Tahoma" w:cs="Tahoma"/>
                <w:b w:val="0"/>
                <w:sz w:val="18"/>
                <w:szCs w:val="18"/>
              </w:rPr>
              <w:t>popełni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a </w:t>
            </w:r>
            <w:r w:rsidR="003820A6">
              <w:rPr>
                <w:rFonts w:ascii="Tahoma" w:hAnsi="Tahoma" w:cs="Tahoma"/>
                <w:b w:val="0"/>
                <w:sz w:val="18"/>
                <w:szCs w:val="18"/>
              </w:rPr>
              <w:t xml:space="preserve">znaczne </w:t>
            </w:r>
            <w:r w:rsidR="003820A6" w:rsidRPr="008B2634">
              <w:rPr>
                <w:rFonts w:ascii="Tahoma" w:hAnsi="Tahoma" w:cs="Tahoma"/>
                <w:b w:val="0"/>
                <w:sz w:val="18"/>
                <w:szCs w:val="18"/>
              </w:rPr>
              <w:t>błędy</w:t>
            </w:r>
            <w:r w:rsidR="003820A6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4110" w:type="dxa"/>
            <w:gridSpan w:val="2"/>
            <w:vAlign w:val="center"/>
          </w:tcPr>
          <w:p w:rsidR="003820A6" w:rsidRPr="006A526F" w:rsidRDefault="003820A6" w:rsidP="00AC3851">
            <w:pPr>
              <w:pStyle w:val="Nagwkitablic"/>
              <w:rPr>
                <w:rFonts w:ascii="Tahoma" w:hAnsi="Tahoma" w:cs="Tahoma"/>
                <w:sz w:val="18"/>
              </w:rPr>
            </w:pPr>
            <w:r w:rsidRPr="006A526F">
              <w:rPr>
                <w:rFonts w:ascii="Tahoma" w:hAnsi="Tahoma" w:cs="Tahoma"/>
                <w:sz w:val="18"/>
              </w:rPr>
              <w:t>ZAL</w:t>
            </w:r>
          </w:p>
          <w:p w:rsidR="003820A6" w:rsidRPr="008B2634" w:rsidRDefault="006A526F" w:rsidP="00DD131E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820A6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275218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820A6" w:rsidRPr="008B2634">
              <w:rPr>
                <w:rFonts w:ascii="Tahoma" w:hAnsi="Tahoma" w:cs="Tahoma"/>
                <w:b w:val="0"/>
                <w:sz w:val="18"/>
                <w:szCs w:val="18"/>
              </w:rPr>
              <w:t>określić niebezpieczeństwo toksykologicznego w określonych grupach wiekowych oraz różnych stanach klinicznych</w:t>
            </w:r>
            <w:r w:rsidR="003820A6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="00275218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DD131E">
              <w:rPr>
                <w:rFonts w:ascii="Tahoma" w:hAnsi="Tahoma" w:cs="Tahoma"/>
                <w:b w:val="0"/>
                <w:sz w:val="18"/>
                <w:szCs w:val="18"/>
              </w:rPr>
              <w:t xml:space="preserve">może </w:t>
            </w:r>
            <w:r w:rsidR="003820A6" w:rsidRPr="008B2634">
              <w:rPr>
                <w:rFonts w:ascii="Tahoma" w:hAnsi="Tahoma" w:cs="Tahoma"/>
                <w:b w:val="0"/>
                <w:sz w:val="18"/>
                <w:szCs w:val="18"/>
              </w:rPr>
              <w:t>popełnia</w:t>
            </w:r>
            <w:r w:rsidR="00DD131E">
              <w:rPr>
                <w:rFonts w:ascii="Tahoma" w:hAnsi="Tahoma" w:cs="Tahoma"/>
                <w:b w:val="0"/>
                <w:sz w:val="18"/>
                <w:szCs w:val="18"/>
              </w:rPr>
              <w:t>ć</w:t>
            </w:r>
            <w:r w:rsidR="003820A6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nieznaczne błędy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:rsidTr="00992C26">
        <w:tc>
          <w:tcPr>
            <w:tcW w:w="1418" w:type="dxa"/>
            <w:vAlign w:val="center"/>
          </w:tcPr>
          <w:p w:rsidR="001C61A2" w:rsidRPr="00A05C8D" w:rsidRDefault="001C61A2" w:rsidP="001C61A2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1C61A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1C61A2" w:rsidRPr="008B2634">
              <w:rPr>
                <w:rFonts w:ascii="Tahoma" w:hAnsi="Tahoma" w:cs="Tahoma"/>
                <w:b w:val="0"/>
                <w:sz w:val="18"/>
                <w:szCs w:val="18"/>
              </w:rPr>
              <w:t>posługiwać się informatorami farmaceutycznymi i bazami danych o produktach leczniczych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1C61A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275218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C61A2" w:rsidRPr="008B2634">
              <w:rPr>
                <w:rFonts w:ascii="Tahoma" w:hAnsi="Tahoma" w:cs="Tahoma"/>
                <w:b w:val="0"/>
                <w:sz w:val="18"/>
                <w:szCs w:val="18"/>
              </w:rPr>
              <w:t>posługiwać się informatorami farmaceutycznymi i bazami danych o produktach leczniczych</w:t>
            </w:r>
            <w:r w:rsidR="003245AC">
              <w:rPr>
                <w:rFonts w:ascii="Tahoma" w:hAnsi="Tahoma" w:cs="Tahoma"/>
                <w:b w:val="0"/>
                <w:sz w:val="18"/>
                <w:szCs w:val="18"/>
              </w:rPr>
              <w:t xml:space="preserve">, </w:t>
            </w:r>
            <w:r w:rsidR="003245AC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popełniając </w:t>
            </w:r>
            <w:r w:rsidR="003245AC">
              <w:rPr>
                <w:rFonts w:ascii="Tahoma" w:hAnsi="Tahoma" w:cs="Tahoma"/>
                <w:b w:val="0"/>
                <w:sz w:val="18"/>
                <w:szCs w:val="18"/>
              </w:rPr>
              <w:t xml:space="preserve">znaczne </w:t>
            </w:r>
            <w:r w:rsidR="003245AC" w:rsidRPr="008B2634">
              <w:rPr>
                <w:rFonts w:ascii="Tahoma" w:hAnsi="Tahoma" w:cs="Tahoma"/>
                <w:b w:val="0"/>
                <w:sz w:val="18"/>
                <w:szCs w:val="18"/>
              </w:rPr>
              <w:t>błędy</w:t>
            </w:r>
            <w:r w:rsidR="003245AC">
              <w:rPr>
                <w:rFonts w:ascii="Tahoma" w:hAnsi="Tahoma" w:cs="Tahoma"/>
                <w:b w:val="0"/>
                <w:sz w:val="18"/>
                <w:szCs w:val="18"/>
              </w:rPr>
              <w:t>, nie są to jednak błędy krytyczne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1C61A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275218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C61A2" w:rsidRPr="008B2634">
              <w:rPr>
                <w:rFonts w:ascii="Tahoma" w:hAnsi="Tahoma" w:cs="Tahoma"/>
                <w:b w:val="0"/>
                <w:sz w:val="18"/>
                <w:szCs w:val="18"/>
              </w:rPr>
              <w:t>posługiwać się informatorami farmaceutycznymi i bazami danych o produktach leczniczych</w:t>
            </w:r>
            <w:r w:rsidR="003245AC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="001C61A2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popełniając nieznaczne błędy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. </w:t>
            </w:r>
          </w:p>
        </w:tc>
        <w:tc>
          <w:tcPr>
            <w:tcW w:w="1984" w:type="dxa"/>
            <w:vAlign w:val="center"/>
          </w:tcPr>
          <w:p w:rsidR="001C61A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275218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245AC">
              <w:rPr>
                <w:rFonts w:ascii="Tahoma" w:hAnsi="Tahoma" w:cs="Tahoma"/>
                <w:b w:val="0"/>
                <w:sz w:val="18"/>
                <w:szCs w:val="18"/>
              </w:rPr>
              <w:t xml:space="preserve">bezbłędnie lub niemal bezbłędnie </w:t>
            </w:r>
            <w:r w:rsidR="001C61A2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posługiwać się </w:t>
            </w:r>
            <w:r w:rsidR="00F5188B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biegle </w:t>
            </w:r>
            <w:r w:rsidR="001C61A2" w:rsidRPr="008B2634">
              <w:rPr>
                <w:rFonts w:ascii="Tahoma" w:hAnsi="Tahoma" w:cs="Tahoma"/>
                <w:b w:val="0"/>
                <w:sz w:val="18"/>
                <w:szCs w:val="18"/>
              </w:rPr>
              <w:t>informatorami farmaceutycznymi i bazami danych o produktach leczniczych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:rsidTr="00992C26">
        <w:tc>
          <w:tcPr>
            <w:tcW w:w="1418" w:type="dxa"/>
            <w:vAlign w:val="center"/>
          </w:tcPr>
          <w:p w:rsidR="001C61A2" w:rsidRPr="0039515D" w:rsidRDefault="001C61A2" w:rsidP="001C61A2">
            <w:pPr>
              <w:pStyle w:val="centralniewrubryce"/>
              <w:rPr>
                <w:rFonts w:ascii="Tahoma" w:hAnsi="Tahoma" w:cs="Tahoma"/>
              </w:rPr>
            </w:pPr>
            <w:r w:rsidRPr="0039515D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1C61A2" w:rsidRPr="0039515D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39515D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1C61A2" w:rsidRPr="0039515D">
              <w:rPr>
                <w:rFonts w:ascii="Tahoma" w:hAnsi="Tahoma" w:cs="Tahoma"/>
                <w:b w:val="0"/>
                <w:sz w:val="18"/>
                <w:szCs w:val="18"/>
              </w:rPr>
              <w:t>wystawić recepty na leki niezbędne do kontynuacji  leczenia w ramach realizacji zleceń lekarskich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1C61A2" w:rsidRPr="0039515D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39515D">
              <w:rPr>
                <w:rFonts w:ascii="Tahoma" w:hAnsi="Tahoma" w:cs="Tahoma"/>
                <w:b w:val="0"/>
                <w:sz w:val="18"/>
              </w:rPr>
              <w:t>tudent potrafi</w:t>
            </w:r>
            <w:r w:rsidR="00275218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C61A2" w:rsidRPr="0039515D">
              <w:rPr>
                <w:rFonts w:ascii="Tahoma" w:hAnsi="Tahoma" w:cs="Tahoma"/>
                <w:b w:val="0"/>
                <w:sz w:val="18"/>
                <w:szCs w:val="18"/>
              </w:rPr>
              <w:t>wystawić recepty na leki niezbędne do kontynuacji  leczenia w ramach realizacji zleceń lekarskich w zakresie 1 przypadku klinicznego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1C61A2" w:rsidRPr="0039515D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39515D">
              <w:rPr>
                <w:rFonts w:ascii="Tahoma" w:hAnsi="Tahoma" w:cs="Tahoma"/>
                <w:b w:val="0"/>
                <w:sz w:val="18"/>
              </w:rPr>
              <w:t>tudent potrafi</w:t>
            </w:r>
            <w:r w:rsidR="00275218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C61A2" w:rsidRPr="0039515D">
              <w:rPr>
                <w:rFonts w:ascii="Tahoma" w:hAnsi="Tahoma" w:cs="Tahoma"/>
                <w:b w:val="0"/>
                <w:sz w:val="18"/>
                <w:szCs w:val="18"/>
              </w:rPr>
              <w:t>wystawić recepty na leki niezbędne do kontynuacji  leczenia w ramach realizacji zleceń lekarskich w zakresie 2 przypadków klinicznych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1C61A2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39515D">
              <w:rPr>
                <w:rFonts w:ascii="Tahoma" w:hAnsi="Tahoma" w:cs="Tahoma"/>
                <w:b w:val="0"/>
                <w:sz w:val="18"/>
              </w:rPr>
              <w:t>tudent potrafi</w:t>
            </w:r>
            <w:r w:rsidR="00275218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C61A2" w:rsidRPr="0039515D">
              <w:rPr>
                <w:rFonts w:ascii="Tahoma" w:hAnsi="Tahoma" w:cs="Tahoma"/>
                <w:b w:val="0"/>
                <w:sz w:val="18"/>
                <w:szCs w:val="18"/>
              </w:rPr>
              <w:t>wystawić recepty na leki niezbędne do kontynuacji  leczenia w ramach realizacji zleceń lekarskich w zakresie 3 przypadków klinicznych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504127" w:rsidRPr="00504127" w:rsidTr="00992C26">
        <w:tc>
          <w:tcPr>
            <w:tcW w:w="1418" w:type="dxa"/>
            <w:vAlign w:val="center"/>
          </w:tcPr>
          <w:p w:rsidR="001C61A2" w:rsidRPr="00504127" w:rsidRDefault="001C61A2" w:rsidP="001C61A2">
            <w:pPr>
              <w:pStyle w:val="centralniewrubryce"/>
              <w:rPr>
                <w:rFonts w:ascii="Tahoma" w:hAnsi="Tahoma" w:cs="Tahoma"/>
              </w:rPr>
            </w:pPr>
            <w:r w:rsidRPr="00504127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:rsidR="001C61A2" w:rsidRPr="00504127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504127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1C61A2" w:rsidRPr="00504127">
              <w:rPr>
                <w:rFonts w:ascii="Tahoma" w:hAnsi="Tahoma" w:cs="Tahoma"/>
                <w:b w:val="0"/>
                <w:sz w:val="18"/>
                <w:szCs w:val="18"/>
              </w:rPr>
              <w:t>przygotować zapisu form recepturowych substancji leczniczych  i środków spożywczych specjalnego przeznaczenia żywieniowego zleconych przez lekarza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1C61A2" w:rsidRPr="00504127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AC3851" w:rsidRPr="00AC3851">
              <w:rPr>
                <w:rFonts w:ascii="Tahoma" w:hAnsi="Tahoma" w:cs="Tahoma"/>
                <w:b w:val="0"/>
                <w:sz w:val="18"/>
                <w:szCs w:val="18"/>
              </w:rPr>
              <w:t>tudent potrafi</w:t>
            </w:r>
            <w:r w:rsidR="00275218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1C61A2" w:rsidRPr="00504127">
              <w:rPr>
                <w:rFonts w:ascii="Tahoma" w:hAnsi="Tahoma" w:cs="Tahoma"/>
                <w:b w:val="0"/>
                <w:sz w:val="18"/>
                <w:szCs w:val="18"/>
              </w:rPr>
              <w:t>przygotować zapis form recepturowych substancji leczniczych i środków spożywczych specjalnego przeznaczenia żywieniowego zleconych przez lekarza</w:t>
            </w:r>
            <w:r w:rsidR="00504127" w:rsidRPr="00504127">
              <w:rPr>
                <w:rFonts w:ascii="Tahoma" w:hAnsi="Tahoma" w:cs="Tahoma"/>
                <w:b w:val="0"/>
                <w:sz w:val="18"/>
                <w:szCs w:val="18"/>
              </w:rPr>
              <w:t>, popełniając znaczne błędy, nie są to jednak błędy krytyczne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1C61A2" w:rsidRPr="00504127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AC3851" w:rsidRPr="00AC3851">
              <w:rPr>
                <w:rFonts w:ascii="Tahoma" w:hAnsi="Tahoma" w:cs="Tahoma"/>
                <w:b w:val="0"/>
                <w:sz w:val="18"/>
                <w:szCs w:val="18"/>
              </w:rPr>
              <w:t>tudent potrafi</w:t>
            </w:r>
            <w:r w:rsidR="00275218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504127" w:rsidRPr="00504127">
              <w:rPr>
                <w:rFonts w:ascii="Tahoma" w:hAnsi="Tahoma" w:cs="Tahoma"/>
                <w:b w:val="0"/>
                <w:sz w:val="18"/>
                <w:szCs w:val="18"/>
              </w:rPr>
              <w:t xml:space="preserve">przygotować zapis form recepturowych substancji leczniczych i środków spożywczych specjalnego przeznaczenia żywieniowego zleconych przez lekarza, </w:t>
            </w:r>
            <w:r w:rsidR="00504127" w:rsidRPr="008B2634">
              <w:rPr>
                <w:rFonts w:ascii="Tahoma" w:hAnsi="Tahoma" w:cs="Tahoma"/>
                <w:b w:val="0"/>
                <w:sz w:val="18"/>
                <w:szCs w:val="18"/>
              </w:rPr>
              <w:t>popełniając nieznaczne błędy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1C61A2" w:rsidRPr="00504127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AC3851" w:rsidRPr="00AC3851">
              <w:rPr>
                <w:rFonts w:ascii="Tahoma" w:hAnsi="Tahoma" w:cs="Tahoma"/>
                <w:b w:val="0"/>
                <w:sz w:val="18"/>
                <w:szCs w:val="18"/>
              </w:rPr>
              <w:t>tudent potrafi</w:t>
            </w:r>
            <w:r w:rsidR="00275218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AC3851">
              <w:rPr>
                <w:rFonts w:ascii="Tahoma" w:hAnsi="Tahoma" w:cs="Tahoma"/>
                <w:b w:val="0"/>
                <w:sz w:val="18"/>
                <w:szCs w:val="18"/>
              </w:rPr>
              <w:t xml:space="preserve">bezbłędnie lub niemal bezbłędnie </w:t>
            </w:r>
            <w:r w:rsidR="00AC3851" w:rsidRPr="00504127">
              <w:rPr>
                <w:rFonts w:ascii="Tahoma" w:hAnsi="Tahoma" w:cs="Tahoma"/>
                <w:b w:val="0"/>
                <w:sz w:val="18"/>
                <w:szCs w:val="18"/>
              </w:rPr>
              <w:t>przygotować zapis form recepturowych substancji leczniczych i środków spożywczych specjalnego przeznaczenia żywieniowego zleconych przez lekarza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992C26" w:rsidRPr="00992C26" w:rsidTr="00992C26">
        <w:tc>
          <w:tcPr>
            <w:tcW w:w="1418" w:type="dxa"/>
            <w:vAlign w:val="center"/>
          </w:tcPr>
          <w:p w:rsidR="00992C26" w:rsidRPr="00992C26" w:rsidRDefault="00992C26" w:rsidP="00992C2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92C26">
              <w:rPr>
                <w:rFonts w:ascii="Tahoma" w:hAnsi="Tahoma" w:cs="Tahoma"/>
                <w:b w:val="0"/>
              </w:rPr>
              <w:t xml:space="preserve">P_K01 </w:t>
            </w:r>
          </w:p>
        </w:tc>
        <w:tc>
          <w:tcPr>
            <w:tcW w:w="4253" w:type="dxa"/>
            <w:gridSpan w:val="2"/>
          </w:tcPr>
          <w:p w:rsidR="00992C26" w:rsidRPr="00992C26" w:rsidRDefault="00992C26" w:rsidP="00992C26">
            <w:pPr>
              <w:pStyle w:val="Nagwkitablic"/>
              <w:spacing w:before="20" w:after="2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  <w:sz w:val="18"/>
              </w:rPr>
              <w:t>NZAL</w:t>
            </w:r>
          </w:p>
          <w:p w:rsidR="00992C26" w:rsidRPr="00992C26" w:rsidRDefault="00992C26" w:rsidP="00992C2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92C26">
              <w:rPr>
                <w:rFonts w:ascii="Tahoma" w:hAnsi="Tahoma" w:cs="Tahoma"/>
                <w:b w:val="0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992C26" w:rsidRPr="00992C26" w:rsidRDefault="00992C26" w:rsidP="00992C26">
            <w:pPr>
              <w:pStyle w:val="Nagwkitablic"/>
              <w:spacing w:before="20" w:after="2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  <w:sz w:val="18"/>
              </w:rPr>
              <w:t>ZAL</w:t>
            </w:r>
          </w:p>
          <w:p w:rsidR="00992C26" w:rsidRPr="00992C26" w:rsidRDefault="00992C26" w:rsidP="00992C2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92C26">
              <w:rPr>
                <w:rFonts w:ascii="Tahoma" w:hAnsi="Tahoma" w:cs="Tahoma"/>
                <w:b w:val="0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Pr="00A05C8D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A05C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05C8D" w:rsidRPr="00A05C8D" w:rsidTr="00F673D2">
        <w:tc>
          <w:tcPr>
            <w:tcW w:w="9776" w:type="dxa"/>
          </w:tcPr>
          <w:p w:rsidR="00AB655E" w:rsidRPr="00A05C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05C8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05C8D" w:rsidRPr="001A0DBA" w:rsidTr="00F673D2">
        <w:tc>
          <w:tcPr>
            <w:tcW w:w="9776" w:type="dxa"/>
            <w:vAlign w:val="bottom"/>
          </w:tcPr>
          <w:p w:rsidR="00996035" w:rsidRPr="001A0DBA" w:rsidRDefault="00E44707" w:rsidP="004C73A6">
            <w:pPr>
              <w:pStyle w:val="Nagwkitablic"/>
              <w:jc w:val="left"/>
              <w:rPr>
                <w:rFonts w:ascii="Tahoma" w:hAnsi="Tahoma" w:cs="Tahoma"/>
                <w:b w:val="0"/>
                <w:bCs/>
                <w:lang w:val="en-US"/>
              </w:rPr>
            </w:pPr>
            <w:r w:rsidRPr="001A0DBA">
              <w:rPr>
                <w:rFonts w:ascii="Tahoma" w:hAnsi="Tahoma" w:cs="Tahoma"/>
                <w:b w:val="0"/>
                <w:bCs/>
                <w:lang w:val="en-US"/>
              </w:rPr>
              <w:t xml:space="preserve">Goodman and Gilman's The Pharmacological Basis of Therapeutics / red. L. Brunton, B. </w:t>
            </w:r>
            <w:proofErr w:type="spellStart"/>
            <w:r w:rsidRPr="001A0DBA">
              <w:rPr>
                <w:rFonts w:ascii="Tahoma" w:hAnsi="Tahoma" w:cs="Tahoma"/>
                <w:b w:val="0"/>
                <w:bCs/>
                <w:lang w:val="en-US"/>
              </w:rPr>
              <w:t>Knollman</w:t>
            </w:r>
            <w:proofErr w:type="spellEnd"/>
            <w:r w:rsidRPr="001A0DBA">
              <w:rPr>
                <w:rFonts w:ascii="Tahoma" w:hAnsi="Tahoma" w:cs="Tahoma"/>
                <w:b w:val="0"/>
                <w:bCs/>
                <w:lang w:val="en-US"/>
              </w:rPr>
              <w:t xml:space="preserve">, R. </w:t>
            </w:r>
            <w:proofErr w:type="spellStart"/>
            <w:r w:rsidRPr="001A0DBA">
              <w:rPr>
                <w:rFonts w:ascii="Tahoma" w:hAnsi="Tahoma" w:cs="Tahoma"/>
                <w:b w:val="0"/>
                <w:bCs/>
                <w:lang w:val="en-US"/>
              </w:rPr>
              <w:t>Hilal-Dandan</w:t>
            </w:r>
            <w:proofErr w:type="spellEnd"/>
            <w:r w:rsidRPr="001A0DBA">
              <w:rPr>
                <w:rFonts w:ascii="Tahoma" w:hAnsi="Tahoma" w:cs="Tahoma"/>
                <w:b w:val="0"/>
                <w:bCs/>
                <w:lang w:val="en-US"/>
              </w:rPr>
              <w:t xml:space="preserve"> - McGraw-Hill Education / Medical (2017)</w:t>
            </w:r>
          </w:p>
        </w:tc>
      </w:tr>
      <w:tr w:rsidR="00F673D2" w:rsidRPr="001A0DBA" w:rsidTr="009D6A94">
        <w:trPr>
          <w:trHeight w:val="89"/>
        </w:trPr>
        <w:tc>
          <w:tcPr>
            <w:tcW w:w="9776" w:type="dxa"/>
            <w:vAlign w:val="bottom"/>
          </w:tcPr>
          <w:p w:rsidR="00F673D2" w:rsidRPr="001A0DBA" w:rsidRDefault="00F673D2" w:rsidP="00996035">
            <w:pPr>
              <w:pStyle w:val="Nagwkitablic"/>
              <w:jc w:val="left"/>
              <w:rPr>
                <w:rFonts w:ascii="Tahoma" w:hAnsi="Tahoma" w:cs="Tahoma"/>
                <w:b w:val="0"/>
                <w:bCs/>
                <w:lang w:val="en-US"/>
              </w:rPr>
            </w:pPr>
            <w:r w:rsidRPr="001A0DBA">
              <w:rPr>
                <w:rFonts w:ascii="Tahoma" w:hAnsi="Tahoma" w:cs="Tahoma"/>
                <w:b w:val="0"/>
                <w:bCs/>
                <w:lang w:val="en-US"/>
              </w:rPr>
              <w:t xml:space="preserve">Focus on Nursing Pharmacology / Amy M. </w:t>
            </w:r>
            <w:proofErr w:type="spellStart"/>
            <w:r w:rsidRPr="001A0DBA">
              <w:rPr>
                <w:rFonts w:ascii="Tahoma" w:hAnsi="Tahoma" w:cs="Tahoma"/>
                <w:b w:val="0"/>
                <w:bCs/>
                <w:lang w:val="en-US"/>
              </w:rPr>
              <w:t>Karch</w:t>
            </w:r>
            <w:proofErr w:type="spellEnd"/>
            <w:r w:rsidRPr="001A0DBA">
              <w:rPr>
                <w:rFonts w:ascii="Tahoma" w:hAnsi="Tahoma" w:cs="Tahoma"/>
                <w:b w:val="0"/>
                <w:bCs/>
                <w:lang w:val="en-US"/>
              </w:rPr>
              <w:t xml:space="preserve"> - Wolters Kluwer Health (JL);</w:t>
            </w:r>
            <w:r w:rsidR="002E12FF" w:rsidRPr="001A0DBA">
              <w:rPr>
                <w:rFonts w:ascii="Tahoma" w:hAnsi="Tahoma" w:cs="Tahoma"/>
                <w:b w:val="0"/>
                <w:bCs/>
                <w:lang w:val="en-US"/>
              </w:rPr>
              <w:t xml:space="preserve"> </w:t>
            </w:r>
            <w:r w:rsidRPr="001A0DBA">
              <w:rPr>
                <w:rFonts w:ascii="Tahoma" w:hAnsi="Tahoma" w:cs="Tahoma"/>
                <w:b w:val="0"/>
                <w:bCs/>
                <w:lang w:val="en-US"/>
              </w:rPr>
              <w:t>2019</w:t>
            </w:r>
          </w:p>
        </w:tc>
      </w:tr>
    </w:tbl>
    <w:p w:rsidR="00FC1BE5" w:rsidRPr="001740F0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05C8D" w:rsidRPr="001740F0" w:rsidTr="00F673D2">
        <w:tc>
          <w:tcPr>
            <w:tcW w:w="9776" w:type="dxa"/>
          </w:tcPr>
          <w:p w:rsidR="00AB655E" w:rsidRPr="001740F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740F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673D2" w:rsidRPr="001A0DBA" w:rsidTr="00F673D2">
        <w:tc>
          <w:tcPr>
            <w:tcW w:w="9776" w:type="dxa"/>
            <w:vAlign w:val="bottom"/>
          </w:tcPr>
          <w:p w:rsidR="00F673D2" w:rsidRPr="001A0DBA" w:rsidRDefault="00F673D2" w:rsidP="00F673D2">
            <w:pPr>
              <w:pStyle w:val="Nagwkitablic"/>
              <w:jc w:val="left"/>
              <w:rPr>
                <w:rFonts w:ascii="Tahoma" w:hAnsi="Tahoma" w:cs="Tahoma"/>
                <w:b w:val="0"/>
                <w:bCs/>
                <w:lang w:val="en-US"/>
              </w:rPr>
            </w:pPr>
            <w:r w:rsidRPr="001A0DBA">
              <w:rPr>
                <w:rFonts w:ascii="Tahoma" w:hAnsi="Tahoma" w:cs="Tahoma"/>
                <w:b w:val="0"/>
                <w:bCs/>
                <w:lang w:val="en-US"/>
              </w:rPr>
              <w:t>Pharmacology Made Incredibly Easy / Lippincott Williams &amp; Wilkins; 2016</w:t>
            </w:r>
          </w:p>
        </w:tc>
      </w:tr>
      <w:tr w:rsidR="00F673D2" w:rsidRPr="001A0DBA" w:rsidTr="00F673D2">
        <w:tc>
          <w:tcPr>
            <w:tcW w:w="9776" w:type="dxa"/>
            <w:vAlign w:val="bottom"/>
          </w:tcPr>
          <w:p w:rsidR="00F673D2" w:rsidRPr="001A0DBA" w:rsidRDefault="00F673D2" w:rsidP="00F673D2">
            <w:pPr>
              <w:pStyle w:val="Nagwkitablic"/>
              <w:jc w:val="left"/>
              <w:rPr>
                <w:rFonts w:ascii="Tahoma" w:hAnsi="Tahoma" w:cs="Tahoma"/>
                <w:b w:val="0"/>
                <w:bCs/>
                <w:lang w:val="en-US"/>
              </w:rPr>
            </w:pPr>
            <w:r w:rsidRPr="001A0DBA">
              <w:rPr>
                <w:rFonts w:ascii="Tahoma" w:hAnsi="Tahoma" w:cs="Tahoma"/>
                <w:b w:val="0"/>
                <w:bCs/>
                <w:lang w:val="en-US"/>
              </w:rPr>
              <w:t xml:space="preserve">Pharmacology Clear &amp; Simple: A Guide to Drug Classifications and Dosage Calculations - Cynthia J. Watkins -  </w:t>
            </w:r>
            <w:proofErr w:type="spellStart"/>
            <w:r w:rsidRPr="001A0DBA">
              <w:rPr>
                <w:rFonts w:ascii="Tahoma" w:hAnsi="Tahoma" w:cs="Tahoma"/>
                <w:b w:val="0"/>
                <w:bCs/>
                <w:lang w:val="en-US"/>
              </w:rPr>
              <w:t>Eurospan</w:t>
            </w:r>
            <w:proofErr w:type="spellEnd"/>
            <w:r w:rsidRPr="001A0DBA">
              <w:rPr>
                <w:rFonts w:ascii="Tahoma" w:hAnsi="Tahoma" w:cs="Tahoma"/>
                <w:b w:val="0"/>
                <w:bCs/>
                <w:lang w:val="en-US"/>
              </w:rPr>
              <w:t xml:space="preserve"> (JL); 2018</w:t>
            </w:r>
          </w:p>
        </w:tc>
      </w:tr>
    </w:tbl>
    <w:p w:rsidR="006863F4" w:rsidRPr="00F673D2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6863F4" w:rsidRPr="0066298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05C8D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653"/>
        <w:gridCol w:w="2265"/>
      </w:tblGrid>
      <w:tr w:rsidR="00D533F8" w:rsidRPr="00B158DC" w:rsidTr="001E6209">
        <w:trPr>
          <w:cantSplit/>
          <w:trHeight w:val="284"/>
          <w:jc w:val="center"/>
        </w:trPr>
        <w:tc>
          <w:tcPr>
            <w:tcW w:w="76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33F8" w:rsidRPr="00D533F8" w:rsidRDefault="00D533F8" w:rsidP="009E21E4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533F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3F8" w:rsidRPr="00B158DC" w:rsidRDefault="00D533F8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533F8" w:rsidRPr="00B158DC" w:rsidTr="001E6209">
        <w:trPr>
          <w:cantSplit/>
          <w:trHeight w:val="284"/>
          <w:jc w:val="center"/>
        </w:trPr>
        <w:tc>
          <w:tcPr>
            <w:tcW w:w="76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33F8" w:rsidRPr="00B158DC" w:rsidRDefault="00D533F8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3F8" w:rsidRPr="00B158DC" w:rsidRDefault="00D533F8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D533F8" w:rsidRPr="00B03B2C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3F8" w:rsidRPr="00B03B2C" w:rsidRDefault="00D533F8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B03B2C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B03B2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3F8" w:rsidRPr="00B03B2C" w:rsidRDefault="00D533F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30</w:t>
            </w:r>
          </w:p>
        </w:tc>
      </w:tr>
      <w:tr w:rsidR="00D533F8" w:rsidRPr="00B03B2C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3F8" w:rsidRPr="00B03B2C" w:rsidRDefault="00D533F8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03B2C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3F8" w:rsidRPr="00B03B2C" w:rsidRDefault="00D533F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2</w:t>
            </w:r>
          </w:p>
        </w:tc>
      </w:tr>
      <w:tr w:rsidR="00D533F8" w:rsidRPr="00B03B2C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3F8" w:rsidRPr="00B03B2C" w:rsidRDefault="00D533F8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3F8" w:rsidRPr="00B03B2C" w:rsidRDefault="000802D9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D533F8" w:rsidRPr="00B03B2C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3F8" w:rsidRPr="00B03B2C" w:rsidRDefault="00D533F8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Pr="00B03B2C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3F8" w:rsidRPr="00B03B2C" w:rsidRDefault="00D533F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30</w:t>
            </w:r>
          </w:p>
        </w:tc>
      </w:tr>
      <w:tr w:rsidR="00D533F8" w:rsidRPr="00B03B2C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3F8" w:rsidRPr="00B03B2C" w:rsidRDefault="00D533F8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Samo</w:t>
            </w:r>
            <w:r>
              <w:rPr>
                <w:color w:val="auto"/>
                <w:sz w:val="20"/>
                <w:szCs w:val="20"/>
              </w:rPr>
              <w:t>dzielne przygotowanie się do C</w:t>
            </w:r>
            <w:r w:rsidRPr="00B03B2C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3F8" w:rsidRPr="00B03B2C" w:rsidRDefault="009E21E4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D533F8" w:rsidRPr="00357C9C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3F8" w:rsidRPr="00357C9C" w:rsidRDefault="00D533F8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3F8" w:rsidRPr="00357C9C" w:rsidRDefault="00D533F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15</w:t>
            </w:r>
          </w:p>
        </w:tc>
      </w:tr>
      <w:tr w:rsidR="00BF47B2" w:rsidRPr="00357C9C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7B2" w:rsidRPr="00357C9C" w:rsidRDefault="00BF47B2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7B2" w:rsidRPr="00357C9C" w:rsidRDefault="00BF47B2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D533F8" w:rsidRPr="00357C9C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3F8" w:rsidRPr="00357C9C" w:rsidRDefault="00D533F8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3F8" w:rsidRPr="00357C9C" w:rsidRDefault="00D533F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-</w:t>
            </w:r>
          </w:p>
        </w:tc>
      </w:tr>
      <w:tr w:rsidR="00D533F8" w:rsidRPr="00357C9C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3F8" w:rsidRPr="00357C9C" w:rsidRDefault="00D533F8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3F8" w:rsidRPr="00357C9C" w:rsidRDefault="00D533F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-</w:t>
            </w:r>
          </w:p>
        </w:tc>
      </w:tr>
      <w:tr w:rsidR="00D533F8" w:rsidRPr="00357C9C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3F8" w:rsidRPr="00357C9C" w:rsidRDefault="00D533F8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3F8" w:rsidRPr="00357C9C" w:rsidRDefault="00D533F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8</w:t>
            </w:r>
            <w:r w:rsidR="009E21E4">
              <w:rPr>
                <w:b/>
                <w:color w:val="auto"/>
                <w:sz w:val="20"/>
                <w:szCs w:val="20"/>
              </w:rPr>
              <w:t>7</w:t>
            </w:r>
          </w:p>
        </w:tc>
      </w:tr>
      <w:tr w:rsidR="00D533F8" w:rsidRPr="00357C9C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3F8" w:rsidRPr="00357C9C" w:rsidRDefault="00D533F8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3F8" w:rsidRPr="00357C9C" w:rsidRDefault="00D533F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D533F8" w:rsidRPr="00357C9C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3F8" w:rsidRPr="00357C9C" w:rsidRDefault="00D533F8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3F8" w:rsidRPr="00357C9C" w:rsidRDefault="00D533F8" w:rsidP="001E62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57C9C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D533F8" w:rsidRPr="00357C9C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3F8" w:rsidRPr="00357C9C" w:rsidRDefault="00D533F8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3F8" w:rsidRPr="00357C9C" w:rsidRDefault="00D533F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A05C8D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  <w:bookmarkStart w:id="1" w:name="_GoBack"/>
      <w:bookmarkEnd w:id="1"/>
    </w:p>
    <w:sectPr w:rsidR="007C068F" w:rsidRPr="00A05C8D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3DC6" w:rsidRDefault="001F3DC6">
      <w:r>
        <w:separator/>
      </w:r>
    </w:p>
  </w:endnote>
  <w:endnote w:type="continuationSeparator" w:id="0">
    <w:p w:rsidR="001F3DC6" w:rsidRDefault="001F3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39DB" w:rsidRDefault="00150873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6D39D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39DB" w:rsidRDefault="006D39D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6D39DB" w:rsidRPr="005D2001" w:rsidRDefault="00150873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6D39DB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12FDD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3DC6" w:rsidRDefault="001F3DC6">
      <w:r>
        <w:separator/>
      </w:r>
    </w:p>
  </w:footnote>
  <w:footnote w:type="continuationSeparator" w:id="0">
    <w:p w:rsidR="001F3DC6" w:rsidRDefault="001F3D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39DB" w:rsidRDefault="006D39DB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D39DB" w:rsidRDefault="001F3DC6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0CC6CA7"/>
    <w:multiLevelType w:val="hybridMultilevel"/>
    <w:tmpl w:val="EC7CFC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CD3C87"/>
    <w:multiLevelType w:val="multilevel"/>
    <w:tmpl w:val="8DD0F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6CA1D54"/>
    <w:multiLevelType w:val="hybridMultilevel"/>
    <w:tmpl w:val="EC7CFC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10"/>
  </w:num>
  <w:num w:numId="16">
    <w:abstractNumId w:val="17"/>
  </w:num>
  <w:num w:numId="17">
    <w:abstractNumId w:val="4"/>
  </w:num>
  <w:num w:numId="18">
    <w:abstractNumId w:val="20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6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3598"/>
    <w:rsid w:val="0001576D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0AA9"/>
    <w:rsid w:val="000802D9"/>
    <w:rsid w:val="00083761"/>
    <w:rsid w:val="00096DEE"/>
    <w:rsid w:val="000A1541"/>
    <w:rsid w:val="000A34D1"/>
    <w:rsid w:val="000A5135"/>
    <w:rsid w:val="000C41C8"/>
    <w:rsid w:val="000D21D3"/>
    <w:rsid w:val="000D6CF0"/>
    <w:rsid w:val="000D7D8F"/>
    <w:rsid w:val="000E549E"/>
    <w:rsid w:val="000F4B63"/>
    <w:rsid w:val="000F639E"/>
    <w:rsid w:val="00111894"/>
    <w:rsid w:val="00114163"/>
    <w:rsid w:val="00131673"/>
    <w:rsid w:val="00133A52"/>
    <w:rsid w:val="00150873"/>
    <w:rsid w:val="00161FB6"/>
    <w:rsid w:val="00167B9C"/>
    <w:rsid w:val="001740F0"/>
    <w:rsid w:val="00196F16"/>
    <w:rsid w:val="001A0DBA"/>
    <w:rsid w:val="001A18A5"/>
    <w:rsid w:val="001B3BF7"/>
    <w:rsid w:val="001B565C"/>
    <w:rsid w:val="001C4F0A"/>
    <w:rsid w:val="001C61A2"/>
    <w:rsid w:val="001C6C52"/>
    <w:rsid w:val="001D73E7"/>
    <w:rsid w:val="001E3F2A"/>
    <w:rsid w:val="001E5AEB"/>
    <w:rsid w:val="001F143D"/>
    <w:rsid w:val="001F3DC6"/>
    <w:rsid w:val="001F55CE"/>
    <w:rsid w:val="00200D43"/>
    <w:rsid w:val="0020696D"/>
    <w:rsid w:val="00207AB2"/>
    <w:rsid w:val="00217C1A"/>
    <w:rsid w:val="002325AB"/>
    <w:rsid w:val="00232843"/>
    <w:rsid w:val="00234E15"/>
    <w:rsid w:val="002407A1"/>
    <w:rsid w:val="00240FAC"/>
    <w:rsid w:val="00275218"/>
    <w:rsid w:val="002843E1"/>
    <w:rsid w:val="00285CA1"/>
    <w:rsid w:val="00290EBA"/>
    <w:rsid w:val="00293E7C"/>
    <w:rsid w:val="002A249F"/>
    <w:rsid w:val="002A3A00"/>
    <w:rsid w:val="002B0560"/>
    <w:rsid w:val="002D0C32"/>
    <w:rsid w:val="002D70D2"/>
    <w:rsid w:val="002E12FF"/>
    <w:rsid w:val="002E42B0"/>
    <w:rsid w:val="002E6FBA"/>
    <w:rsid w:val="002F1272"/>
    <w:rsid w:val="002F70F0"/>
    <w:rsid w:val="002F74C7"/>
    <w:rsid w:val="002F77D7"/>
    <w:rsid w:val="0030344F"/>
    <w:rsid w:val="00306DA6"/>
    <w:rsid w:val="00307065"/>
    <w:rsid w:val="00307BED"/>
    <w:rsid w:val="00314269"/>
    <w:rsid w:val="00316CE8"/>
    <w:rsid w:val="00321DED"/>
    <w:rsid w:val="003245AC"/>
    <w:rsid w:val="003328CB"/>
    <w:rsid w:val="00342AA7"/>
    <w:rsid w:val="0035061B"/>
    <w:rsid w:val="00350CF9"/>
    <w:rsid w:val="00351B39"/>
    <w:rsid w:val="0035344F"/>
    <w:rsid w:val="00356AB7"/>
    <w:rsid w:val="00365292"/>
    <w:rsid w:val="00367026"/>
    <w:rsid w:val="00367C94"/>
    <w:rsid w:val="00371123"/>
    <w:rsid w:val="003724A3"/>
    <w:rsid w:val="00372AB5"/>
    <w:rsid w:val="0038203F"/>
    <w:rsid w:val="003820A6"/>
    <w:rsid w:val="0039515D"/>
    <w:rsid w:val="0039645B"/>
    <w:rsid w:val="003973B8"/>
    <w:rsid w:val="003A1BD8"/>
    <w:rsid w:val="003A3B72"/>
    <w:rsid w:val="003A5FF0"/>
    <w:rsid w:val="003B36E1"/>
    <w:rsid w:val="003C231D"/>
    <w:rsid w:val="003D0ACE"/>
    <w:rsid w:val="003D0B08"/>
    <w:rsid w:val="003D37EF"/>
    <w:rsid w:val="003D3C56"/>
    <w:rsid w:val="003D4003"/>
    <w:rsid w:val="003E1A8D"/>
    <w:rsid w:val="003E56F9"/>
    <w:rsid w:val="003F4233"/>
    <w:rsid w:val="003F47F0"/>
    <w:rsid w:val="003F7B62"/>
    <w:rsid w:val="00405D10"/>
    <w:rsid w:val="00406F09"/>
    <w:rsid w:val="00411604"/>
    <w:rsid w:val="00412A5F"/>
    <w:rsid w:val="004252DC"/>
    <w:rsid w:val="00426BA1"/>
    <w:rsid w:val="00426BFE"/>
    <w:rsid w:val="00442815"/>
    <w:rsid w:val="00452203"/>
    <w:rsid w:val="00457FDC"/>
    <w:rsid w:val="004600E4"/>
    <w:rsid w:val="004607EF"/>
    <w:rsid w:val="00462F91"/>
    <w:rsid w:val="00463970"/>
    <w:rsid w:val="00476517"/>
    <w:rsid w:val="004846A3"/>
    <w:rsid w:val="00484A18"/>
    <w:rsid w:val="0048771D"/>
    <w:rsid w:val="00497319"/>
    <w:rsid w:val="004A1B60"/>
    <w:rsid w:val="004C4181"/>
    <w:rsid w:val="004C73A6"/>
    <w:rsid w:val="004D26FD"/>
    <w:rsid w:val="004D72D9"/>
    <w:rsid w:val="004E4EE7"/>
    <w:rsid w:val="004E5B93"/>
    <w:rsid w:val="004F2C68"/>
    <w:rsid w:val="004F2E71"/>
    <w:rsid w:val="004F33B4"/>
    <w:rsid w:val="005030F9"/>
    <w:rsid w:val="00504127"/>
    <w:rsid w:val="005151F6"/>
    <w:rsid w:val="005240A3"/>
    <w:rsid w:val="005247A6"/>
    <w:rsid w:val="00524B2D"/>
    <w:rsid w:val="00543D7E"/>
    <w:rsid w:val="00546EAF"/>
    <w:rsid w:val="005720D8"/>
    <w:rsid w:val="00574996"/>
    <w:rsid w:val="00576E68"/>
    <w:rsid w:val="005807B4"/>
    <w:rsid w:val="00581858"/>
    <w:rsid w:val="005930A7"/>
    <w:rsid w:val="005955F9"/>
    <w:rsid w:val="005B11FF"/>
    <w:rsid w:val="005C00B9"/>
    <w:rsid w:val="005C55D0"/>
    <w:rsid w:val="005D2001"/>
    <w:rsid w:val="005F38CE"/>
    <w:rsid w:val="005F4797"/>
    <w:rsid w:val="00603431"/>
    <w:rsid w:val="00606392"/>
    <w:rsid w:val="00611E8E"/>
    <w:rsid w:val="00612FDD"/>
    <w:rsid w:val="006133AF"/>
    <w:rsid w:val="006211BF"/>
    <w:rsid w:val="00626EA3"/>
    <w:rsid w:val="0063007E"/>
    <w:rsid w:val="00641D09"/>
    <w:rsid w:val="00646A28"/>
    <w:rsid w:val="00655F46"/>
    <w:rsid w:val="00661C5D"/>
    <w:rsid w:val="0066298D"/>
    <w:rsid w:val="00663E53"/>
    <w:rsid w:val="00676A3F"/>
    <w:rsid w:val="00680BA2"/>
    <w:rsid w:val="00684D54"/>
    <w:rsid w:val="006863F4"/>
    <w:rsid w:val="006A2795"/>
    <w:rsid w:val="006A46E0"/>
    <w:rsid w:val="006A526F"/>
    <w:rsid w:val="006B07BF"/>
    <w:rsid w:val="006B2243"/>
    <w:rsid w:val="006C7C3B"/>
    <w:rsid w:val="006D23E8"/>
    <w:rsid w:val="006D39DB"/>
    <w:rsid w:val="006E4747"/>
    <w:rsid w:val="006E6720"/>
    <w:rsid w:val="006F67FE"/>
    <w:rsid w:val="007158A9"/>
    <w:rsid w:val="00721306"/>
    <w:rsid w:val="00721413"/>
    <w:rsid w:val="00731B10"/>
    <w:rsid w:val="007334E2"/>
    <w:rsid w:val="0073390C"/>
    <w:rsid w:val="0073738C"/>
    <w:rsid w:val="00741B8D"/>
    <w:rsid w:val="007461A1"/>
    <w:rsid w:val="00747301"/>
    <w:rsid w:val="00755AAB"/>
    <w:rsid w:val="007649C8"/>
    <w:rsid w:val="007720A2"/>
    <w:rsid w:val="00776076"/>
    <w:rsid w:val="007849F2"/>
    <w:rsid w:val="00786A38"/>
    <w:rsid w:val="00790329"/>
    <w:rsid w:val="00791F09"/>
    <w:rsid w:val="00794F15"/>
    <w:rsid w:val="007A04D8"/>
    <w:rsid w:val="007A79F2"/>
    <w:rsid w:val="007B5E8E"/>
    <w:rsid w:val="007C068F"/>
    <w:rsid w:val="007C0CF3"/>
    <w:rsid w:val="007C675D"/>
    <w:rsid w:val="007D1204"/>
    <w:rsid w:val="007D191E"/>
    <w:rsid w:val="007E0D24"/>
    <w:rsid w:val="007E4718"/>
    <w:rsid w:val="007E4D57"/>
    <w:rsid w:val="007E6424"/>
    <w:rsid w:val="007F2FF6"/>
    <w:rsid w:val="007F3D1B"/>
    <w:rsid w:val="007F7A58"/>
    <w:rsid w:val="007F7E05"/>
    <w:rsid w:val="008046AE"/>
    <w:rsid w:val="0080542D"/>
    <w:rsid w:val="00814C3C"/>
    <w:rsid w:val="00846BE3"/>
    <w:rsid w:val="00847A73"/>
    <w:rsid w:val="00857E00"/>
    <w:rsid w:val="0086038C"/>
    <w:rsid w:val="00876F0F"/>
    <w:rsid w:val="00877135"/>
    <w:rsid w:val="008931DF"/>
    <w:rsid w:val="008938C7"/>
    <w:rsid w:val="0089413E"/>
    <w:rsid w:val="0089489D"/>
    <w:rsid w:val="008A1306"/>
    <w:rsid w:val="008A701B"/>
    <w:rsid w:val="008B2634"/>
    <w:rsid w:val="008B6A8D"/>
    <w:rsid w:val="008C6711"/>
    <w:rsid w:val="008C6794"/>
    <w:rsid w:val="008C7701"/>
    <w:rsid w:val="008C7BF3"/>
    <w:rsid w:val="008D2150"/>
    <w:rsid w:val="008E713F"/>
    <w:rsid w:val="009146BE"/>
    <w:rsid w:val="00914E87"/>
    <w:rsid w:val="009229CC"/>
    <w:rsid w:val="00923212"/>
    <w:rsid w:val="00925ED6"/>
    <w:rsid w:val="00931F5B"/>
    <w:rsid w:val="00933296"/>
    <w:rsid w:val="00940876"/>
    <w:rsid w:val="009458F5"/>
    <w:rsid w:val="00955477"/>
    <w:rsid w:val="009614FE"/>
    <w:rsid w:val="00964390"/>
    <w:rsid w:val="00992C26"/>
    <w:rsid w:val="00996035"/>
    <w:rsid w:val="00997276"/>
    <w:rsid w:val="009A3FEE"/>
    <w:rsid w:val="009A43CE"/>
    <w:rsid w:val="009B4991"/>
    <w:rsid w:val="009C7640"/>
    <w:rsid w:val="009E09D8"/>
    <w:rsid w:val="009E21E4"/>
    <w:rsid w:val="009E6443"/>
    <w:rsid w:val="009F5CDD"/>
    <w:rsid w:val="00A02A52"/>
    <w:rsid w:val="00A05C8D"/>
    <w:rsid w:val="00A11DDA"/>
    <w:rsid w:val="00A1538D"/>
    <w:rsid w:val="00A17A13"/>
    <w:rsid w:val="00A21AFF"/>
    <w:rsid w:val="00A22B5F"/>
    <w:rsid w:val="00A24F12"/>
    <w:rsid w:val="00A32047"/>
    <w:rsid w:val="00A45FE3"/>
    <w:rsid w:val="00A50365"/>
    <w:rsid w:val="00A53D11"/>
    <w:rsid w:val="00A61EFE"/>
    <w:rsid w:val="00A64607"/>
    <w:rsid w:val="00A65076"/>
    <w:rsid w:val="00AA3B18"/>
    <w:rsid w:val="00AA4DD9"/>
    <w:rsid w:val="00AB4DF0"/>
    <w:rsid w:val="00AB655E"/>
    <w:rsid w:val="00AC3851"/>
    <w:rsid w:val="00AC57A5"/>
    <w:rsid w:val="00AE1C76"/>
    <w:rsid w:val="00AE3B8A"/>
    <w:rsid w:val="00AF0B6F"/>
    <w:rsid w:val="00AF0CD6"/>
    <w:rsid w:val="00AF5AF7"/>
    <w:rsid w:val="00AF7D73"/>
    <w:rsid w:val="00B03E50"/>
    <w:rsid w:val="00B056F7"/>
    <w:rsid w:val="00B158DC"/>
    <w:rsid w:val="00B21019"/>
    <w:rsid w:val="00B21C8E"/>
    <w:rsid w:val="00B339F5"/>
    <w:rsid w:val="00B46D91"/>
    <w:rsid w:val="00B46F30"/>
    <w:rsid w:val="00B50542"/>
    <w:rsid w:val="00B57B5C"/>
    <w:rsid w:val="00B60B0B"/>
    <w:rsid w:val="00B65EFA"/>
    <w:rsid w:val="00B83F26"/>
    <w:rsid w:val="00B95607"/>
    <w:rsid w:val="00B968E3"/>
    <w:rsid w:val="00B96AC5"/>
    <w:rsid w:val="00B96CC9"/>
    <w:rsid w:val="00BB088E"/>
    <w:rsid w:val="00BB3E81"/>
    <w:rsid w:val="00BB4F43"/>
    <w:rsid w:val="00BC1DE9"/>
    <w:rsid w:val="00BD019A"/>
    <w:rsid w:val="00BD12E3"/>
    <w:rsid w:val="00BF3E48"/>
    <w:rsid w:val="00BF47B2"/>
    <w:rsid w:val="00C03E33"/>
    <w:rsid w:val="00C10249"/>
    <w:rsid w:val="00C10C9C"/>
    <w:rsid w:val="00C135D2"/>
    <w:rsid w:val="00C15B5C"/>
    <w:rsid w:val="00C33798"/>
    <w:rsid w:val="00C37C9A"/>
    <w:rsid w:val="00C41795"/>
    <w:rsid w:val="00C50308"/>
    <w:rsid w:val="00C52F26"/>
    <w:rsid w:val="00C93703"/>
    <w:rsid w:val="00C947FB"/>
    <w:rsid w:val="00CB5513"/>
    <w:rsid w:val="00CD2DB2"/>
    <w:rsid w:val="00CF1CB2"/>
    <w:rsid w:val="00CF2FBF"/>
    <w:rsid w:val="00D055D5"/>
    <w:rsid w:val="00D11547"/>
    <w:rsid w:val="00D1183C"/>
    <w:rsid w:val="00D17216"/>
    <w:rsid w:val="00D36B38"/>
    <w:rsid w:val="00D36BD4"/>
    <w:rsid w:val="00D43CB7"/>
    <w:rsid w:val="00D465B9"/>
    <w:rsid w:val="00D51899"/>
    <w:rsid w:val="00D53022"/>
    <w:rsid w:val="00D533F8"/>
    <w:rsid w:val="00D55B2B"/>
    <w:rsid w:val="00D82CFF"/>
    <w:rsid w:val="00D832A0"/>
    <w:rsid w:val="00D8577A"/>
    <w:rsid w:val="00D85FB6"/>
    <w:rsid w:val="00D932DA"/>
    <w:rsid w:val="00DB0142"/>
    <w:rsid w:val="00DB3A5B"/>
    <w:rsid w:val="00DB7026"/>
    <w:rsid w:val="00DD131E"/>
    <w:rsid w:val="00DD2ED3"/>
    <w:rsid w:val="00DE190F"/>
    <w:rsid w:val="00DF5C11"/>
    <w:rsid w:val="00DF7635"/>
    <w:rsid w:val="00E16E4A"/>
    <w:rsid w:val="00E21C50"/>
    <w:rsid w:val="00E220A6"/>
    <w:rsid w:val="00E26533"/>
    <w:rsid w:val="00E44707"/>
    <w:rsid w:val="00E46276"/>
    <w:rsid w:val="00E50DB1"/>
    <w:rsid w:val="00E65A40"/>
    <w:rsid w:val="00E705BF"/>
    <w:rsid w:val="00E71E97"/>
    <w:rsid w:val="00E747B7"/>
    <w:rsid w:val="00E9110C"/>
    <w:rsid w:val="00E92D1B"/>
    <w:rsid w:val="00E9725F"/>
    <w:rsid w:val="00E9743E"/>
    <w:rsid w:val="00EA1B88"/>
    <w:rsid w:val="00EA39FC"/>
    <w:rsid w:val="00EA7C3B"/>
    <w:rsid w:val="00EB0750"/>
    <w:rsid w:val="00EB0ADA"/>
    <w:rsid w:val="00EB0D11"/>
    <w:rsid w:val="00EB52B7"/>
    <w:rsid w:val="00EC0D58"/>
    <w:rsid w:val="00EC15E6"/>
    <w:rsid w:val="00EE1335"/>
    <w:rsid w:val="00EE3891"/>
    <w:rsid w:val="00EE6E20"/>
    <w:rsid w:val="00F00795"/>
    <w:rsid w:val="00F01879"/>
    <w:rsid w:val="00F03B30"/>
    <w:rsid w:val="00F128D3"/>
    <w:rsid w:val="00F139C0"/>
    <w:rsid w:val="00F201F9"/>
    <w:rsid w:val="00F23ABE"/>
    <w:rsid w:val="00F31E7C"/>
    <w:rsid w:val="00F33D26"/>
    <w:rsid w:val="00F40E1D"/>
    <w:rsid w:val="00F4304E"/>
    <w:rsid w:val="00F44C76"/>
    <w:rsid w:val="00F4590E"/>
    <w:rsid w:val="00F469CC"/>
    <w:rsid w:val="00F5188B"/>
    <w:rsid w:val="00F53F75"/>
    <w:rsid w:val="00F56280"/>
    <w:rsid w:val="00F673D2"/>
    <w:rsid w:val="00FA09BD"/>
    <w:rsid w:val="00FA5FD5"/>
    <w:rsid w:val="00FB455D"/>
    <w:rsid w:val="00FB6199"/>
    <w:rsid w:val="00FC1BE5"/>
    <w:rsid w:val="00FD1CAB"/>
    <w:rsid w:val="00FD3016"/>
    <w:rsid w:val="00FD36B1"/>
    <w:rsid w:val="00FE1112"/>
    <w:rsid w:val="00FE5455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512E4E7"/>
  <w15:docId w15:val="{55931CFE-DC32-4879-9270-820C67CC9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2C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C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CF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C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CFF"/>
    <w:rPr>
      <w:b/>
      <w:bCs/>
      <w:lang w:eastAsia="en-US"/>
    </w:rPr>
  </w:style>
  <w:style w:type="character" w:customStyle="1" w:styleId="name">
    <w:name w:val="name"/>
    <w:basedOn w:val="Domylnaczcionkaakapitu"/>
    <w:rsid w:val="00FE1112"/>
  </w:style>
  <w:style w:type="character" w:customStyle="1" w:styleId="key">
    <w:name w:val="key"/>
    <w:basedOn w:val="Domylnaczcionkaakapitu"/>
    <w:rsid w:val="00FE1112"/>
  </w:style>
  <w:style w:type="character" w:customStyle="1" w:styleId="value">
    <w:name w:val="value"/>
    <w:basedOn w:val="Domylnaczcionkaakapitu"/>
    <w:rsid w:val="00FE1112"/>
  </w:style>
  <w:style w:type="paragraph" w:styleId="NormalnyWeb">
    <w:name w:val="Normal (Web)"/>
    <w:basedOn w:val="Normalny"/>
    <w:uiPriority w:val="99"/>
    <w:semiHidden/>
    <w:unhideWhenUsed/>
    <w:rsid w:val="00FE1112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locked/>
    <w:rsid w:val="00925ED6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09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7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E637BA-A09E-4F2B-9976-E88D5E2F8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2324</Words>
  <Characters>13947</Characters>
  <Application>Microsoft Office Word</Application>
  <DocSecurity>0</DocSecurity>
  <Lines>116</Lines>
  <Paragraphs>32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35</cp:revision>
  <cp:lastPrinted>2019-10-30T11:06:00Z</cp:lastPrinted>
  <dcterms:created xsi:type="dcterms:W3CDTF">2021-03-02T12:29:00Z</dcterms:created>
  <dcterms:modified xsi:type="dcterms:W3CDTF">2023-06-16T08:40:00Z</dcterms:modified>
</cp:coreProperties>
</file>