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466C3" w14:textId="77777777" w:rsidR="003A3B72" w:rsidRPr="00922A55" w:rsidRDefault="003A3B72" w:rsidP="00922A55">
      <w:pPr>
        <w:spacing w:before="40" w:after="40" w:line="240" w:lineRule="auto"/>
        <w:rPr>
          <w:rFonts w:ascii="Tahoma" w:hAnsi="Tahoma" w:cs="Tahoma"/>
        </w:rPr>
      </w:pPr>
    </w:p>
    <w:p w14:paraId="3EF70DB9" w14:textId="77777777" w:rsidR="008938C7" w:rsidRPr="00922A55" w:rsidRDefault="008938C7" w:rsidP="00922A55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922A55">
        <w:rPr>
          <w:rFonts w:ascii="Tahoma" w:hAnsi="Tahoma" w:cs="Tahoma"/>
          <w:b/>
          <w:smallCaps/>
          <w:sz w:val="36"/>
        </w:rPr>
        <w:t>karta przedmiotu</w:t>
      </w:r>
    </w:p>
    <w:p w14:paraId="26D6459B" w14:textId="77777777" w:rsidR="00274FED" w:rsidRPr="00922A55" w:rsidRDefault="00274FED" w:rsidP="00922A55">
      <w:pPr>
        <w:spacing w:before="40" w:after="40" w:line="240" w:lineRule="auto"/>
        <w:rPr>
          <w:rFonts w:ascii="Tahoma" w:hAnsi="Tahoma" w:cs="Tahoma"/>
        </w:rPr>
      </w:pPr>
    </w:p>
    <w:p w14:paraId="05390528" w14:textId="77777777" w:rsidR="008938C7" w:rsidRPr="00922A55" w:rsidRDefault="00DB0142" w:rsidP="00922A55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922A5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922A55" w14:paraId="7B58DEE8" w14:textId="77777777" w:rsidTr="00922A55">
        <w:tc>
          <w:tcPr>
            <w:tcW w:w="2694" w:type="dxa"/>
            <w:vAlign w:val="center"/>
          </w:tcPr>
          <w:p w14:paraId="77878BB2" w14:textId="77777777" w:rsidR="00DB0142" w:rsidRPr="00922A55" w:rsidRDefault="00DB0142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072666" w14:textId="77777777" w:rsidR="00DB0142" w:rsidRPr="00922A55" w:rsidRDefault="00A00011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Prawo mediów</w:t>
            </w:r>
          </w:p>
        </w:tc>
      </w:tr>
      <w:tr w:rsidR="002B2E09" w:rsidRPr="00922A55" w14:paraId="6C566726" w14:textId="77777777" w:rsidTr="00922A55">
        <w:tc>
          <w:tcPr>
            <w:tcW w:w="2694" w:type="dxa"/>
            <w:vAlign w:val="center"/>
          </w:tcPr>
          <w:p w14:paraId="1B6C71E7" w14:textId="77777777" w:rsidR="007461A1" w:rsidRPr="00922A55" w:rsidRDefault="007461A1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2A5A7C11" w14:textId="77777777" w:rsidR="007461A1" w:rsidRPr="00922A55" w:rsidRDefault="00DD608A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2B2E09" w:rsidRPr="00922A55" w14:paraId="48060826" w14:textId="77777777" w:rsidTr="00922A55">
        <w:tc>
          <w:tcPr>
            <w:tcW w:w="2694" w:type="dxa"/>
            <w:vAlign w:val="center"/>
          </w:tcPr>
          <w:p w14:paraId="49C007E0" w14:textId="77777777" w:rsidR="00DB0142" w:rsidRPr="00922A55" w:rsidRDefault="00EE3891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66FB0BF1" w14:textId="77777777" w:rsidR="00DB0142" w:rsidRPr="00922A55" w:rsidRDefault="00DD608A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922A55" w14:paraId="38DB6B9C" w14:textId="77777777" w:rsidTr="00922A55">
        <w:tc>
          <w:tcPr>
            <w:tcW w:w="2694" w:type="dxa"/>
            <w:vAlign w:val="center"/>
          </w:tcPr>
          <w:p w14:paraId="2A736D5A" w14:textId="77777777" w:rsidR="008938C7" w:rsidRPr="00922A55" w:rsidRDefault="008938C7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36DD7A" w14:textId="77777777" w:rsidR="008938C7" w:rsidRPr="00922A55" w:rsidRDefault="00DD608A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922A55" w14:paraId="30C33C9E" w14:textId="77777777" w:rsidTr="00922A55">
        <w:tc>
          <w:tcPr>
            <w:tcW w:w="2694" w:type="dxa"/>
            <w:vAlign w:val="center"/>
          </w:tcPr>
          <w:p w14:paraId="54BC14CA" w14:textId="77777777" w:rsidR="008938C7" w:rsidRPr="00922A55" w:rsidRDefault="008938C7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E767069" w14:textId="77777777" w:rsidR="008938C7" w:rsidRPr="00922A55" w:rsidRDefault="00DD608A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922A55" w14:paraId="3B1B502D" w14:textId="77777777" w:rsidTr="00922A55">
        <w:tc>
          <w:tcPr>
            <w:tcW w:w="2694" w:type="dxa"/>
            <w:vAlign w:val="center"/>
          </w:tcPr>
          <w:p w14:paraId="4CF95662" w14:textId="77777777" w:rsidR="008938C7" w:rsidRPr="00922A55" w:rsidRDefault="008938C7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922A5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1473D767" w14:textId="77777777" w:rsidR="008938C7" w:rsidRPr="00922A55" w:rsidRDefault="00DD608A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922A55" w14:paraId="2A8BCA8D" w14:textId="77777777" w:rsidTr="00922A55">
        <w:tc>
          <w:tcPr>
            <w:tcW w:w="2694" w:type="dxa"/>
            <w:vAlign w:val="center"/>
          </w:tcPr>
          <w:p w14:paraId="21DFAC4F" w14:textId="77777777" w:rsidR="008938C7" w:rsidRPr="00922A55" w:rsidRDefault="008938C7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1CE22400" w14:textId="77777777" w:rsidR="008938C7" w:rsidRPr="00922A55" w:rsidRDefault="00DD608A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---</w:t>
            </w:r>
          </w:p>
        </w:tc>
      </w:tr>
      <w:tr w:rsidR="002B2E09" w:rsidRPr="00922A55" w14:paraId="0786494D" w14:textId="77777777" w:rsidTr="00922A55">
        <w:tc>
          <w:tcPr>
            <w:tcW w:w="2694" w:type="dxa"/>
            <w:vAlign w:val="center"/>
          </w:tcPr>
          <w:p w14:paraId="4FE63FB0" w14:textId="77777777" w:rsidR="008938C7" w:rsidRPr="00922A55" w:rsidRDefault="00DB0142" w:rsidP="003F0E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Osoba </w:t>
            </w:r>
            <w:r w:rsidR="003F0EDF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4F26332E" w14:textId="77777777" w:rsidR="008938C7" w:rsidRPr="00922A55" w:rsidRDefault="00A00011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dr Katarzyna Kur</w:t>
            </w:r>
            <w:r w:rsidR="0023103C" w:rsidRPr="00922A55">
              <w:rPr>
                <w:rFonts w:ascii="Tahoma" w:hAnsi="Tahoma" w:cs="Tahoma"/>
                <w:b w:val="0"/>
              </w:rPr>
              <w:t>z</w:t>
            </w:r>
            <w:r w:rsidRPr="00922A55">
              <w:rPr>
                <w:rFonts w:ascii="Tahoma" w:hAnsi="Tahoma" w:cs="Tahoma"/>
                <w:b w:val="0"/>
              </w:rPr>
              <w:t xml:space="preserve">ępa-Dedo </w:t>
            </w:r>
          </w:p>
        </w:tc>
      </w:tr>
    </w:tbl>
    <w:p w14:paraId="45B6BD6E" w14:textId="77777777" w:rsidR="005D2001" w:rsidRPr="00922A55" w:rsidRDefault="005D2001" w:rsidP="00922A5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E8DF01E" w14:textId="77777777" w:rsidR="00412A5F" w:rsidRPr="00922A55" w:rsidRDefault="00412A5F" w:rsidP="00922A55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922A55">
        <w:rPr>
          <w:rFonts w:ascii="Tahoma" w:hAnsi="Tahoma" w:cs="Tahoma"/>
          <w:szCs w:val="24"/>
        </w:rPr>
        <w:t xml:space="preserve">Wymagania wstępne </w:t>
      </w:r>
      <w:r w:rsidR="00F00795" w:rsidRPr="00922A5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662"/>
      </w:tblGrid>
      <w:tr w:rsidR="002B2E09" w:rsidRPr="00922A55" w14:paraId="4678E243" w14:textId="77777777" w:rsidTr="00922A55">
        <w:tc>
          <w:tcPr>
            <w:tcW w:w="9781" w:type="dxa"/>
          </w:tcPr>
          <w:p w14:paraId="7641697D" w14:textId="77777777" w:rsidR="004846A3" w:rsidRPr="00922A55" w:rsidRDefault="002A4423" w:rsidP="00922A5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22A5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prawa</w:t>
            </w:r>
          </w:p>
        </w:tc>
      </w:tr>
    </w:tbl>
    <w:p w14:paraId="268CF5F0" w14:textId="77777777" w:rsidR="005D2001" w:rsidRPr="00922A55" w:rsidRDefault="005D2001" w:rsidP="00922A5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8C3CA9D" w14:textId="77777777" w:rsidR="008938C7" w:rsidRPr="00922A55" w:rsidRDefault="008938C7" w:rsidP="00922A55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922A55">
        <w:rPr>
          <w:rFonts w:ascii="Tahoma" w:hAnsi="Tahoma" w:cs="Tahoma"/>
        </w:rPr>
        <w:t xml:space="preserve">Efekty </w:t>
      </w:r>
      <w:r w:rsidR="00C41795" w:rsidRPr="00922A55">
        <w:rPr>
          <w:rFonts w:ascii="Tahoma" w:hAnsi="Tahoma" w:cs="Tahoma"/>
        </w:rPr>
        <w:t xml:space="preserve">uczenia się </w:t>
      </w:r>
      <w:r w:rsidRPr="00922A55">
        <w:rPr>
          <w:rFonts w:ascii="Tahoma" w:hAnsi="Tahoma" w:cs="Tahoma"/>
        </w:rPr>
        <w:t xml:space="preserve">i sposób </w:t>
      </w:r>
      <w:r w:rsidR="00B60B0B" w:rsidRPr="00922A55">
        <w:rPr>
          <w:rFonts w:ascii="Tahoma" w:hAnsi="Tahoma" w:cs="Tahoma"/>
        </w:rPr>
        <w:t>realizacji</w:t>
      </w:r>
      <w:r w:rsidRPr="00922A55">
        <w:rPr>
          <w:rFonts w:ascii="Tahoma" w:hAnsi="Tahoma" w:cs="Tahoma"/>
        </w:rPr>
        <w:t xml:space="preserve"> zajęć</w:t>
      </w:r>
    </w:p>
    <w:p w14:paraId="5A409504" w14:textId="77777777" w:rsidR="008046AE" w:rsidRPr="00922A55" w:rsidRDefault="008046AE" w:rsidP="00922A5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AA1AC31" w14:textId="77777777" w:rsidR="00721413" w:rsidRPr="00922A55" w:rsidRDefault="00721413" w:rsidP="00922A55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922A55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839"/>
        <w:gridCol w:w="8823"/>
      </w:tblGrid>
      <w:tr w:rsidR="002B2E09" w:rsidRPr="00922A55" w14:paraId="511B899E" w14:textId="77777777" w:rsidTr="00922A5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7C9AA" w14:textId="77777777" w:rsidR="00721413" w:rsidRPr="00922A55" w:rsidRDefault="00721413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4DF4" w14:textId="77777777" w:rsidR="00721413" w:rsidRPr="00922A55" w:rsidRDefault="002A4423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zapoznanie studentów z kluczowymi pojęciami i instytucjami z zakresu prawa mediów, w szczególności z ustawą Prawo prasowe, ustawą o dostępie do informacji publicznej oraz ustawą o radiofonii i telewizji oraz aktualnym orzecznictwem sądowym wydanym na tle wymienionych ustaw</w:t>
            </w:r>
          </w:p>
        </w:tc>
      </w:tr>
      <w:tr w:rsidR="002B2E09" w:rsidRPr="00922A55" w14:paraId="228ABC36" w14:textId="77777777" w:rsidTr="00922A5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B5588" w14:textId="77777777" w:rsidR="00721413" w:rsidRPr="00922A55" w:rsidRDefault="00721413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D01CC" w14:textId="77777777" w:rsidR="00721413" w:rsidRPr="00922A55" w:rsidRDefault="002A4423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kształtowanie umiejętności sprawnego posługiwania się źródłami </w:t>
            </w:r>
            <w:r w:rsidR="00D232C9" w:rsidRPr="00922A55">
              <w:rPr>
                <w:rFonts w:ascii="Tahoma" w:hAnsi="Tahoma" w:cs="Tahoma"/>
                <w:b w:val="0"/>
              </w:rPr>
              <w:t xml:space="preserve">prawa </w:t>
            </w:r>
            <w:r w:rsidRPr="00922A55">
              <w:rPr>
                <w:rFonts w:ascii="Tahoma" w:hAnsi="Tahoma" w:cs="Tahoma"/>
                <w:b w:val="0"/>
              </w:rPr>
              <w:t>z zakresu prawa mediów</w:t>
            </w:r>
          </w:p>
        </w:tc>
      </w:tr>
      <w:tr w:rsidR="00721413" w:rsidRPr="00922A55" w14:paraId="437CBDE0" w14:textId="77777777" w:rsidTr="00922A5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339EF" w14:textId="77777777" w:rsidR="00721413" w:rsidRPr="00922A55" w:rsidRDefault="002A4423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26941" w14:textId="77777777" w:rsidR="00721413" w:rsidRPr="00922A55" w:rsidRDefault="002A4423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kształtowanie umiejętności interpretacji zjawisk prawnych oraz proponowania rozwiązań w szczególności z zakresu prawa mediów  </w:t>
            </w:r>
          </w:p>
        </w:tc>
      </w:tr>
    </w:tbl>
    <w:p w14:paraId="238D1D5B" w14:textId="77777777" w:rsidR="00721413" w:rsidRPr="00922A55" w:rsidRDefault="00721413" w:rsidP="00922A55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77AC03DF" w14:textId="77777777" w:rsidR="008938C7" w:rsidRPr="00922A55" w:rsidRDefault="005C55D0" w:rsidP="00922A5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22A55">
        <w:rPr>
          <w:rFonts w:ascii="Tahoma" w:hAnsi="Tahoma" w:cs="Tahoma"/>
        </w:rPr>
        <w:t>Przedmiotowe e</w:t>
      </w:r>
      <w:r w:rsidR="008938C7" w:rsidRPr="00922A55">
        <w:rPr>
          <w:rFonts w:ascii="Tahoma" w:hAnsi="Tahoma" w:cs="Tahoma"/>
        </w:rPr>
        <w:t xml:space="preserve">fekty </w:t>
      </w:r>
      <w:r w:rsidR="00EE3891" w:rsidRPr="00922A55">
        <w:rPr>
          <w:rFonts w:ascii="Tahoma" w:hAnsi="Tahoma" w:cs="Tahoma"/>
        </w:rPr>
        <w:t>uczenia się</w:t>
      </w:r>
      <w:r w:rsidR="008938C7" w:rsidRPr="00922A55">
        <w:rPr>
          <w:rFonts w:ascii="Tahoma" w:hAnsi="Tahoma" w:cs="Tahoma"/>
        </w:rPr>
        <w:t xml:space="preserve">, </w:t>
      </w:r>
      <w:r w:rsidR="00F31E7C" w:rsidRPr="00922A55">
        <w:rPr>
          <w:rFonts w:ascii="Tahoma" w:hAnsi="Tahoma" w:cs="Tahoma"/>
        </w:rPr>
        <w:t>z podziałem na wiedzę, umiejętności i kompe</w:t>
      </w:r>
      <w:r w:rsidR="003E56F9" w:rsidRPr="00922A55">
        <w:rPr>
          <w:rFonts w:ascii="Tahoma" w:hAnsi="Tahoma" w:cs="Tahoma"/>
        </w:rPr>
        <w:t xml:space="preserve">tencje społeczne, wraz z </w:t>
      </w:r>
      <w:r w:rsidR="00F31E7C" w:rsidRPr="00922A55">
        <w:rPr>
          <w:rFonts w:ascii="Tahoma" w:hAnsi="Tahoma" w:cs="Tahoma"/>
        </w:rPr>
        <w:t>odniesieniem do e</w:t>
      </w:r>
      <w:r w:rsidR="00B21019" w:rsidRPr="00922A55">
        <w:rPr>
          <w:rFonts w:ascii="Tahoma" w:hAnsi="Tahoma" w:cs="Tahoma"/>
        </w:rPr>
        <w:t xml:space="preserve">fektów </w:t>
      </w:r>
      <w:r w:rsidR="00EE3891" w:rsidRPr="00922A55">
        <w:rPr>
          <w:rFonts w:ascii="Tahoma" w:hAnsi="Tahoma" w:cs="Tahoma"/>
        </w:rPr>
        <w:t>uczenia się</w:t>
      </w:r>
      <w:r w:rsidR="00B21019" w:rsidRPr="00922A55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922A55" w14:paraId="05345C67" w14:textId="77777777" w:rsidTr="00922A55">
        <w:trPr>
          <w:cantSplit/>
          <w:trHeight w:val="734"/>
        </w:trPr>
        <w:tc>
          <w:tcPr>
            <w:tcW w:w="918" w:type="dxa"/>
            <w:vAlign w:val="center"/>
          </w:tcPr>
          <w:p w14:paraId="1D1D7DB9" w14:textId="77777777" w:rsidR="00B21019" w:rsidRPr="00922A55" w:rsidRDefault="00B21019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F6CD17D" w14:textId="77777777" w:rsidR="00B21019" w:rsidRPr="00922A55" w:rsidRDefault="00B21019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 xml:space="preserve">Opis przedmiotowych efektów </w:t>
            </w:r>
            <w:r w:rsidR="00EE3891" w:rsidRPr="00922A5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5CAD737D" w14:textId="77777777" w:rsidR="00B21019" w:rsidRPr="00922A55" w:rsidRDefault="00B21019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Odniesienie do efektów</w:t>
            </w:r>
            <w:r w:rsidR="00B158DC" w:rsidRPr="00922A55">
              <w:rPr>
                <w:rFonts w:ascii="Tahoma" w:hAnsi="Tahoma" w:cs="Tahoma"/>
              </w:rPr>
              <w:t xml:space="preserve"> </w:t>
            </w:r>
            <w:r w:rsidR="00EE3891" w:rsidRPr="00922A55">
              <w:rPr>
                <w:rFonts w:ascii="Tahoma" w:hAnsi="Tahoma" w:cs="Tahoma"/>
              </w:rPr>
              <w:t xml:space="preserve">uczenia się </w:t>
            </w:r>
            <w:r w:rsidRPr="00922A55">
              <w:rPr>
                <w:rFonts w:ascii="Tahoma" w:hAnsi="Tahoma" w:cs="Tahoma"/>
              </w:rPr>
              <w:t>dla kierunku</w:t>
            </w:r>
          </w:p>
        </w:tc>
      </w:tr>
      <w:tr w:rsidR="002B2E09" w:rsidRPr="00922A55" w14:paraId="04590EE9" w14:textId="77777777" w:rsidTr="00922A55">
        <w:trPr>
          <w:trHeight w:val="227"/>
        </w:trPr>
        <w:tc>
          <w:tcPr>
            <w:tcW w:w="9790" w:type="dxa"/>
            <w:gridSpan w:val="3"/>
            <w:vAlign w:val="center"/>
          </w:tcPr>
          <w:p w14:paraId="44C994AA" w14:textId="77777777" w:rsidR="008938C7" w:rsidRPr="00922A55" w:rsidRDefault="008938C7" w:rsidP="00922A55">
            <w:pPr>
              <w:pStyle w:val="centralniewrubryce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 xml:space="preserve">Po zaliczeniu przedmiotu student w zakresie </w:t>
            </w:r>
            <w:r w:rsidRPr="00922A55">
              <w:rPr>
                <w:rFonts w:ascii="Tahoma" w:hAnsi="Tahoma" w:cs="Tahoma"/>
                <w:b/>
                <w:smallCaps/>
              </w:rPr>
              <w:t>wiedzy</w:t>
            </w:r>
            <w:r w:rsidRPr="00922A55">
              <w:rPr>
                <w:rFonts w:ascii="Tahoma" w:hAnsi="Tahoma" w:cs="Tahoma"/>
              </w:rPr>
              <w:t xml:space="preserve"> </w:t>
            </w:r>
            <w:r w:rsidR="002B25D2" w:rsidRPr="00922A55">
              <w:rPr>
                <w:rFonts w:ascii="Tahoma" w:hAnsi="Tahoma" w:cs="Tahoma"/>
              </w:rPr>
              <w:t>potrafi</w:t>
            </w:r>
          </w:p>
        </w:tc>
      </w:tr>
      <w:tr w:rsidR="002B2E09" w:rsidRPr="00922A55" w14:paraId="1C4D8ACF" w14:textId="77777777" w:rsidTr="00922A55">
        <w:trPr>
          <w:trHeight w:val="227"/>
        </w:trPr>
        <w:tc>
          <w:tcPr>
            <w:tcW w:w="918" w:type="dxa"/>
            <w:vAlign w:val="center"/>
          </w:tcPr>
          <w:p w14:paraId="679DA941" w14:textId="77777777" w:rsidR="00B21019" w:rsidRPr="00922A55" w:rsidRDefault="00B21019" w:rsidP="00922A5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26730DB0" w14:textId="77777777" w:rsidR="00B21019" w:rsidRPr="00922A55" w:rsidRDefault="00623F54" w:rsidP="00922A55">
            <w:pPr>
              <w:pStyle w:val="wrubryce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  <w:color w:val="000000"/>
              </w:rPr>
              <w:t>wyjaśnić</w:t>
            </w:r>
            <w:r w:rsidR="00A00011" w:rsidRPr="00922A55">
              <w:rPr>
                <w:rFonts w:ascii="Tahoma" w:hAnsi="Tahoma" w:cs="Tahoma"/>
                <w:color w:val="000000"/>
              </w:rPr>
              <w:t xml:space="preserve"> </w:t>
            </w:r>
            <w:r w:rsidR="0023103C" w:rsidRPr="00922A55">
              <w:rPr>
                <w:rFonts w:ascii="Tahoma" w:hAnsi="Tahoma" w:cs="Tahoma"/>
                <w:color w:val="000000"/>
              </w:rPr>
              <w:t xml:space="preserve">prawne </w:t>
            </w:r>
            <w:r w:rsidR="00A00011" w:rsidRPr="00922A55">
              <w:rPr>
                <w:rFonts w:ascii="Tahoma" w:hAnsi="Tahoma" w:cs="Tahoma"/>
                <w:color w:val="000000"/>
              </w:rPr>
              <w:t>mechanizmy i uwarunkowania funkcjonowania</w:t>
            </w:r>
            <w:r w:rsidR="002B25D2" w:rsidRPr="00922A55">
              <w:rPr>
                <w:rFonts w:ascii="Tahoma" w:hAnsi="Tahoma" w:cs="Tahoma"/>
                <w:color w:val="000000"/>
              </w:rPr>
              <w:t>:</w:t>
            </w:r>
            <w:r w:rsidR="00A00011" w:rsidRPr="00922A55">
              <w:rPr>
                <w:rFonts w:ascii="Tahoma" w:hAnsi="Tahoma" w:cs="Tahoma"/>
                <w:color w:val="000000"/>
              </w:rPr>
              <w:t xml:space="preserve"> mediów w Polsc</w:t>
            </w:r>
            <w:r w:rsidR="0023103C" w:rsidRPr="00922A55">
              <w:rPr>
                <w:rFonts w:ascii="Tahoma" w:hAnsi="Tahoma" w:cs="Tahoma"/>
                <w:color w:val="000000"/>
              </w:rPr>
              <w:t>e oraz w skali ogólnoświatowej oraz rynku</w:t>
            </w:r>
            <w:r w:rsidR="00A00011" w:rsidRPr="00922A55">
              <w:rPr>
                <w:rFonts w:ascii="Tahoma" w:hAnsi="Tahoma" w:cs="Tahoma"/>
                <w:color w:val="000000"/>
              </w:rPr>
              <w:t xml:space="preserve"> mediów w Polsce z uwzględnieniem kontekstu międzynarodowego</w:t>
            </w:r>
          </w:p>
        </w:tc>
        <w:tc>
          <w:tcPr>
            <w:tcW w:w="1785" w:type="dxa"/>
            <w:vAlign w:val="center"/>
          </w:tcPr>
          <w:p w14:paraId="26E0E212" w14:textId="77777777" w:rsidR="00B21019" w:rsidRPr="00922A55" w:rsidRDefault="00103132" w:rsidP="00922A55">
            <w:pPr>
              <w:pStyle w:val="wrubryce"/>
              <w:jc w:val="center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K_W06</w:t>
            </w:r>
          </w:p>
        </w:tc>
      </w:tr>
      <w:tr w:rsidR="002B2E09" w:rsidRPr="00922A55" w14:paraId="0714931A" w14:textId="77777777" w:rsidTr="00922A55">
        <w:trPr>
          <w:trHeight w:val="227"/>
        </w:trPr>
        <w:tc>
          <w:tcPr>
            <w:tcW w:w="918" w:type="dxa"/>
            <w:vAlign w:val="center"/>
          </w:tcPr>
          <w:p w14:paraId="65D2D880" w14:textId="77777777" w:rsidR="00B21019" w:rsidRPr="00922A55" w:rsidRDefault="00B21019" w:rsidP="00922A5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64C89445" w14:textId="77777777" w:rsidR="00B21019" w:rsidRPr="00922A55" w:rsidRDefault="002B25D2" w:rsidP="00922A55">
            <w:pPr>
              <w:pStyle w:val="wrubryce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  <w:color w:val="000000"/>
              </w:rPr>
              <w:t xml:space="preserve">omówić </w:t>
            </w:r>
            <w:r w:rsidR="00AC5D19" w:rsidRPr="00922A55">
              <w:rPr>
                <w:rFonts w:ascii="Tahoma" w:hAnsi="Tahoma" w:cs="Tahoma"/>
                <w:color w:val="000000"/>
              </w:rPr>
              <w:t xml:space="preserve">podstawowe </w:t>
            </w:r>
            <w:r w:rsidRPr="00922A55">
              <w:rPr>
                <w:rFonts w:ascii="Tahoma" w:hAnsi="Tahoma" w:cs="Tahoma"/>
                <w:color w:val="000000"/>
              </w:rPr>
              <w:t>uwarunkowania</w:t>
            </w:r>
            <w:r w:rsidR="0023103C" w:rsidRPr="00922A55">
              <w:rPr>
                <w:rFonts w:ascii="Tahoma" w:hAnsi="Tahoma" w:cs="Tahoma"/>
                <w:color w:val="000000"/>
              </w:rPr>
              <w:t xml:space="preserve"> </w:t>
            </w:r>
            <w:r w:rsidRPr="00922A55">
              <w:rPr>
                <w:rFonts w:ascii="Tahoma" w:hAnsi="Tahoma" w:cs="Tahoma"/>
                <w:color w:val="000000"/>
              </w:rPr>
              <w:t>prawne</w:t>
            </w:r>
            <w:r w:rsidR="0023103C" w:rsidRPr="00922A55">
              <w:rPr>
                <w:rFonts w:ascii="Tahoma" w:hAnsi="Tahoma" w:cs="Tahoma"/>
                <w:color w:val="000000"/>
              </w:rPr>
              <w:t xml:space="preserve">, w tym </w:t>
            </w:r>
            <w:r w:rsidR="004B7677" w:rsidRPr="00922A55">
              <w:rPr>
                <w:rFonts w:ascii="Tahoma" w:hAnsi="Tahoma" w:cs="Tahoma"/>
                <w:color w:val="000000"/>
              </w:rPr>
              <w:t>funkcjo</w:t>
            </w:r>
            <w:r w:rsidRPr="00922A55">
              <w:rPr>
                <w:rFonts w:ascii="Tahoma" w:hAnsi="Tahoma" w:cs="Tahoma"/>
                <w:color w:val="000000"/>
              </w:rPr>
              <w:t>nowanie</w:t>
            </w:r>
            <w:r w:rsidR="004B7677" w:rsidRPr="00922A55">
              <w:rPr>
                <w:rFonts w:ascii="Tahoma" w:hAnsi="Tahoma" w:cs="Tahoma"/>
                <w:color w:val="000000"/>
              </w:rPr>
              <w:t xml:space="preserve"> </w:t>
            </w:r>
            <w:r w:rsidR="0023103C" w:rsidRPr="00922A55">
              <w:rPr>
                <w:rFonts w:ascii="Tahoma" w:hAnsi="Tahoma" w:cs="Tahoma"/>
                <w:color w:val="000000"/>
              </w:rPr>
              <w:t>instytucji prawnych związa</w:t>
            </w:r>
            <w:r w:rsidR="00374685" w:rsidRPr="00922A55">
              <w:rPr>
                <w:rFonts w:ascii="Tahoma" w:hAnsi="Tahoma" w:cs="Tahoma"/>
                <w:color w:val="000000"/>
              </w:rPr>
              <w:t>nych</w:t>
            </w:r>
            <w:r w:rsidR="0023103C" w:rsidRPr="00922A55">
              <w:rPr>
                <w:rFonts w:ascii="Tahoma" w:hAnsi="Tahoma" w:cs="Tahoma"/>
                <w:color w:val="000000"/>
              </w:rPr>
              <w:t xml:space="preserve"> z komunikacją </w:t>
            </w:r>
            <w:r w:rsidR="004B7677" w:rsidRPr="00922A55">
              <w:rPr>
                <w:rFonts w:ascii="Tahoma" w:hAnsi="Tahoma" w:cs="Tahoma"/>
                <w:color w:val="000000"/>
              </w:rPr>
              <w:t>w mediach</w:t>
            </w:r>
          </w:p>
        </w:tc>
        <w:tc>
          <w:tcPr>
            <w:tcW w:w="1785" w:type="dxa"/>
            <w:vAlign w:val="center"/>
          </w:tcPr>
          <w:p w14:paraId="7DECF8E0" w14:textId="77777777" w:rsidR="00B21019" w:rsidRPr="00922A55" w:rsidRDefault="00103132" w:rsidP="00922A55">
            <w:pPr>
              <w:pStyle w:val="wrubryce"/>
              <w:jc w:val="center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K_W09</w:t>
            </w:r>
          </w:p>
        </w:tc>
      </w:tr>
      <w:tr w:rsidR="002B2E09" w:rsidRPr="00922A55" w14:paraId="552ABEBF" w14:textId="77777777" w:rsidTr="00922A55">
        <w:trPr>
          <w:trHeight w:val="227"/>
        </w:trPr>
        <w:tc>
          <w:tcPr>
            <w:tcW w:w="9790" w:type="dxa"/>
            <w:gridSpan w:val="3"/>
            <w:vAlign w:val="center"/>
          </w:tcPr>
          <w:p w14:paraId="3B5C0B50" w14:textId="77777777" w:rsidR="008938C7" w:rsidRPr="00922A55" w:rsidRDefault="008938C7" w:rsidP="00922A55">
            <w:pPr>
              <w:pStyle w:val="centralniewrubryce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 xml:space="preserve">Po zaliczeniu przedmiotu student w zakresie </w:t>
            </w:r>
            <w:r w:rsidRPr="00922A55">
              <w:rPr>
                <w:rFonts w:ascii="Tahoma" w:hAnsi="Tahoma" w:cs="Tahoma"/>
                <w:b/>
                <w:smallCaps/>
              </w:rPr>
              <w:t>umiejętności</w:t>
            </w:r>
            <w:r w:rsidRPr="00922A55">
              <w:rPr>
                <w:rFonts w:ascii="Tahoma" w:hAnsi="Tahoma" w:cs="Tahoma"/>
              </w:rPr>
              <w:t xml:space="preserve"> </w:t>
            </w:r>
            <w:r w:rsidR="002B25D2" w:rsidRPr="00922A55">
              <w:rPr>
                <w:rFonts w:ascii="Tahoma" w:hAnsi="Tahoma" w:cs="Tahoma"/>
              </w:rPr>
              <w:t>potrafi</w:t>
            </w:r>
          </w:p>
        </w:tc>
      </w:tr>
      <w:tr w:rsidR="002B2E09" w:rsidRPr="00922A55" w14:paraId="3C98EC45" w14:textId="77777777" w:rsidTr="00922A55">
        <w:trPr>
          <w:trHeight w:val="227"/>
        </w:trPr>
        <w:tc>
          <w:tcPr>
            <w:tcW w:w="918" w:type="dxa"/>
            <w:vAlign w:val="center"/>
          </w:tcPr>
          <w:p w14:paraId="63E4988D" w14:textId="77777777" w:rsidR="00B21019" w:rsidRPr="00922A55" w:rsidRDefault="00B21019" w:rsidP="00922A55">
            <w:pPr>
              <w:pStyle w:val="centralniewrubryce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3BD3A07" w14:textId="77777777" w:rsidR="00B21019" w:rsidRPr="00922A55" w:rsidRDefault="0023103C" w:rsidP="00922A55">
            <w:pPr>
              <w:pStyle w:val="wrubryce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  <w:color w:val="000000"/>
              </w:rPr>
              <w:t xml:space="preserve">dokonać wszechstronnej oceny własnych działań związanych z wykonywaniem zawodu na gruncie regulacji prawa mediów </w:t>
            </w:r>
            <w:r w:rsidR="00AC5D19" w:rsidRPr="00922A55">
              <w:rPr>
                <w:rFonts w:ascii="Tahoma" w:hAnsi="Tahoma" w:cs="Tahoma"/>
                <w:color w:val="000000"/>
              </w:rPr>
              <w:t>i ustalić</w:t>
            </w:r>
            <w:r w:rsidR="004B7677" w:rsidRPr="00922A55">
              <w:rPr>
                <w:rFonts w:ascii="Tahoma" w:hAnsi="Tahoma" w:cs="Tahoma"/>
                <w:color w:val="000000"/>
              </w:rPr>
              <w:t xml:space="preserve"> ich skutki prawne</w:t>
            </w:r>
          </w:p>
        </w:tc>
        <w:tc>
          <w:tcPr>
            <w:tcW w:w="1785" w:type="dxa"/>
            <w:vAlign w:val="center"/>
          </w:tcPr>
          <w:p w14:paraId="1D681276" w14:textId="77777777" w:rsidR="00B21019" w:rsidRPr="00922A55" w:rsidRDefault="00103132" w:rsidP="00922A55">
            <w:pPr>
              <w:pStyle w:val="wrubryce"/>
              <w:jc w:val="center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K_U10</w:t>
            </w:r>
          </w:p>
        </w:tc>
      </w:tr>
    </w:tbl>
    <w:p w14:paraId="51ACDDC5" w14:textId="77777777" w:rsidR="00922A55" w:rsidRPr="00922A55" w:rsidRDefault="00922A55" w:rsidP="00922A55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6FC4AC13" w14:textId="77777777" w:rsidR="00922A55" w:rsidRDefault="00922A55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70A491D" w14:textId="77777777" w:rsidR="0035344F" w:rsidRPr="00922A55" w:rsidRDefault="008938C7" w:rsidP="00922A5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22A55">
        <w:rPr>
          <w:rFonts w:ascii="Tahoma" w:hAnsi="Tahoma" w:cs="Tahoma"/>
        </w:rPr>
        <w:lastRenderedPageBreak/>
        <w:t xml:space="preserve">Formy zajęć dydaktycznych </w:t>
      </w:r>
      <w:r w:rsidR="004D72D9" w:rsidRPr="00922A55">
        <w:rPr>
          <w:rFonts w:ascii="Tahoma" w:hAnsi="Tahoma" w:cs="Tahoma"/>
        </w:rPr>
        <w:t>oraz</w:t>
      </w:r>
      <w:r w:rsidRPr="00922A55">
        <w:rPr>
          <w:rFonts w:ascii="Tahoma" w:hAnsi="Tahoma" w:cs="Tahoma"/>
        </w:rPr>
        <w:t xml:space="preserve"> wymiar </w:t>
      </w:r>
      <w:r w:rsidR="004D72D9" w:rsidRPr="00922A5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922A55" w14:paraId="77EBFF6F" w14:textId="77777777" w:rsidTr="00922A55">
        <w:trPr>
          <w:trHeight w:val="284"/>
        </w:trPr>
        <w:tc>
          <w:tcPr>
            <w:tcW w:w="9781" w:type="dxa"/>
            <w:gridSpan w:val="8"/>
            <w:vAlign w:val="center"/>
          </w:tcPr>
          <w:p w14:paraId="10A3D340" w14:textId="77777777" w:rsidR="0035344F" w:rsidRPr="00922A55" w:rsidRDefault="0035344F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922A55" w14:paraId="47CD0E4F" w14:textId="77777777" w:rsidTr="00922A55">
        <w:trPr>
          <w:trHeight w:val="284"/>
        </w:trPr>
        <w:tc>
          <w:tcPr>
            <w:tcW w:w="1256" w:type="dxa"/>
            <w:vAlign w:val="center"/>
          </w:tcPr>
          <w:p w14:paraId="33B34694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FA75BFA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2807936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922A5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5B6DBF8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3217A47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65CF70B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77E4793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922A5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628C9F6D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ECTS</w:t>
            </w:r>
          </w:p>
        </w:tc>
      </w:tr>
      <w:tr w:rsidR="002B2E09" w:rsidRPr="00922A55" w14:paraId="37585638" w14:textId="77777777" w:rsidTr="00922A55">
        <w:trPr>
          <w:trHeight w:val="284"/>
        </w:trPr>
        <w:tc>
          <w:tcPr>
            <w:tcW w:w="1256" w:type="dxa"/>
            <w:vAlign w:val="center"/>
          </w:tcPr>
          <w:p w14:paraId="20AAD441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14:paraId="549D7623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7CA0338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5BEA4166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4DBDFE3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228EEA4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757E7FD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426BA9A7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52F0610F" w14:textId="77777777" w:rsidR="0035344F" w:rsidRPr="00922A55" w:rsidRDefault="0035344F" w:rsidP="00922A55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40"/>
        <w:gridCol w:w="1205"/>
        <w:gridCol w:w="1208"/>
        <w:gridCol w:w="1204"/>
        <w:gridCol w:w="1209"/>
        <w:gridCol w:w="1205"/>
        <w:gridCol w:w="1208"/>
        <w:gridCol w:w="1183"/>
      </w:tblGrid>
      <w:tr w:rsidR="002B2E09" w:rsidRPr="00922A55" w14:paraId="22D4045C" w14:textId="77777777" w:rsidTr="00922A55">
        <w:trPr>
          <w:trHeight w:val="284"/>
        </w:trPr>
        <w:tc>
          <w:tcPr>
            <w:tcW w:w="9781" w:type="dxa"/>
            <w:gridSpan w:val="8"/>
            <w:vAlign w:val="center"/>
          </w:tcPr>
          <w:p w14:paraId="6AC8578F" w14:textId="77777777" w:rsidR="0035344F" w:rsidRPr="00922A55" w:rsidRDefault="0035344F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922A55" w14:paraId="276CBC18" w14:textId="77777777" w:rsidTr="00922A55">
        <w:trPr>
          <w:trHeight w:val="284"/>
        </w:trPr>
        <w:tc>
          <w:tcPr>
            <w:tcW w:w="1256" w:type="dxa"/>
            <w:vAlign w:val="center"/>
          </w:tcPr>
          <w:p w14:paraId="3AB7F731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E92EE5D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5CF3E47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922A5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A94F121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EF32F77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ZP</w:t>
            </w:r>
            <w:r w:rsidR="00103132" w:rsidRPr="00922A5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270D614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DD17BAF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922A5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5882A7D0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ECTS</w:t>
            </w:r>
          </w:p>
        </w:tc>
      </w:tr>
      <w:tr w:rsidR="002B2E09" w:rsidRPr="00922A55" w14:paraId="2823D98A" w14:textId="77777777" w:rsidTr="00922A55">
        <w:trPr>
          <w:trHeight w:val="284"/>
        </w:trPr>
        <w:tc>
          <w:tcPr>
            <w:tcW w:w="1256" w:type="dxa"/>
            <w:vAlign w:val="center"/>
          </w:tcPr>
          <w:p w14:paraId="11789CEB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14:paraId="5B289FB0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083053E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7D6D0159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9D9ADC3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EEC0A8D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05D8E9B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70347971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025D55C8" w14:textId="77777777" w:rsidR="008938C7" w:rsidRPr="00922A55" w:rsidRDefault="008938C7" w:rsidP="00922A55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51B09A8B" w14:textId="77777777" w:rsidR="008938C7" w:rsidRPr="00922A55" w:rsidRDefault="008D2150" w:rsidP="00922A5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22A55">
        <w:rPr>
          <w:rFonts w:ascii="Tahoma" w:hAnsi="Tahoma" w:cs="Tahoma"/>
        </w:rPr>
        <w:t>Metody realizacji zajęć</w:t>
      </w:r>
      <w:r w:rsidR="006A46E0" w:rsidRPr="00922A5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2B2E09" w:rsidRPr="00922A55" w14:paraId="19B719EF" w14:textId="77777777" w:rsidTr="00814C3C">
        <w:tc>
          <w:tcPr>
            <w:tcW w:w="2127" w:type="dxa"/>
            <w:vAlign w:val="center"/>
          </w:tcPr>
          <w:p w14:paraId="7F25ABDF" w14:textId="77777777" w:rsidR="006A46E0" w:rsidRPr="00922A55" w:rsidRDefault="006A46E0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33F9800" w14:textId="77777777" w:rsidR="006A46E0" w:rsidRPr="00922A55" w:rsidRDefault="006A46E0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Metoda realizacji</w:t>
            </w:r>
          </w:p>
        </w:tc>
      </w:tr>
      <w:tr w:rsidR="002B2E09" w:rsidRPr="00922A55" w14:paraId="091762B4" w14:textId="77777777" w:rsidTr="00814C3C">
        <w:tc>
          <w:tcPr>
            <w:tcW w:w="2127" w:type="dxa"/>
            <w:vAlign w:val="center"/>
          </w:tcPr>
          <w:p w14:paraId="206AA8D0" w14:textId="77777777" w:rsidR="006A46E0" w:rsidRPr="00922A55" w:rsidRDefault="006A46E0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36DAF5E0" w14:textId="77777777" w:rsidR="006A46E0" w:rsidRPr="00922A55" w:rsidRDefault="004F643F" w:rsidP="00922A5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</w:rPr>
              <w:t>Wykład informacyjno-problemowy</w:t>
            </w:r>
            <w:r w:rsidRPr="00922A55">
              <w:rPr>
                <w:rFonts w:ascii="Tahoma" w:hAnsi="Tahoma" w:cs="Tahoma"/>
                <w:b w:val="0"/>
                <w:bCs/>
              </w:rPr>
              <w:t>: słowne przekazywanie określonych treści kształcenia w postaci wypowiedzi ciągłej, usystematyzowanej, zgodnej z zasadami logiki, z uwzględnieniem terminologii, aktów normatywnych i orzecznictwa właści</w:t>
            </w:r>
            <w:r w:rsidR="005754E3" w:rsidRPr="00922A55">
              <w:rPr>
                <w:rFonts w:ascii="Tahoma" w:hAnsi="Tahoma" w:cs="Tahoma"/>
                <w:b w:val="0"/>
                <w:bCs/>
              </w:rPr>
              <w:t>wych dla prawa mediów</w:t>
            </w:r>
            <w:r w:rsidRPr="00922A55">
              <w:rPr>
                <w:rFonts w:ascii="Tahoma" w:hAnsi="Tahoma" w:cs="Tahoma"/>
                <w:b w:val="0"/>
                <w:bCs/>
              </w:rPr>
              <w:t xml:space="preserve">. Prowadzący ilustruje omawiane zagadnienia odpowiednio dobranymi kazusami, które na wykładzie rozważa i przy współpracy studentów rozwiązuje. Wykład wsparty jest prezentacją. </w:t>
            </w:r>
          </w:p>
        </w:tc>
      </w:tr>
      <w:tr w:rsidR="002B2E09" w:rsidRPr="00922A55" w14:paraId="72A686EC" w14:textId="77777777" w:rsidTr="00814C3C">
        <w:tc>
          <w:tcPr>
            <w:tcW w:w="2127" w:type="dxa"/>
            <w:vAlign w:val="center"/>
          </w:tcPr>
          <w:p w14:paraId="61323C13" w14:textId="77777777" w:rsidR="006A46E0" w:rsidRPr="00922A55" w:rsidRDefault="006A46E0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5F3796F1" w14:textId="77777777" w:rsidR="006A46E0" w:rsidRPr="00922A55" w:rsidRDefault="004F643F" w:rsidP="00922A5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</w:rPr>
              <w:t>Ćwiczeniowa – praktyczna</w:t>
            </w:r>
            <w:r w:rsidRPr="00922A55">
              <w:rPr>
                <w:rFonts w:ascii="Tahoma" w:hAnsi="Tahoma" w:cs="Tahoma"/>
                <w:b w:val="0"/>
              </w:rPr>
              <w:t>: student na podstawie wcześniej zdobytej wiedzy na zajęciach w</w:t>
            </w:r>
            <w:r w:rsidR="00735D89" w:rsidRPr="00922A55">
              <w:rPr>
                <w:rFonts w:ascii="Tahoma" w:hAnsi="Tahoma" w:cs="Tahoma"/>
                <w:b w:val="0"/>
              </w:rPr>
              <w:t>ykładowych kształci umiejętność</w:t>
            </w:r>
            <w:r w:rsidRPr="00922A55">
              <w:rPr>
                <w:rFonts w:ascii="Tahoma" w:hAnsi="Tahoma" w:cs="Tahoma"/>
                <w:b w:val="0"/>
              </w:rPr>
              <w:t xml:space="preserve"> analizy źródeł prawa, wykładni przepisów prawa oraz rozwiązuje kazusy</w:t>
            </w:r>
            <w:r w:rsidR="00735D89" w:rsidRPr="00922A55">
              <w:rPr>
                <w:rFonts w:ascii="Tahoma" w:hAnsi="Tahoma" w:cs="Tahoma"/>
                <w:b w:val="0"/>
              </w:rPr>
              <w:t xml:space="preserve"> </w:t>
            </w:r>
            <w:r w:rsidRPr="00922A55">
              <w:rPr>
                <w:rFonts w:ascii="Tahoma" w:hAnsi="Tahoma" w:cs="Tahoma"/>
                <w:b w:val="0"/>
              </w:rPr>
              <w:t xml:space="preserve">(studium przypadku), sporządza projekty pism procesowych </w:t>
            </w:r>
            <w:r w:rsidR="005754E3" w:rsidRPr="00922A55">
              <w:rPr>
                <w:rFonts w:ascii="Tahoma" w:hAnsi="Tahoma" w:cs="Tahoma"/>
                <w:b w:val="0"/>
              </w:rPr>
              <w:t>z zakresu prawa mediów</w:t>
            </w:r>
            <w:r w:rsidRPr="00922A55">
              <w:rPr>
                <w:rFonts w:ascii="Tahoma" w:hAnsi="Tahoma" w:cs="Tahoma"/>
                <w:b w:val="0"/>
              </w:rPr>
              <w:t>. Pracując w małych grupach wymienia doświadczenia i uczy się współpracy.</w:t>
            </w:r>
          </w:p>
        </w:tc>
      </w:tr>
    </w:tbl>
    <w:p w14:paraId="7992F0BC" w14:textId="77777777" w:rsidR="00C9403B" w:rsidRPr="00922A55" w:rsidRDefault="00C9403B" w:rsidP="00922A55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152A56CF" w14:textId="77777777" w:rsidR="008938C7" w:rsidRPr="00922A55" w:rsidRDefault="008938C7" w:rsidP="00922A5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22A55">
        <w:rPr>
          <w:rFonts w:ascii="Tahoma" w:hAnsi="Tahoma" w:cs="Tahoma"/>
        </w:rPr>
        <w:t xml:space="preserve">Treści kształcenia </w:t>
      </w:r>
      <w:r w:rsidRPr="00922A55">
        <w:rPr>
          <w:rFonts w:ascii="Tahoma" w:hAnsi="Tahoma" w:cs="Tahoma"/>
          <w:b w:val="0"/>
          <w:sz w:val="20"/>
        </w:rPr>
        <w:t>(oddzielnie dla każdej formy zajęć)</w:t>
      </w:r>
    </w:p>
    <w:p w14:paraId="1450F614" w14:textId="77777777" w:rsidR="00D465B9" w:rsidRPr="00922A55" w:rsidRDefault="00D465B9" w:rsidP="00922A55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00FD1D8F" w14:textId="77777777" w:rsidR="008938C7" w:rsidRPr="00922A55" w:rsidRDefault="00BB4F43" w:rsidP="00922A55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922A55">
        <w:rPr>
          <w:rFonts w:ascii="Tahoma" w:hAnsi="Tahoma" w:cs="Tahoma"/>
          <w:smallCaps/>
        </w:rPr>
        <w:t>W</w:t>
      </w:r>
      <w:r w:rsidR="008938C7" w:rsidRPr="00922A55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922A55" w14:paraId="78C69D7C" w14:textId="77777777" w:rsidTr="00292F4B">
        <w:trPr>
          <w:cantSplit/>
          <w:trHeight w:val="281"/>
        </w:trPr>
        <w:tc>
          <w:tcPr>
            <w:tcW w:w="568" w:type="dxa"/>
            <w:vAlign w:val="center"/>
          </w:tcPr>
          <w:p w14:paraId="0963A496" w14:textId="77777777" w:rsidR="009146BE" w:rsidRPr="00922A55" w:rsidRDefault="009146BE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EADB35C" w14:textId="77777777" w:rsidR="009146BE" w:rsidRPr="00922A55" w:rsidRDefault="009146BE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7B68AC" w:rsidRPr="00922A55" w14:paraId="2521711A" w14:textId="77777777" w:rsidTr="00292F4B">
        <w:tc>
          <w:tcPr>
            <w:tcW w:w="568" w:type="dxa"/>
            <w:vAlign w:val="center"/>
          </w:tcPr>
          <w:p w14:paraId="76948419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3A9C9C35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Analiza pojęcia prawo mediów. </w:t>
            </w:r>
            <w:r w:rsidR="00181DF0" w:rsidRPr="00922A55">
              <w:rPr>
                <w:rFonts w:ascii="Tahoma" w:hAnsi="Tahoma" w:cs="Tahoma"/>
                <w:b w:val="0"/>
              </w:rPr>
              <w:t xml:space="preserve">Prawo mediów i rynek mediów w regulacjach prawa międzynarodowego. </w:t>
            </w:r>
            <w:r w:rsidR="00181DF0">
              <w:rPr>
                <w:rFonts w:ascii="Tahoma" w:hAnsi="Tahoma" w:cs="Tahoma"/>
                <w:b w:val="0"/>
              </w:rPr>
              <w:t>Krajowe ź</w:t>
            </w:r>
            <w:r w:rsidRPr="00922A55">
              <w:rPr>
                <w:rFonts w:ascii="Tahoma" w:hAnsi="Tahoma" w:cs="Tahoma"/>
                <w:b w:val="0"/>
              </w:rPr>
              <w:t xml:space="preserve">ródła prawa mediów. Miejsce prawa mediów w systemie prawa polskiego. </w:t>
            </w:r>
          </w:p>
        </w:tc>
      </w:tr>
      <w:tr w:rsidR="007B68AC" w:rsidRPr="00922A55" w14:paraId="75CE3ED8" w14:textId="77777777" w:rsidTr="00292F4B">
        <w:tc>
          <w:tcPr>
            <w:tcW w:w="568" w:type="dxa"/>
            <w:vAlign w:val="center"/>
          </w:tcPr>
          <w:p w14:paraId="0EFCAFBD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0EEEAF78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Wolność słowa</w:t>
            </w:r>
            <w:r w:rsidR="008F1942">
              <w:rPr>
                <w:rFonts w:ascii="Tahoma" w:hAnsi="Tahoma" w:cs="Tahoma"/>
                <w:b w:val="0"/>
              </w:rPr>
              <w:t xml:space="preserve"> i</w:t>
            </w:r>
            <w:r w:rsidRPr="00922A55">
              <w:rPr>
                <w:rFonts w:ascii="Tahoma" w:hAnsi="Tahoma" w:cs="Tahoma"/>
                <w:b w:val="0"/>
              </w:rPr>
              <w:t xml:space="preserve"> wolność środków społecznego przekazu </w:t>
            </w:r>
            <w:r w:rsidR="008F1942">
              <w:rPr>
                <w:rFonts w:ascii="Tahoma" w:hAnsi="Tahoma" w:cs="Tahoma"/>
                <w:b w:val="0"/>
              </w:rPr>
              <w:t xml:space="preserve">oraz </w:t>
            </w:r>
            <w:r w:rsidRPr="00922A55">
              <w:rPr>
                <w:rFonts w:ascii="Tahoma" w:hAnsi="Tahoma" w:cs="Tahoma"/>
                <w:b w:val="0"/>
              </w:rPr>
              <w:t xml:space="preserve">jej ograniczenia - uregulowania w prawie </w:t>
            </w:r>
            <w:r w:rsidR="00181DF0" w:rsidRPr="00922A55">
              <w:rPr>
                <w:rFonts w:ascii="Tahoma" w:hAnsi="Tahoma" w:cs="Tahoma"/>
                <w:b w:val="0"/>
              </w:rPr>
              <w:t xml:space="preserve">międzynarodowym i </w:t>
            </w:r>
            <w:r w:rsidRPr="00922A55">
              <w:rPr>
                <w:rFonts w:ascii="Tahoma" w:hAnsi="Tahoma" w:cs="Tahoma"/>
                <w:b w:val="0"/>
              </w:rPr>
              <w:t xml:space="preserve">krajowym. </w:t>
            </w:r>
          </w:p>
        </w:tc>
      </w:tr>
      <w:tr w:rsidR="007B68AC" w:rsidRPr="00922A55" w14:paraId="05D9FD1B" w14:textId="77777777" w:rsidTr="00292F4B">
        <w:tc>
          <w:tcPr>
            <w:tcW w:w="568" w:type="dxa"/>
            <w:vAlign w:val="center"/>
          </w:tcPr>
          <w:p w14:paraId="044DE3C7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3B27EDC9" w14:textId="77777777" w:rsidR="007B68AC" w:rsidRPr="00922A55" w:rsidRDefault="008F1942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Wolność prasy. </w:t>
            </w:r>
            <w:r w:rsidR="007B68AC" w:rsidRPr="00922A55">
              <w:rPr>
                <w:rFonts w:ascii="Tahoma" w:hAnsi="Tahoma" w:cs="Tahoma"/>
                <w:b w:val="0"/>
              </w:rPr>
              <w:t xml:space="preserve">Rola prasy i dziennikarzy w państwie. </w:t>
            </w:r>
            <w:r w:rsidR="00292F4B">
              <w:rPr>
                <w:rFonts w:ascii="Tahoma" w:hAnsi="Tahoma" w:cs="Tahoma"/>
                <w:b w:val="0"/>
              </w:rPr>
              <w:t>P</w:t>
            </w:r>
            <w:r w:rsidR="007B68AC" w:rsidRPr="00922A55">
              <w:rPr>
                <w:rFonts w:ascii="Tahoma" w:hAnsi="Tahoma" w:cs="Tahoma"/>
                <w:b w:val="0"/>
              </w:rPr>
              <w:t>rawo prasowe</w:t>
            </w:r>
            <w:r w:rsidR="00C04E72">
              <w:rPr>
                <w:rFonts w:ascii="Tahoma" w:hAnsi="Tahoma" w:cs="Tahoma"/>
                <w:b w:val="0"/>
              </w:rPr>
              <w:t xml:space="preserve"> </w:t>
            </w:r>
            <w:r w:rsidR="00292F4B">
              <w:rPr>
                <w:rFonts w:ascii="Tahoma" w:hAnsi="Tahoma" w:cs="Tahoma"/>
                <w:b w:val="0"/>
              </w:rPr>
              <w:t xml:space="preserve">- </w:t>
            </w:r>
            <w:r w:rsidR="00C04E72">
              <w:rPr>
                <w:rFonts w:ascii="Tahoma" w:hAnsi="Tahoma" w:cs="Tahoma"/>
                <w:b w:val="0"/>
              </w:rPr>
              <w:t xml:space="preserve">zakres podmiotowy i </w:t>
            </w:r>
            <w:r w:rsidR="00292F4B">
              <w:rPr>
                <w:rFonts w:ascii="Tahoma" w:hAnsi="Tahoma" w:cs="Tahoma"/>
                <w:b w:val="0"/>
              </w:rPr>
              <w:t>przedmiotowy ustawy</w:t>
            </w:r>
            <w:r w:rsidR="00C04E72">
              <w:rPr>
                <w:rFonts w:ascii="Tahoma" w:hAnsi="Tahoma" w:cs="Tahoma"/>
                <w:b w:val="0"/>
              </w:rPr>
              <w:t>.</w:t>
            </w:r>
            <w:r w:rsidR="00292F4B">
              <w:rPr>
                <w:rFonts w:ascii="Tahoma" w:hAnsi="Tahoma" w:cs="Tahoma"/>
                <w:b w:val="0"/>
              </w:rPr>
              <w:t xml:space="preserve"> P</w:t>
            </w:r>
            <w:r w:rsidR="007B68AC" w:rsidRPr="00922A55">
              <w:rPr>
                <w:rFonts w:ascii="Tahoma" w:hAnsi="Tahoma" w:cs="Tahoma"/>
                <w:b w:val="0"/>
              </w:rPr>
              <w:t xml:space="preserve">rawa i obowiązki dziennikarzy m.in.: dziennikarskie prawo do informacji, </w:t>
            </w:r>
            <w:r w:rsidR="00901174">
              <w:rPr>
                <w:rFonts w:ascii="Tahoma" w:hAnsi="Tahoma" w:cs="Tahoma"/>
                <w:b w:val="0"/>
              </w:rPr>
              <w:t>w tym do</w:t>
            </w:r>
            <w:r w:rsidR="007B68AC" w:rsidRPr="00922A55">
              <w:rPr>
                <w:rFonts w:ascii="Tahoma" w:hAnsi="Tahoma" w:cs="Tahoma"/>
                <w:b w:val="0"/>
              </w:rPr>
              <w:t xml:space="preserve"> informacji publicznej</w:t>
            </w:r>
            <w:r w:rsidR="00B25FB2">
              <w:rPr>
                <w:rFonts w:ascii="Tahoma" w:hAnsi="Tahoma" w:cs="Tahoma"/>
                <w:b w:val="0"/>
              </w:rPr>
              <w:t>.</w:t>
            </w:r>
            <w:r w:rsidR="007B68AC" w:rsidRPr="00922A55">
              <w:rPr>
                <w:rFonts w:ascii="Tahoma" w:hAnsi="Tahoma" w:cs="Tahoma"/>
                <w:b w:val="0"/>
              </w:rPr>
              <w:t xml:space="preserve"> Tajemnica zawodowa dziennikarzy.</w:t>
            </w:r>
          </w:p>
        </w:tc>
      </w:tr>
      <w:tr w:rsidR="007B68AC" w:rsidRPr="00922A55" w14:paraId="4824ACBB" w14:textId="77777777" w:rsidTr="00292F4B">
        <w:tc>
          <w:tcPr>
            <w:tcW w:w="568" w:type="dxa"/>
            <w:vAlign w:val="center"/>
          </w:tcPr>
          <w:p w14:paraId="16CFBA6B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3A2F6AE5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Organizacja działalności prasowej. Prawne aspekty dziennikarstwa on-line.</w:t>
            </w:r>
          </w:p>
        </w:tc>
      </w:tr>
      <w:tr w:rsidR="007B68AC" w:rsidRPr="00922A55" w14:paraId="56799BF2" w14:textId="77777777" w:rsidTr="00292F4B">
        <w:tc>
          <w:tcPr>
            <w:tcW w:w="568" w:type="dxa"/>
            <w:vAlign w:val="center"/>
          </w:tcPr>
          <w:p w14:paraId="42035E18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163DA898" w14:textId="77777777" w:rsidR="007B68AC" w:rsidRPr="00922A55" w:rsidRDefault="00BA0750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Ochrona tytułu prasowego i tytułu utworu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7B68AC" w:rsidRPr="00922A55" w14:paraId="5CD36D68" w14:textId="77777777" w:rsidTr="00292F4B">
        <w:tc>
          <w:tcPr>
            <w:tcW w:w="568" w:type="dxa"/>
            <w:vAlign w:val="center"/>
          </w:tcPr>
          <w:p w14:paraId="12606CC2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1838F9CA" w14:textId="77777777" w:rsidR="007B68AC" w:rsidRPr="00922A55" w:rsidRDefault="00BA0750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Instytucja sprostowania prasowego. Komunikaty: rodzaje komunikatów, nadawca komunikatu, miejsce i sposoby ogłaszania komunikatu. Ogłoszenia: rodzaje ogłoszeń i ich publikowanie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7B68AC" w:rsidRPr="00922A55" w14:paraId="1CAC5FAF" w14:textId="77777777" w:rsidTr="00292F4B">
        <w:tc>
          <w:tcPr>
            <w:tcW w:w="568" w:type="dxa"/>
            <w:vAlign w:val="center"/>
          </w:tcPr>
          <w:p w14:paraId="3619235F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</w:t>
            </w:r>
            <w:r w:rsidR="0067089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14:paraId="7D6EBF43" w14:textId="77777777" w:rsidR="007B68AC" w:rsidRPr="002D4B8C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D4B8C">
              <w:rPr>
                <w:rFonts w:ascii="Tahoma" w:hAnsi="Tahoma" w:cs="Tahoma"/>
                <w:b w:val="0"/>
              </w:rPr>
              <w:t>Reklama w mediach. Odpowiedzialność</w:t>
            </w:r>
            <w:r w:rsidR="00B25FB2" w:rsidRPr="002D4B8C">
              <w:rPr>
                <w:rFonts w:ascii="Tahoma" w:hAnsi="Tahoma" w:cs="Tahoma"/>
                <w:b w:val="0"/>
              </w:rPr>
              <w:t xml:space="preserve"> prawna</w:t>
            </w:r>
            <w:r w:rsidRPr="002D4B8C">
              <w:rPr>
                <w:rFonts w:ascii="Tahoma" w:hAnsi="Tahoma" w:cs="Tahoma"/>
                <w:b w:val="0"/>
              </w:rPr>
              <w:t xml:space="preserve"> w zakresie reklamy.</w:t>
            </w:r>
          </w:p>
        </w:tc>
      </w:tr>
      <w:tr w:rsidR="007B68AC" w:rsidRPr="00922A55" w14:paraId="6317D595" w14:textId="77777777" w:rsidTr="00292F4B">
        <w:tc>
          <w:tcPr>
            <w:tcW w:w="568" w:type="dxa"/>
            <w:vAlign w:val="center"/>
          </w:tcPr>
          <w:p w14:paraId="1BDF773F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</w:t>
            </w:r>
            <w:r w:rsidR="0067089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14:paraId="66EE67FA" w14:textId="77777777" w:rsidR="007B68AC" w:rsidRPr="002D4B8C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D4B8C">
              <w:rPr>
                <w:rFonts w:ascii="Tahoma" w:hAnsi="Tahoma" w:cs="Tahoma"/>
                <w:b w:val="0"/>
              </w:rPr>
              <w:t xml:space="preserve">Obowiązki mediów w zakresie przetwarzania danych osobowych. </w:t>
            </w:r>
          </w:p>
        </w:tc>
      </w:tr>
      <w:tr w:rsidR="007B68AC" w:rsidRPr="00922A55" w14:paraId="5DAF540E" w14:textId="77777777" w:rsidTr="00292F4B">
        <w:tc>
          <w:tcPr>
            <w:tcW w:w="568" w:type="dxa"/>
            <w:vAlign w:val="center"/>
          </w:tcPr>
          <w:p w14:paraId="2469A752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</w:t>
            </w:r>
            <w:r w:rsidR="00670897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14:paraId="0444C7BD" w14:textId="77777777" w:rsidR="007B68AC" w:rsidRPr="002D4B8C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D4B8C">
              <w:rPr>
                <w:rFonts w:ascii="Tahoma" w:hAnsi="Tahoma" w:cs="Tahoma"/>
                <w:b w:val="0"/>
              </w:rPr>
              <w:t>Ochrona dóbr osobistych w kontekście działalności mediów.</w:t>
            </w:r>
            <w:r w:rsidR="00B25FB2" w:rsidRPr="002D4B8C">
              <w:rPr>
                <w:rFonts w:ascii="Tahoma" w:hAnsi="Tahoma" w:cs="Tahoma"/>
                <w:b w:val="0"/>
              </w:rPr>
              <w:t xml:space="preserve"> Mowa nienawiści w mediach. </w:t>
            </w:r>
          </w:p>
        </w:tc>
      </w:tr>
      <w:tr w:rsidR="007B68AC" w:rsidRPr="00922A55" w14:paraId="26766132" w14:textId="77777777" w:rsidTr="00292F4B">
        <w:tc>
          <w:tcPr>
            <w:tcW w:w="568" w:type="dxa"/>
            <w:vAlign w:val="center"/>
          </w:tcPr>
          <w:p w14:paraId="2A389858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W1</w:t>
            </w:r>
            <w:r w:rsidR="0067089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9213" w:type="dxa"/>
            <w:vAlign w:val="center"/>
          </w:tcPr>
          <w:p w14:paraId="58393A17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Zatrudnienie w mediach.</w:t>
            </w:r>
          </w:p>
        </w:tc>
      </w:tr>
      <w:tr w:rsidR="007B68AC" w:rsidRPr="00922A55" w14:paraId="0F36AAB1" w14:textId="77777777" w:rsidTr="00292F4B">
        <w:tc>
          <w:tcPr>
            <w:tcW w:w="568" w:type="dxa"/>
            <w:vAlign w:val="center"/>
          </w:tcPr>
          <w:p w14:paraId="267B70AA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W1</w:t>
            </w:r>
            <w:r w:rsidR="0067089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689DF7C2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Regulacje dotyczące funkcjonowania nadawców radiowych i telewizyjnych, w tym dostawców audiowizualnych usług medialnych na żądanie.</w:t>
            </w:r>
          </w:p>
        </w:tc>
      </w:tr>
      <w:tr w:rsidR="007B68AC" w:rsidRPr="00922A55" w14:paraId="1D22E14F" w14:textId="77777777" w:rsidTr="00292F4B">
        <w:tc>
          <w:tcPr>
            <w:tcW w:w="568" w:type="dxa"/>
            <w:vAlign w:val="center"/>
          </w:tcPr>
          <w:p w14:paraId="3F3EFA47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W1</w:t>
            </w:r>
            <w:r w:rsidR="0067089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6E14558D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Radio i telewizja w Internecie.</w:t>
            </w:r>
          </w:p>
        </w:tc>
      </w:tr>
      <w:tr w:rsidR="00670897" w:rsidRPr="00922A55" w14:paraId="1A1C6000" w14:textId="77777777" w:rsidTr="00292F4B">
        <w:tc>
          <w:tcPr>
            <w:tcW w:w="568" w:type="dxa"/>
            <w:vAlign w:val="center"/>
          </w:tcPr>
          <w:p w14:paraId="5E2A5A81" w14:textId="77777777" w:rsidR="00670897" w:rsidRPr="00922A55" w:rsidRDefault="00670897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W13</w:t>
            </w:r>
          </w:p>
        </w:tc>
        <w:tc>
          <w:tcPr>
            <w:tcW w:w="9213" w:type="dxa"/>
            <w:vAlign w:val="center"/>
          </w:tcPr>
          <w:p w14:paraId="19DEF9A8" w14:textId="77777777" w:rsidR="00670897" w:rsidRPr="00922A55" w:rsidRDefault="00670897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D4B8C">
              <w:rPr>
                <w:rFonts w:ascii="Tahoma" w:hAnsi="Tahoma" w:cs="Tahoma"/>
                <w:b w:val="0"/>
              </w:rPr>
              <w:t>Odpowiedzialność za treści medialne. Odpowiedzialność na podstawie przepisów Prawa prasowego.</w:t>
            </w:r>
          </w:p>
        </w:tc>
      </w:tr>
    </w:tbl>
    <w:p w14:paraId="4D9B9BCB" w14:textId="77777777" w:rsidR="00D465B9" w:rsidRPr="00922A55" w:rsidRDefault="00D465B9" w:rsidP="00922A55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65B492A3" w14:textId="77777777" w:rsidR="00922A55" w:rsidRDefault="00922A55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>
        <w:rPr>
          <w:rFonts w:ascii="Tahoma" w:hAnsi="Tahoma" w:cs="Tahoma"/>
          <w:smallCaps/>
        </w:rPr>
        <w:br w:type="page"/>
      </w:r>
    </w:p>
    <w:p w14:paraId="5B6A5386" w14:textId="77777777" w:rsidR="008938C7" w:rsidRPr="00922A55" w:rsidRDefault="00BB4F43" w:rsidP="00922A55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922A55">
        <w:rPr>
          <w:rFonts w:ascii="Tahoma" w:hAnsi="Tahoma" w:cs="Tahoma"/>
          <w:smallCaps/>
        </w:rPr>
        <w:lastRenderedPageBreak/>
        <w:t>Ć</w:t>
      </w:r>
      <w:r w:rsidR="008938C7" w:rsidRPr="00922A55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922A55" w14:paraId="11F41791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1913337E" w14:textId="77777777" w:rsidR="00A65076" w:rsidRPr="00922A55" w:rsidRDefault="00A65076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0AB2D43" w14:textId="77777777" w:rsidR="00A65076" w:rsidRPr="00922A55" w:rsidRDefault="00A65076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7B68AC" w:rsidRPr="00922A55" w14:paraId="1D0317B6" w14:textId="77777777" w:rsidTr="00A65076">
        <w:tc>
          <w:tcPr>
            <w:tcW w:w="568" w:type="dxa"/>
            <w:vAlign w:val="center"/>
          </w:tcPr>
          <w:p w14:paraId="5C38E04E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0D01E6E2" w14:textId="77777777" w:rsidR="007B68AC" w:rsidRPr="002D4B8C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D4B8C">
              <w:rPr>
                <w:rFonts w:ascii="Tahoma" w:hAnsi="Tahoma" w:cs="Tahoma"/>
                <w:b w:val="0"/>
              </w:rPr>
              <w:t>Podstawowe pojęci</w:t>
            </w:r>
            <w:r w:rsidR="00BA0750" w:rsidRPr="002D4B8C">
              <w:rPr>
                <w:rFonts w:ascii="Tahoma" w:hAnsi="Tahoma" w:cs="Tahoma"/>
                <w:b w:val="0"/>
              </w:rPr>
              <w:t>a</w:t>
            </w:r>
            <w:r w:rsidRPr="002D4B8C">
              <w:rPr>
                <w:rFonts w:ascii="Tahoma" w:hAnsi="Tahoma" w:cs="Tahoma"/>
                <w:b w:val="0"/>
              </w:rPr>
              <w:t xml:space="preserve"> i zasady </w:t>
            </w:r>
            <w:r w:rsidR="00BA0750" w:rsidRPr="002D4B8C">
              <w:rPr>
                <w:rFonts w:ascii="Tahoma" w:hAnsi="Tahoma" w:cs="Tahoma"/>
                <w:b w:val="0"/>
              </w:rPr>
              <w:t>prawa mediów</w:t>
            </w:r>
            <w:r w:rsidRPr="002D4B8C">
              <w:rPr>
                <w:rFonts w:ascii="Tahoma" w:hAnsi="Tahoma" w:cs="Tahoma"/>
                <w:b w:val="0"/>
              </w:rPr>
              <w:t xml:space="preserve"> - analiza orzecznictwa.</w:t>
            </w:r>
          </w:p>
        </w:tc>
      </w:tr>
      <w:tr w:rsidR="007B68AC" w:rsidRPr="00922A55" w14:paraId="74979433" w14:textId="77777777" w:rsidTr="00A65076">
        <w:tc>
          <w:tcPr>
            <w:tcW w:w="568" w:type="dxa"/>
            <w:vAlign w:val="center"/>
          </w:tcPr>
          <w:p w14:paraId="1AB17005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24232D8F" w14:textId="77777777" w:rsidR="007B68AC" w:rsidRPr="002D4B8C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D4B8C">
              <w:rPr>
                <w:rFonts w:ascii="Tahoma" w:hAnsi="Tahoma" w:cs="Tahoma"/>
                <w:b w:val="0"/>
              </w:rPr>
              <w:t xml:space="preserve">Prasa drukowana: rejestracja dzienników i czasopism, </w:t>
            </w:r>
            <w:proofErr w:type="spellStart"/>
            <w:r w:rsidRPr="002D4B8C">
              <w:rPr>
                <w:rFonts w:ascii="Tahoma" w:hAnsi="Tahoma" w:cs="Tahoma"/>
                <w:b w:val="0"/>
                <w:i/>
              </w:rPr>
              <w:t>impressum</w:t>
            </w:r>
            <w:proofErr w:type="spellEnd"/>
            <w:r w:rsidRPr="002D4B8C">
              <w:rPr>
                <w:rFonts w:ascii="Tahoma" w:hAnsi="Tahoma" w:cs="Tahoma"/>
                <w:b w:val="0"/>
              </w:rPr>
              <w:t>, egzemplarze obowiązkowe dla bibliotek.</w:t>
            </w:r>
          </w:p>
        </w:tc>
      </w:tr>
      <w:tr w:rsidR="007B68AC" w:rsidRPr="00922A55" w14:paraId="67304D4B" w14:textId="77777777" w:rsidTr="00A65076">
        <w:tc>
          <w:tcPr>
            <w:tcW w:w="568" w:type="dxa"/>
            <w:vAlign w:val="center"/>
          </w:tcPr>
          <w:p w14:paraId="761D4CC7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5D176FFE" w14:textId="77777777" w:rsidR="007B68AC" w:rsidRPr="002D4B8C" w:rsidRDefault="00186FC4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D4B8C">
              <w:rPr>
                <w:rFonts w:ascii="Tahoma" w:hAnsi="Tahoma" w:cs="Tahoma"/>
                <w:b w:val="0"/>
              </w:rPr>
              <w:t xml:space="preserve">Pozyskiwanie informacji przez media. Sposoby dostępu do informacji publicznej. </w:t>
            </w:r>
          </w:p>
        </w:tc>
      </w:tr>
      <w:tr w:rsidR="007B68AC" w:rsidRPr="00922A55" w14:paraId="0D27C0F8" w14:textId="77777777" w:rsidTr="00A65076">
        <w:tc>
          <w:tcPr>
            <w:tcW w:w="568" w:type="dxa"/>
            <w:vAlign w:val="center"/>
          </w:tcPr>
          <w:p w14:paraId="43123746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2CDF4A07" w14:textId="77777777" w:rsidR="007B68AC" w:rsidRPr="002D4B8C" w:rsidRDefault="00186FC4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D4B8C">
              <w:rPr>
                <w:rFonts w:ascii="Tahoma" w:hAnsi="Tahoma" w:cs="Tahoma"/>
                <w:b w:val="0"/>
              </w:rPr>
              <w:t>Cel instytucji tajemnicy dziennikarskiej. Rodzaje tajemnicy dziennikarskiej. Odpowiedzialność cywilna za naruszenie tajemnicy dziennikarskiej – analiza orzecznictwa.</w:t>
            </w:r>
          </w:p>
        </w:tc>
      </w:tr>
      <w:tr w:rsidR="007B68AC" w:rsidRPr="00922A55" w14:paraId="26C3B171" w14:textId="77777777" w:rsidTr="00A65076">
        <w:tc>
          <w:tcPr>
            <w:tcW w:w="568" w:type="dxa"/>
            <w:vAlign w:val="center"/>
          </w:tcPr>
          <w:p w14:paraId="49229614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4EE448A5" w14:textId="77777777" w:rsidR="007B68AC" w:rsidRPr="002D4B8C" w:rsidRDefault="00292F4B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highlight w:val="yellow"/>
              </w:rPr>
            </w:pPr>
            <w:r w:rsidRPr="002D4B8C">
              <w:rPr>
                <w:rFonts w:ascii="Tahoma" w:hAnsi="Tahoma" w:cs="Tahoma"/>
                <w:b w:val="0"/>
              </w:rPr>
              <w:t xml:space="preserve">Naruszenie </w:t>
            </w:r>
            <w:r w:rsidR="007B68AC" w:rsidRPr="002D4B8C">
              <w:rPr>
                <w:rFonts w:ascii="Tahoma" w:hAnsi="Tahoma" w:cs="Tahoma"/>
                <w:b w:val="0"/>
              </w:rPr>
              <w:t xml:space="preserve">dóbr osobistych w </w:t>
            </w:r>
            <w:r w:rsidRPr="002D4B8C">
              <w:rPr>
                <w:rFonts w:ascii="Tahoma" w:hAnsi="Tahoma" w:cs="Tahoma"/>
                <w:b w:val="0"/>
              </w:rPr>
              <w:t>mediach</w:t>
            </w:r>
            <w:r w:rsidR="007B68AC" w:rsidRPr="002D4B8C">
              <w:rPr>
                <w:rFonts w:ascii="Tahoma" w:hAnsi="Tahoma" w:cs="Tahoma"/>
                <w:b w:val="0"/>
              </w:rPr>
              <w:t xml:space="preserve"> - przygotowywanie projektów pism procesowych.  </w:t>
            </w:r>
          </w:p>
        </w:tc>
      </w:tr>
      <w:tr w:rsidR="007B68AC" w:rsidRPr="00922A55" w14:paraId="6168EA86" w14:textId="77777777" w:rsidTr="00A65076">
        <w:tc>
          <w:tcPr>
            <w:tcW w:w="568" w:type="dxa"/>
            <w:vAlign w:val="center"/>
          </w:tcPr>
          <w:p w14:paraId="3C7B0B2D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57688FFE" w14:textId="77777777" w:rsidR="007B68AC" w:rsidRPr="002D4B8C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D4B8C">
              <w:rPr>
                <w:rFonts w:ascii="Tahoma" w:hAnsi="Tahoma" w:cs="Tahoma"/>
                <w:b w:val="0"/>
              </w:rPr>
              <w:t xml:space="preserve">Zasady publikacji ogłoszeń i reklam w mediach. Odpowiedzialność prawna z tytułu reklam. </w:t>
            </w:r>
          </w:p>
        </w:tc>
      </w:tr>
      <w:tr w:rsidR="007B68AC" w:rsidRPr="00922A55" w14:paraId="133B4977" w14:textId="77777777" w:rsidTr="00A65076">
        <w:tc>
          <w:tcPr>
            <w:tcW w:w="568" w:type="dxa"/>
            <w:vAlign w:val="center"/>
          </w:tcPr>
          <w:p w14:paraId="10F9FC10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14:paraId="61479C12" w14:textId="77777777" w:rsidR="007B68AC" w:rsidRPr="002D4B8C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D4B8C">
              <w:rPr>
                <w:rFonts w:ascii="Tahoma" w:hAnsi="Tahoma" w:cs="Tahoma"/>
                <w:b w:val="0"/>
              </w:rPr>
              <w:t>Regulacje dotyczące funkcjonowania nadawców radiowych i telewizyjnych. Procedura uzyskiwania koncesji na nadawanie programów radiowych i telewizyjnych.</w:t>
            </w:r>
          </w:p>
        </w:tc>
      </w:tr>
    </w:tbl>
    <w:p w14:paraId="647E156C" w14:textId="77777777" w:rsidR="00F53F75" w:rsidRPr="00922A55" w:rsidRDefault="00F53F75" w:rsidP="00922A55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5408BD1B" w14:textId="77777777" w:rsidR="00721413" w:rsidRPr="00922A55" w:rsidRDefault="00721413" w:rsidP="00922A5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922A55">
        <w:rPr>
          <w:rFonts w:ascii="Tahoma" w:hAnsi="Tahoma" w:cs="Tahoma"/>
          <w:spacing w:val="-4"/>
        </w:rPr>
        <w:t xml:space="preserve">Korelacja pomiędzy efektami </w:t>
      </w:r>
      <w:r w:rsidR="004F33B4" w:rsidRPr="00922A55">
        <w:rPr>
          <w:rFonts w:ascii="Tahoma" w:hAnsi="Tahoma" w:cs="Tahoma"/>
          <w:spacing w:val="-4"/>
        </w:rPr>
        <w:t>uczenia się</w:t>
      </w:r>
      <w:r w:rsidRPr="00922A55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2B2E09" w:rsidRPr="00922A55" w14:paraId="5F4D5CCE" w14:textId="77777777" w:rsidTr="000B5966">
        <w:tc>
          <w:tcPr>
            <w:tcW w:w="3261" w:type="dxa"/>
          </w:tcPr>
          <w:p w14:paraId="6E4B8BB9" w14:textId="77777777" w:rsidR="00721413" w:rsidRPr="00922A55" w:rsidRDefault="00721413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 xml:space="preserve">Efekt </w:t>
            </w:r>
            <w:r w:rsidR="004F33B4" w:rsidRPr="00922A55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633C2D05" w14:textId="77777777" w:rsidR="00721413" w:rsidRPr="00922A55" w:rsidRDefault="00721413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697F98D" w14:textId="77777777" w:rsidR="00721413" w:rsidRPr="00922A55" w:rsidRDefault="00721413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922A55" w14:paraId="792B05ED" w14:textId="77777777" w:rsidTr="000B5966">
        <w:tc>
          <w:tcPr>
            <w:tcW w:w="3261" w:type="dxa"/>
            <w:vAlign w:val="center"/>
          </w:tcPr>
          <w:p w14:paraId="35EE28B9" w14:textId="77777777" w:rsidR="00721413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0C9D0B8A" w14:textId="77777777" w:rsidR="00721413" w:rsidRPr="00922A55" w:rsidRDefault="00667A1F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7FD067CC" w14:textId="77777777" w:rsidR="00721413" w:rsidRPr="00922A55" w:rsidRDefault="00667A1F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W1-W2</w:t>
            </w:r>
          </w:p>
        </w:tc>
      </w:tr>
      <w:tr w:rsidR="002B2E09" w:rsidRPr="00922A55" w14:paraId="19782DBF" w14:textId="77777777" w:rsidTr="000B5966">
        <w:tc>
          <w:tcPr>
            <w:tcW w:w="3261" w:type="dxa"/>
            <w:vAlign w:val="center"/>
          </w:tcPr>
          <w:p w14:paraId="028F4904" w14:textId="77777777" w:rsidR="00721413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14:paraId="4DF0D1EE" w14:textId="77777777" w:rsidR="00721413" w:rsidRPr="00922A55" w:rsidRDefault="00667A1F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2AB26923" w14:textId="77777777" w:rsidR="00721413" w:rsidRPr="00922A55" w:rsidRDefault="00806EEA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W3-W13</w:t>
            </w:r>
          </w:p>
        </w:tc>
      </w:tr>
      <w:tr w:rsidR="002B2E09" w:rsidRPr="00922A55" w14:paraId="1E712EC6" w14:textId="77777777" w:rsidTr="000B5966">
        <w:tc>
          <w:tcPr>
            <w:tcW w:w="3261" w:type="dxa"/>
            <w:vAlign w:val="center"/>
          </w:tcPr>
          <w:p w14:paraId="327FBD8C" w14:textId="77777777" w:rsidR="00721413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6997706F" w14:textId="77777777" w:rsidR="00721413" w:rsidRPr="00922A55" w:rsidRDefault="00667A1F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C2,C3</w:t>
            </w:r>
          </w:p>
        </w:tc>
        <w:tc>
          <w:tcPr>
            <w:tcW w:w="3260" w:type="dxa"/>
            <w:vAlign w:val="center"/>
          </w:tcPr>
          <w:p w14:paraId="71C14496" w14:textId="77777777" w:rsidR="00721413" w:rsidRPr="00922A55" w:rsidRDefault="00667A1F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Cw1-Cw</w:t>
            </w:r>
            <w:r w:rsidR="00623F54" w:rsidRPr="00922A55">
              <w:rPr>
                <w:rFonts w:ascii="Tahoma" w:hAnsi="Tahoma" w:cs="Tahoma"/>
                <w:b w:val="0"/>
              </w:rPr>
              <w:t>7</w:t>
            </w:r>
          </w:p>
        </w:tc>
      </w:tr>
    </w:tbl>
    <w:p w14:paraId="771C1434" w14:textId="77777777" w:rsidR="00721413" w:rsidRPr="00922A55" w:rsidRDefault="00721413" w:rsidP="00922A55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0B400A87" w14:textId="77777777" w:rsidR="008938C7" w:rsidRPr="00922A55" w:rsidRDefault="008938C7" w:rsidP="00922A5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22A55">
        <w:rPr>
          <w:rFonts w:ascii="Tahoma" w:hAnsi="Tahoma" w:cs="Tahoma"/>
        </w:rPr>
        <w:t xml:space="preserve">Metody </w:t>
      </w:r>
      <w:r w:rsidR="00603431" w:rsidRPr="00922A55">
        <w:rPr>
          <w:rFonts w:ascii="Tahoma" w:hAnsi="Tahoma" w:cs="Tahoma"/>
        </w:rPr>
        <w:t xml:space="preserve">weryfikacji efektów </w:t>
      </w:r>
      <w:r w:rsidR="004F33B4" w:rsidRPr="00922A55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922A55" w14:paraId="36F89830" w14:textId="77777777" w:rsidTr="000A1541">
        <w:tc>
          <w:tcPr>
            <w:tcW w:w="1418" w:type="dxa"/>
            <w:vAlign w:val="center"/>
          </w:tcPr>
          <w:p w14:paraId="32E0856E" w14:textId="77777777" w:rsidR="004A1B60" w:rsidRPr="00922A55" w:rsidRDefault="004A1B60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 xml:space="preserve">Efekt </w:t>
            </w:r>
            <w:r w:rsidR="004F33B4" w:rsidRPr="00922A5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A6BA320" w14:textId="77777777" w:rsidR="004A1B60" w:rsidRPr="00922A55" w:rsidRDefault="004A1B60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E5DFE7B" w14:textId="77777777" w:rsidR="004A1B60" w:rsidRPr="00922A55" w:rsidRDefault="009146BE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B2E09" w:rsidRPr="00922A55" w14:paraId="7D6ADA6F" w14:textId="77777777" w:rsidTr="000A1541">
        <w:tc>
          <w:tcPr>
            <w:tcW w:w="1418" w:type="dxa"/>
            <w:vAlign w:val="center"/>
          </w:tcPr>
          <w:p w14:paraId="79F34BAA" w14:textId="77777777" w:rsidR="004A1B60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05AABDFC" w14:textId="77777777" w:rsidR="004A1B60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02471E87" w14:textId="77777777" w:rsidR="004A1B60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B2E09" w:rsidRPr="00922A55" w14:paraId="1540C4DE" w14:textId="77777777" w:rsidTr="000A1541">
        <w:tc>
          <w:tcPr>
            <w:tcW w:w="1418" w:type="dxa"/>
            <w:vAlign w:val="center"/>
          </w:tcPr>
          <w:p w14:paraId="074AD9C7" w14:textId="77777777" w:rsidR="004A1B60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5D915EAA" w14:textId="77777777" w:rsidR="004A1B60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2CE98284" w14:textId="77777777" w:rsidR="004A1B60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B2E09" w:rsidRPr="00922A55" w14:paraId="7ED4F474" w14:textId="77777777" w:rsidTr="000A1541">
        <w:tc>
          <w:tcPr>
            <w:tcW w:w="1418" w:type="dxa"/>
            <w:vAlign w:val="center"/>
          </w:tcPr>
          <w:p w14:paraId="70CD33FD" w14:textId="77777777" w:rsidR="004A1B60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0B506BB9" w14:textId="77777777" w:rsidR="00A00011" w:rsidRPr="00922A55" w:rsidRDefault="00A00011" w:rsidP="00922A5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bCs/>
                <w:sz w:val="20"/>
              </w:rPr>
              <w:t>Zadanie praktyczne /</w:t>
            </w:r>
          </w:p>
          <w:p w14:paraId="27414098" w14:textId="77777777" w:rsidR="004A1B60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metoda </w:t>
            </w:r>
            <w:proofErr w:type="spellStart"/>
            <w:r w:rsidRPr="00922A55">
              <w:rPr>
                <w:rFonts w:ascii="Tahoma" w:hAnsi="Tahoma" w:cs="Tahoma"/>
                <w:b w:val="0"/>
              </w:rPr>
              <w:t>casów</w:t>
            </w:r>
            <w:proofErr w:type="spellEnd"/>
          </w:p>
        </w:tc>
        <w:tc>
          <w:tcPr>
            <w:tcW w:w="3260" w:type="dxa"/>
            <w:vAlign w:val="center"/>
          </w:tcPr>
          <w:p w14:paraId="0D57DD64" w14:textId="77777777" w:rsidR="004A1B60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</w:tbl>
    <w:p w14:paraId="4AB31002" w14:textId="77777777" w:rsidR="00F53F75" w:rsidRPr="00922A55" w:rsidRDefault="00F53F75" w:rsidP="00922A55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5279FEF5" w14:textId="77777777" w:rsidR="008938C7" w:rsidRPr="00922A55" w:rsidRDefault="008938C7" w:rsidP="00922A5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22A55">
        <w:rPr>
          <w:rFonts w:ascii="Tahoma" w:hAnsi="Tahoma" w:cs="Tahoma"/>
        </w:rPr>
        <w:t xml:space="preserve">Kryteria oceny </w:t>
      </w:r>
      <w:r w:rsidR="00167B9C" w:rsidRPr="00922A55">
        <w:rPr>
          <w:rFonts w:ascii="Tahoma" w:hAnsi="Tahoma" w:cs="Tahoma"/>
        </w:rPr>
        <w:t xml:space="preserve">stopnia </w:t>
      </w:r>
      <w:r w:rsidRPr="00922A55">
        <w:rPr>
          <w:rFonts w:ascii="Tahoma" w:hAnsi="Tahoma" w:cs="Tahoma"/>
        </w:rPr>
        <w:t>osiągnię</w:t>
      </w:r>
      <w:r w:rsidR="00167B9C" w:rsidRPr="00922A55">
        <w:rPr>
          <w:rFonts w:ascii="Tahoma" w:hAnsi="Tahoma" w:cs="Tahoma"/>
        </w:rPr>
        <w:t>cia</w:t>
      </w:r>
      <w:r w:rsidRPr="00922A55">
        <w:rPr>
          <w:rFonts w:ascii="Tahoma" w:hAnsi="Tahoma" w:cs="Tahoma"/>
        </w:rPr>
        <w:t xml:space="preserve"> efektów </w:t>
      </w:r>
      <w:r w:rsidR="00755AAB" w:rsidRPr="00922A5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2268"/>
        <w:gridCol w:w="2126"/>
        <w:gridCol w:w="2126"/>
        <w:gridCol w:w="2268"/>
      </w:tblGrid>
      <w:tr w:rsidR="002B2E09" w:rsidRPr="00922A55" w14:paraId="29440000" w14:textId="77777777" w:rsidTr="00274FED">
        <w:trPr>
          <w:trHeight w:val="397"/>
        </w:trPr>
        <w:tc>
          <w:tcPr>
            <w:tcW w:w="993" w:type="dxa"/>
            <w:vAlign w:val="center"/>
          </w:tcPr>
          <w:p w14:paraId="2D36DBDD" w14:textId="77777777" w:rsidR="008938C7" w:rsidRPr="00922A55" w:rsidRDefault="008938C7" w:rsidP="00922A5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2A55">
              <w:rPr>
                <w:rFonts w:ascii="Tahoma" w:hAnsi="Tahoma" w:cs="Tahoma"/>
              </w:rPr>
              <w:t>Efekt</w:t>
            </w:r>
            <w:r w:rsidR="00755AAB" w:rsidRPr="00922A5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268" w:type="dxa"/>
            <w:vAlign w:val="center"/>
          </w:tcPr>
          <w:p w14:paraId="2C9D857A" w14:textId="77777777" w:rsidR="008938C7" w:rsidRPr="00922A55" w:rsidRDefault="008938C7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Na ocenę 2</w:t>
            </w:r>
          </w:p>
          <w:p w14:paraId="32166B25" w14:textId="77777777" w:rsidR="008938C7" w:rsidRPr="00922A55" w:rsidRDefault="008938C7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21192B68" w14:textId="77777777" w:rsidR="008938C7" w:rsidRPr="00922A55" w:rsidRDefault="008938C7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Na ocenę 3</w:t>
            </w:r>
          </w:p>
          <w:p w14:paraId="5DA2FAC3" w14:textId="77777777" w:rsidR="008938C7" w:rsidRPr="00922A55" w:rsidRDefault="008938C7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07AFDB4" w14:textId="77777777" w:rsidR="008938C7" w:rsidRPr="00922A55" w:rsidRDefault="008938C7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Na ocenę 4</w:t>
            </w:r>
          </w:p>
          <w:p w14:paraId="1963CDB1" w14:textId="77777777" w:rsidR="008938C7" w:rsidRPr="00922A55" w:rsidRDefault="008938C7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24D6B6F9" w14:textId="77777777" w:rsidR="008938C7" w:rsidRPr="00922A55" w:rsidRDefault="008938C7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Na ocenę 5</w:t>
            </w:r>
          </w:p>
          <w:p w14:paraId="5C3646B9" w14:textId="77777777" w:rsidR="008938C7" w:rsidRPr="00922A55" w:rsidRDefault="008938C7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student potrafi</w:t>
            </w:r>
          </w:p>
        </w:tc>
      </w:tr>
      <w:tr w:rsidR="002B2E09" w:rsidRPr="00922A55" w14:paraId="503D4EB1" w14:textId="77777777" w:rsidTr="00274FED">
        <w:tc>
          <w:tcPr>
            <w:tcW w:w="993" w:type="dxa"/>
            <w:vAlign w:val="center"/>
          </w:tcPr>
          <w:p w14:paraId="30C0BCD8" w14:textId="77777777" w:rsidR="008938C7" w:rsidRPr="00922A55" w:rsidRDefault="004A1B60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P_</w:t>
            </w:r>
            <w:r w:rsidR="008938C7" w:rsidRPr="00922A55">
              <w:rPr>
                <w:rFonts w:ascii="Tahoma" w:hAnsi="Tahoma" w:cs="Tahoma"/>
                <w:b w:val="0"/>
              </w:rPr>
              <w:t>W</w:t>
            </w:r>
            <w:r w:rsidR="004F2E71" w:rsidRPr="00922A55">
              <w:rPr>
                <w:rFonts w:ascii="Tahoma" w:hAnsi="Tahoma" w:cs="Tahoma"/>
                <w:b w:val="0"/>
              </w:rPr>
              <w:t>0</w:t>
            </w:r>
            <w:r w:rsidR="008938C7" w:rsidRPr="00922A5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268" w:type="dxa"/>
            <w:vAlign w:val="center"/>
          </w:tcPr>
          <w:p w14:paraId="6D1970D3" w14:textId="77777777" w:rsidR="008938C7" w:rsidRPr="00922A55" w:rsidRDefault="00623F54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>wyjaśnić prawnych mechanizmów i uwarunkowań funkcjonowania</w:t>
            </w:r>
            <w:r w:rsidR="002B25D2" w:rsidRPr="00922A55">
              <w:rPr>
                <w:rFonts w:ascii="Tahoma" w:hAnsi="Tahoma" w:cs="Tahoma"/>
                <w:b w:val="0"/>
                <w:color w:val="000000"/>
              </w:rPr>
              <w:t>: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 mediów w Polsce oraz w skali ogólnoświatowej oraz rynku mediów w Polsce z uwzględnieniem kontekstu międzynarodowego</w:t>
            </w:r>
          </w:p>
        </w:tc>
        <w:tc>
          <w:tcPr>
            <w:tcW w:w="2126" w:type="dxa"/>
            <w:vAlign w:val="center"/>
          </w:tcPr>
          <w:p w14:paraId="040A3E00" w14:textId="77777777" w:rsidR="008938C7" w:rsidRPr="00922A55" w:rsidRDefault="00623F54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>wyjaśnić prawne mechanizmy i uwarunkowania funkcjonowania</w:t>
            </w:r>
            <w:r w:rsidR="002B25D2" w:rsidRPr="00922A55">
              <w:rPr>
                <w:rFonts w:ascii="Tahoma" w:hAnsi="Tahoma" w:cs="Tahoma"/>
                <w:b w:val="0"/>
                <w:color w:val="000000"/>
              </w:rPr>
              <w:t>: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 mediów w Polsce oraz w skali ogólnoświatowej oraz rynku mediów w Polsce z uwzględnieniem kontekstu międzynarodowego</w:t>
            </w:r>
          </w:p>
          <w:p w14:paraId="17F9367B" w14:textId="77777777" w:rsidR="00623F54" w:rsidRPr="00922A55" w:rsidRDefault="00623F54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 xml:space="preserve">- oczekiwana trafność odpowiedzi </w:t>
            </w:r>
            <w:r w:rsidR="002B25D2" w:rsidRPr="00922A55">
              <w:rPr>
                <w:rFonts w:ascii="Tahoma" w:hAnsi="Tahoma" w:cs="Tahoma"/>
                <w:b w:val="0"/>
              </w:rPr>
              <w:t>50% punktów z pytań mierzących efekt</w:t>
            </w:r>
          </w:p>
        </w:tc>
        <w:tc>
          <w:tcPr>
            <w:tcW w:w="2126" w:type="dxa"/>
            <w:vAlign w:val="center"/>
          </w:tcPr>
          <w:p w14:paraId="4EABD42A" w14:textId="77777777" w:rsidR="00623F54" w:rsidRPr="00922A55" w:rsidRDefault="00623F54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>wyjaśnić prawne mechanizmy i uwarunkowania funkcjonowania</w:t>
            </w:r>
            <w:r w:rsidR="002B25D2" w:rsidRPr="00922A55">
              <w:rPr>
                <w:rFonts w:ascii="Tahoma" w:hAnsi="Tahoma" w:cs="Tahoma"/>
                <w:b w:val="0"/>
                <w:color w:val="000000"/>
              </w:rPr>
              <w:t>: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 mediów w Polsce oraz w skali ogólnoświatowej oraz rynku mediów w Polsce z uwzględnieniem kontekstu międzynarodowego </w:t>
            </w:r>
          </w:p>
          <w:p w14:paraId="30F7340A" w14:textId="77777777" w:rsidR="008938C7" w:rsidRPr="00922A55" w:rsidRDefault="00623F54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>- oczekiwana trafność odpowiedzi</w:t>
            </w:r>
            <w:r w:rsidR="002B25D2" w:rsidRPr="00922A55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 w:rsidR="002B25D2" w:rsidRPr="00922A55">
              <w:rPr>
                <w:rFonts w:ascii="Tahoma" w:hAnsi="Tahoma" w:cs="Tahoma"/>
                <w:b w:val="0"/>
              </w:rPr>
              <w:t>70% punktów z pytań mierzących efekt</w:t>
            </w:r>
          </w:p>
        </w:tc>
        <w:tc>
          <w:tcPr>
            <w:tcW w:w="2268" w:type="dxa"/>
            <w:vAlign w:val="center"/>
          </w:tcPr>
          <w:p w14:paraId="169422E0" w14:textId="77777777" w:rsidR="008938C7" w:rsidRPr="00922A55" w:rsidRDefault="00623F54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>wyjaśnić prawne mechanizmy i uwarunkowania funkcjonowania</w:t>
            </w:r>
            <w:r w:rsidR="002B25D2" w:rsidRPr="00922A55">
              <w:rPr>
                <w:rFonts w:ascii="Tahoma" w:hAnsi="Tahoma" w:cs="Tahoma"/>
                <w:b w:val="0"/>
                <w:color w:val="000000"/>
              </w:rPr>
              <w:t>: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 mediów w Polsce oraz w skali ogólnoświatowej oraz rynku mediów w Polsce z uwzględnieniem kontekstu międzynarodowego</w:t>
            </w:r>
          </w:p>
          <w:p w14:paraId="4C0AAA8A" w14:textId="77777777" w:rsidR="00623F54" w:rsidRPr="00922A55" w:rsidRDefault="00623F54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>- oczekiwana trafność odpowiedzi</w:t>
            </w:r>
            <w:r w:rsidR="002B25D2" w:rsidRPr="00922A55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 w:rsidR="002B25D2" w:rsidRPr="00922A55">
              <w:rPr>
                <w:rFonts w:ascii="Tahoma" w:hAnsi="Tahoma" w:cs="Tahoma"/>
                <w:b w:val="0"/>
              </w:rPr>
              <w:t>90% punktów z pytań mierzących efekt</w:t>
            </w:r>
          </w:p>
        </w:tc>
      </w:tr>
      <w:tr w:rsidR="002B2E09" w:rsidRPr="00922A55" w14:paraId="6153E816" w14:textId="77777777" w:rsidTr="00274FED">
        <w:tc>
          <w:tcPr>
            <w:tcW w:w="993" w:type="dxa"/>
            <w:vAlign w:val="center"/>
          </w:tcPr>
          <w:p w14:paraId="5B00BEFB" w14:textId="77777777" w:rsidR="008938C7" w:rsidRPr="00922A55" w:rsidRDefault="00581858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P_</w:t>
            </w:r>
            <w:r w:rsidR="008938C7" w:rsidRPr="00922A55">
              <w:rPr>
                <w:rFonts w:ascii="Tahoma" w:hAnsi="Tahoma" w:cs="Tahoma"/>
                <w:b w:val="0"/>
              </w:rPr>
              <w:t>W</w:t>
            </w:r>
            <w:r w:rsidR="004F2E71" w:rsidRPr="00922A55">
              <w:rPr>
                <w:rFonts w:ascii="Tahoma" w:hAnsi="Tahoma" w:cs="Tahoma"/>
                <w:b w:val="0"/>
              </w:rPr>
              <w:t>0</w:t>
            </w:r>
            <w:r w:rsidR="008938C7" w:rsidRPr="00922A55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268" w:type="dxa"/>
            <w:vAlign w:val="center"/>
          </w:tcPr>
          <w:p w14:paraId="46AB857D" w14:textId="77777777" w:rsidR="008938C7" w:rsidRPr="00922A55" w:rsidRDefault="002B25D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 xml:space="preserve">omówić </w:t>
            </w:r>
            <w:r w:rsidR="00AC5D19" w:rsidRPr="00922A55">
              <w:rPr>
                <w:rFonts w:ascii="Tahoma" w:hAnsi="Tahoma" w:cs="Tahoma"/>
                <w:b w:val="0"/>
                <w:color w:val="000000"/>
              </w:rPr>
              <w:t xml:space="preserve">podstawowych 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uwarunkowań prawnych, w tym funkcjonowania instytucji </w:t>
            </w:r>
            <w:r w:rsidRPr="00922A55">
              <w:rPr>
                <w:rFonts w:ascii="Tahoma" w:hAnsi="Tahoma" w:cs="Tahoma"/>
                <w:b w:val="0"/>
                <w:color w:val="000000"/>
              </w:rPr>
              <w:lastRenderedPageBreak/>
              <w:t>prawnych związanych z komunikacją w mediach</w:t>
            </w:r>
          </w:p>
        </w:tc>
        <w:tc>
          <w:tcPr>
            <w:tcW w:w="2126" w:type="dxa"/>
            <w:vAlign w:val="center"/>
          </w:tcPr>
          <w:p w14:paraId="3D2CF23D" w14:textId="77777777" w:rsidR="008938C7" w:rsidRPr="00922A55" w:rsidRDefault="002B25D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lastRenderedPageBreak/>
              <w:t xml:space="preserve">omówić </w:t>
            </w:r>
            <w:r w:rsidR="00AC5D19" w:rsidRPr="00922A55">
              <w:rPr>
                <w:rFonts w:ascii="Tahoma" w:hAnsi="Tahoma" w:cs="Tahoma"/>
                <w:b w:val="0"/>
                <w:color w:val="000000"/>
              </w:rPr>
              <w:t xml:space="preserve">podstawowe </w:t>
            </w:r>
            <w:r w:rsidRPr="00922A55">
              <w:rPr>
                <w:rFonts w:ascii="Tahoma" w:hAnsi="Tahoma" w:cs="Tahoma"/>
                <w:b w:val="0"/>
                <w:color w:val="000000"/>
              </w:rPr>
              <w:t>uwarunkowania prawne, w tym funkcjonowanie instytucji prawnych związa</w:t>
            </w:r>
            <w:r w:rsidR="00374685" w:rsidRPr="00922A55">
              <w:rPr>
                <w:rFonts w:ascii="Tahoma" w:hAnsi="Tahoma" w:cs="Tahoma"/>
                <w:b w:val="0"/>
                <w:color w:val="000000"/>
              </w:rPr>
              <w:t>nych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 w:rsidRPr="00922A55">
              <w:rPr>
                <w:rFonts w:ascii="Tahoma" w:hAnsi="Tahoma" w:cs="Tahoma"/>
                <w:b w:val="0"/>
                <w:color w:val="000000"/>
              </w:rPr>
              <w:lastRenderedPageBreak/>
              <w:t>z komunikacją w mediach</w:t>
            </w:r>
          </w:p>
          <w:p w14:paraId="0055E23C" w14:textId="77777777" w:rsidR="002B25D2" w:rsidRPr="00922A55" w:rsidRDefault="002B25D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 xml:space="preserve">- oczekiwana trafność odpowiedzi </w:t>
            </w:r>
            <w:r w:rsidRPr="00922A55">
              <w:rPr>
                <w:rFonts w:ascii="Tahoma" w:hAnsi="Tahoma" w:cs="Tahoma"/>
                <w:b w:val="0"/>
              </w:rPr>
              <w:t>50% punktów z pytań mierzących efekt</w:t>
            </w:r>
          </w:p>
        </w:tc>
        <w:tc>
          <w:tcPr>
            <w:tcW w:w="2126" w:type="dxa"/>
            <w:vAlign w:val="center"/>
          </w:tcPr>
          <w:p w14:paraId="79D4C3A0" w14:textId="77777777" w:rsidR="002B25D2" w:rsidRPr="00922A55" w:rsidRDefault="002B25D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lastRenderedPageBreak/>
              <w:t xml:space="preserve">omówić </w:t>
            </w:r>
            <w:r w:rsidR="00AC5D19" w:rsidRPr="00922A55">
              <w:rPr>
                <w:rFonts w:ascii="Tahoma" w:hAnsi="Tahoma" w:cs="Tahoma"/>
                <w:b w:val="0"/>
                <w:color w:val="000000"/>
              </w:rPr>
              <w:t xml:space="preserve">podstawowe </w:t>
            </w:r>
            <w:r w:rsidRPr="00922A55">
              <w:rPr>
                <w:rFonts w:ascii="Tahoma" w:hAnsi="Tahoma" w:cs="Tahoma"/>
                <w:b w:val="0"/>
                <w:color w:val="000000"/>
              </w:rPr>
              <w:t>uwarunkowania prawne, w tym funkcjonowanie instytucji prawnych związa</w:t>
            </w:r>
            <w:r w:rsidR="00374685" w:rsidRPr="00922A55">
              <w:rPr>
                <w:rFonts w:ascii="Tahoma" w:hAnsi="Tahoma" w:cs="Tahoma"/>
                <w:b w:val="0"/>
                <w:color w:val="000000"/>
              </w:rPr>
              <w:t>nych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 w:rsidRPr="00922A55">
              <w:rPr>
                <w:rFonts w:ascii="Tahoma" w:hAnsi="Tahoma" w:cs="Tahoma"/>
                <w:b w:val="0"/>
                <w:color w:val="000000"/>
              </w:rPr>
              <w:lastRenderedPageBreak/>
              <w:t>z komunikacją w mediach</w:t>
            </w:r>
          </w:p>
          <w:p w14:paraId="7261DB4B" w14:textId="77777777" w:rsidR="008938C7" w:rsidRPr="00922A55" w:rsidRDefault="002B25D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 xml:space="preserve">- oczekiwana trafność odpowiedzi </w:t>
            </w:r>
            <w:r w:rsidRPr="00922A55">
              <w:rPr>
                <w:rFonts w:ascii="Tahoma" w:hAnsi="Tahoma" w:cs="Tahoma"/>
                <w:b w:val="0"/>
              </w:rPr>
              <w:t>70% punktów z pytań mierzących efekt</w:t>
            </w:r>
          </w:p>
        </w:tc>
        <w:tc>
          <w:tcPr>
            <w:tcW w:w="2268" w:type="dxa"/>
            <w:vAlign w:val="center"/>
          </w:tcPr>
          <w:p w14:paraId="2F26B260" w14:textId="77777777" w:rsidR="002B25D2" w:rsidRPr="00922A55" w:rsidRDefault="002B25D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lastRenderedPageBreak/>
              <w:t xml:space="preserve">omówić </w:t>
            </w:r>
            <w:r w:rsidR="00AC5D19" w:rsidRPr="00922A55">
              <w:rPr>
                <w:rFonts w:ascii="Tahoma" w:hAnsi="Tahoma" w:cs="Tahoma"/>
                <w:b w:val="0"/>
                <w:color w:val="000000"/>
              </w:rPr>
              <w:t xml:space="preserve">podstawowe 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uwarunkowania prawne, w tym funkcjonowanie instytucji </w:t>
            </w:r>
            <w:r w:rsidRPr="00922A55">
              <w:rPr>
                <w:rFonts w:ascii="Tahoma" w:hAnsi="Tahoma" w:cs="Tahoma"/>
                <w:b w:val="0"/>
                <w:color w:val="000000"/>
              </w:rPr>
              <w:lastRenderedPageBreak/>
              <w:t>prawnych związa</w:t>
            </w:r>
            <w:r w:rsidR="00374685" w:rsidRPr="00922A55">
              <w:rPr>
                <w:rFonts w:ascii="Tahoma" w:hAnsi="Tahoma" w:cs="Tahoma"/>
                <w:b w:val="0"/>
                <w:color w:val="000000"/>
              </w:rPr>
              <w:t>nych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 z komunikacją w mediach</w:t>
            </w:r>
          </w:p>
          <w:p w14:paraId="7A95D687" w14:textId="77777777" w:rsidR="008938C7" w:rsidRPr="00922A55" w:rsidRDefault="002B25D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 xml:space="preserve">- oczekiwana trafność odpowiedzi </w:t>
            </w:r>
            <w:r w:rsidRPr="00922A55">
              <w:rPr>
                <w:rFonts w:ascii="Tahoma" w:hAnsi="Tahoma" w:cs="Tahoma"/>
                <w:b w:val="0"/>
              </w:rPr>
              <w:t>90% punktów z pytań mierzących efekt</w:t>
            </w:r>
          </w:p>
        </w:tc>
      </w:tr>
    </w:tbl>
    <w:p w14:paraId="6AFB7552" w14:textId="77777777" w:rsidR="00274FED" w:rsidRPr="00922A55" w:rsidRDefault="00274FED" w:rsidP="00922A55">
      <w:pPr>
        <w:spacing w:before="40" w:after="40" w:line="240" w:lineRule="auto"/>
        <w:rPr>
          <w:rFonts w:ascii="Tahoma" w:hAnsi="Tahoma" w:cs="Tahoma"/>
          <w:sz w:val="2"/>
          <w:szCs w:val="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2410"/>
        <w:gridCol w:w="2126"/>
        <w:gridCol w:w="2126"/>
        <w:gridCol w:w="2126"/>
      </w:tblGrid>
      <w:tr w:rsidR="002B2E09" w:rsidRPr="00922A55" w14:paraId="7C68A524" w14:textId="77777777" w:rsidTr="00274FED">
        <w:tc>
          <w:tcPr>
            <w:tcW w:w="993" w:type="dxa"/>
            <w:vAlign w:val="center"/>
          </w:tcPr>
          <w:p w14:paraId="4BD0C91E" w14:textId="77777777" w:rsidR="008938C7" w:rsidRPr="00922A55" w:rsidRDefault="00581858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P_</w:t>
            </w:r>
            <w:r w:rsidR="008938C7" w:rsidRPr="00922A55">
              <w:rPr>
                <w:rFonts w:ascii="Tahoma" w:hAnsi="Tahoma" w:cs="Tahoma"/>
                <w:b w:val="0"/>
              </w:rPr>
              <w:t>U</w:t>
            </w:r>
            <w:r w:rsidR="004F2E71" w:rsidRPr="00922A55">
              <w:rPr>
                <w:rFonts w:ascii="Tahoma" w:hAnsi="Tahoma" w:cs="Tahoma"/>
                <w:b w:val="0"/>
              </w:rPr>
              <w:t>0</w:t>
            </w:r>
            <w:r w:rsidR="008938C7" w:rsidRPr="00922A5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410" w:type="dxa"/>
            <w:vAlign w:val="center"/>
          </w:tcPr>
          <w:p w14:paraId="23C06755" w14:textId="77777777" w:rsidR="008938C7" w:rsidRPr="00922A55" w:rsidRDefault="00946F19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 xml:space="preserve">dokonać wszechstronnej oceny własnych działań związanych z wykonywaniem zawodu na gruncie regulacji prawa mediów </w:t>
            </w:r>
            <w:r w:rsidR="00AC5D19" w:rsidRPr="00922A55">
              <w:rPr>
                <w:rFonts w:ascii="Tahoma" w:hAnsi="Tahoma" w:cs="Tahoma"/>
                <w:b w:val="0"/>
                <w:color w:val="000000"/>
              </w:rPr>
              <w:t>i ustalić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 ich skutków prawnych</w:t>
            </w:r>
          </w:p>
        </w:tc>
        <w:tc>
          <w:tcPr>
            <w:tcW w:w="2126" w:type="dxa"/>
            <w:vAlign w:val="center"/>
          </w:tcPr>
          <w:p w14:paraId="2748DCC8" w14:textId="77777777" w:rsidR="00946F19" w:rsidRPr="00922A55" w:rsidRDefault="00946F19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 xml:space="preserve">dokonać wszechstronnej oceny własnych działań związanych z wykonywaniem zawodu na gruncie regulacji prawa mediów </w:t>
            </w:r>
            <w:r w:rsidR="00AC5D19" w:rsidRPr="00922A55">
              <w:rPr>
                <w:rFonts w:ascii="Tahoma" w:hAnsi="Tahoma" w:cs="Tahoma"/>
                <w:b w:val="0"/>
                <w:color w:val="000000"/>
              </w:rPr>
              <w:t>i ustalić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 ich skutki prawne</w:t>
            </w:r>
          </w:p>
          <w:p w14:paraId="314AA146" w14:textId="77777777" w:rsidR="008938C7" w:rsidRPr="00922A55" w:rsidRDefault="00946F19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 xml:space="preserve">- oczekiwana trafność odpowiedzi </w:t>
            </w:r>
            <w:r w:rsidRPr="00922A55">
              <w:rPr>
                <w:rFonts w:ascii="Tahoma" w:hAnsi="Tahoma" w:cs="Tahoma"/>
                <w:b w:val="0"/>
              </w:rPr>
              <w:t>50% punktów z pytań mierzących efekt</w:t>
            </w:r>
          </w:p>
          <w:p w14:paraId="1719D240" w14:textId="77777777" w:rsidR="00946F19" w:rsidRPr="00922A55" w:rsidRDefault="00946F19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54A3903B" w14:textId="77777777" w:rsidR="00946F19" w:rsidRPr="00922A55" w:rsidRDefault="00946F19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 xml:space="preserve">dokonać wszechstronnej oceny własnych działań związanych z wykonywaniem zawodu na gruncie regulacji prawa mediów </w:t>
            </w:r>
            <w:r w:rsidR="00AC5D19" w:rsidRPr="00922A55">
              <w:rPr>
                <w:rFonts w:ascii="Tahoma" w:hAnsi="Tahoma" w:cs="Tahoma"/>
                <w:b w:val="0"/>
                <w:color w:val="000000"/>
              </w:rPr>
              <w:t>i ustalić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 ich skutki prawne</w:t>
            </w:r>
          </w:p>
          <w:p w14:paraId="21E0FD01" w14:textId="77777777" w:rsidR="00946F19" w:rsidRPr="00922A55" w:rsidRDefault="00946F19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>- oczekiwana trafność odpowiedzi 7</w:t>
            </w:r>
            <w:r w:rsidRPr="00922A55">
              <w:rPr>
                <w:rFonts w:ascii="Tahoma" w:hAnsi="Tahoma" w:cs="Tahoma"/>
                <w:b w:val="0"/>
              </w:rPr>
              <w:t>0% punktów z pytań mierzących efekt</w:t>
            </w:r>
          </w:p>
          <w:p w14:paraId="4F56D379" w14:textId="77777777" w:rsidR="008938C7" w:rsidRPr="00922A55" w:rsidRDefault="008938C7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50FBA711" w14:textId="77777777" w:rsidR="00946F19" w:rsidRPr="00922A55" w:rsidRDefault="00946F19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 xml:space="preserve">dokonać wszechstronnej oceny własnych działań związanych z wykonywaniem zawodu na gruncie regulacji prawa mediów </w:t>
            </w:r>
            <w:r w:rsidR="00AC5D19" w:rsidRPr="00922A55">
              <w:rPr>
                <w:rFonts w:ascii="Tahoma" w:hAnsi="Tahoma" w:cs="Tahoma"/>
                <w:b w:val="0"/>
                <w:color w:val="000000"/>
              </w:rPr>
              <w:t>i ustalić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 ich skutki prawne</w:t>
            </w:r>
          </w:p>
          <w:p w14:paraId="61451668" w14:textId="77777777" w:rsidR="00946F19" w:rsidRPr="00922A55" w:rsidRDefault="00946F19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 xml:space="preserve">- oczekiwana trafność odpowiedzi </w:t>
            </w:r>
            <w:r w:rsidRPr="00922A55">
              <w:rPr>
                <w:rFonts w:ascii="Tahoma" w:hAnsi="Tahoma" w:cs="Tahoma"/>
                <w:b w:val="0"/>
              </w:rPr>
              <w:t>90% punktów z pytań mierzących efekt</w:t>
            </w:r>
          </w:p>
          <w:p w14:paraId="32798ED1" w14:textId="77777777" w:rsidR="008938C7" w:rsidRPr="00922A55" w:rsidRDefault="008938C7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</w:p>
        </w:tc>
      </w:tr>
    </w:tbl>
    <w:p w14:paraId="55943F47" w14:textId="77777777" w:rsidR="00A02A52" w:rsidRPr="00922A55" w:rsidRDefault="00A02A52" w:rsidP="00922A55">
      <w:pPr>
        <w:pStyle w:val="Podpunkty"/>
        <w:spacing w:before="40" w:after="40"/>
        <w:ind w:left="0"/>
        <w:rPr>
          <w:rFonts w:ascii="Tahoma" w:hAnsi="Tahoma" w:cs="Tahoma"/>
          <w:sz w:val="20"/>
        </w:rPr>
      </w:pPr>
    </w:p>
    <w:p w14:paraId="334C6188" w14:textId="77777777" w:rsidR="008938C7" w:rsidRPr="00922A55" w:rsidRDefault="008938C7" w:rsidP="00922A5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22A55">
        <w:rPr>
          <w:rFonts w:ascii="Tahoma" w:hAnsi="Tahoma" w:cs="Tahoma"/>
        </w:rPr>
        <w:t>Literatura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A4244C" w:rsidRPr="00922A55" w14:paraId="6E4EFCC1" w14:textId="77777777" w:rsidTr="00922A55">
        <w:tc>
          <w:tcPr>
            <w:tcW w:w="9781" w:type="dxa"/>
          </w:tcPr>
          <w:p w14:paraId="144676F9" w14:textId="77777777" w:rsidR="00A4244C" w:rsidRPr="00717E0C" w:rsidRDefault="00A4244C" w:rsidP="00922A55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717E0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D0888" w:rsidRPr="00922A55" w14:paraId="215A7963" w14:textId="77777777" w:rsidTr="00922A55">
        <w:tc>
          <w:tcPr>
            <w:tcW w:w="9781" w:type="dxa"/>
          </w:tcPr>
          <w:p w14:paraId="67437132" w14:textId="77777777" w:rsidR="001D0888" w:rsidRPr="00717E0C" w:rsidRDefault="001D0888" w:rsidP="001D088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17E0C">
              <w:rPr>
                <w:rFonts w:ascii="Tahoma" w:hAnsi="Tahoma" w:cs="Tahoma"/>
                <w:b w:val="0"/>
                <w:sz w:val="20"/>
              </w:rPr>
              <w:t>Prawo mediów/ Katarzyna Chałubińska-</w:t>
            </w:r>
            <w:proofErr w:type="spellStart"/>
            <w:r w:rsidRPr="00717E0C">
              <w:rPr>
                <w:rFonts w:ascii="Tahoma" w:hAnsi="Tahoma" w:cs="Tahoma"/>
                <w:b w:val="0"/>
                <w:sz w:val="20"/>
              </w:rPr>
              <w:t>Jentkiewicz</w:t>
            </w:r>
            <w:proofErr w:type="spellEnd"/>
            <w:r w:rsidRPr="00717E0C">
              <w:rPr>
                <w:rFonts w:ascii="Tahoma" w:hAnsi="Tahoma" w:cs="Tahoma"/>
                <w:b w:val="0"/>
                <w:sz w:val="20"/>
              </w:rPr>
              <w:t xml:space="preserve">, Monika </w:t>
            </w:r>
            <w:proofErr w:type="spellStart"/>
            <w:r w:rsidRPr="00717E0C">
              <w:rPr>
                <w:rFonts w:ascii="Tahoma" w:hAnsi="Tahoma" w:cs="Tahoma"/>
                <w:b w:val="0"/>
                <w:sz w:val="20"/>
              </w:rPr>
              <w:t>Nowikowska</w:t>
            </w:r>
            <w:proofErr w:type="spellEnd"/>
            <w:r w:rsidRPr="00717E0C">
              <w:rPr>
                <w:rFonts w:ascii="Tahoma" w:hAnsi="Tahoma" w:cs="Tahoma"/>
                <w:b w:val="0"/>
                <w:sz w:val="20"/>
              </w:rPr>
              <w:t>, Warszawa: C.H. Beck 2022</w:t>
            </w:r>
          </w:p>
        </w:tc>
      </w:tr>
      <w:tr w:rsidR="00A4244C" w:rsidRPr="00922A55" w14:paraId="4DEF19EB" w14:textId="77777777" w:rsidTr="00922A55">
        <w:tc>
          <w:tcPr>
            <w:tcW w:w="9781" w:type="dxa"/>
            <w:vAlign w:val="center"/>
          </w:tcPr>
          <w:p w14:paraId="26EF85DC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sz w:val="20"/>
              </w:rPr>
              <w:t xml:space="preserve">Prawo mediów / red. nauk. Joanna </w:t>
            </w:r>
            <w:proofErr w:type="spellStart"/>
            <w:r w:rsidRPr="00922A55">
              <w:rPr>
                <w:rFonts w:ascii="Tahoma" w:hAnsi="Tahoma" w:cs="Tahoma"/>
                <w:b w:val="0"/>
                <w:sz w:val="20"/>
              </w:rPr>
              <w:t>Sieńczyło-Chlabicz</w:t>
            </w:r>
            <w:proofErr w:type="spellEnd"/>
            <w:r w:rsidRPr="00922A55">
              <w:rPr>
                <w:rFonts w:ascii="Tahoma" w:hAnsi="Tahoma" w:cs="Tahoma"/>
                <w:b w:val="0"/>
                <w:sz w:val="20"/>
              </w:rPr>
              <w:t xml:space="preserve"> ; [poszczególne rozdz. napisały Joanna </w:t>
            </w:r>
            <w:proofErr w:type="spellStart"/>
            <w:r w:rsidRPr="00922A55">
              <w:rPr>
                <w:rFonts w:ascii="Tahoma" w:hAnsi="Tahoma" w:cs="Tahoma"/>
                <w:b w:val="0"/>
                <w:sz w:val="20"/>
              </w:rPr>
              <w:t>Sieńczyło-Chlabicz</w:t>
            </w:r>
            <w:proofErr w:type="spellEnd"/>
            <w:r w:rsidRPr="00922A55">
              <w:rPr>
                <w:rFonts w:ascii="Tahoma" w:hAnsi="Tahoma" w:cs="Tahoma"/>
                <w:b w:val="0"/>
                <w:sz w:val="20"/>
              </w:rPr>
              <w:t xml:space="preserve">, Zofia Zawadzka, Monika </w:t>
            </w:r>
            <w:proofErr w:type="spellStart"/>
            <w:r w:rsidRPr="00922A55">
              <w:rPr>
                <w:rFonts w:ascii="Tahoma" w:hAnsi="Tahoma" w:cs="Tahoma"/>
                <w:b w:val="0"/>
                <w:sz w:val="20"/>
              </w:rPr>
              <w:t>Nowikowska</w:t>
            </w:r>
            <w:proofErr w:type="spellEnd"/>
            <w:r w:rsidRPr="00922A55">
              <w:rPr>
                <w:rFonts w:ascii="Tahoma" w:hAnsi="Tahoma" w:cs="Tahoma"/>
                <w:b w:val="0"/>
                <w:sz w:val="20"/>
              </w:rPr>
              <w:t>]. - Warszawa : Wolters Kluwer 2015.</w:t>
            </w:r>
          </w:p>
        </w:tc>
      </w:tr>
      <w:tr w:rsidR="00A4244C" w:rsidRPr="00922A55" w14:paraId="7D48FFE1" w14:textId="77777777" w:rsidTr="00922A55">
        <w:tc>
          <w:tcPr>
            <w:tcW w:w="9781" w:type="dxa"/>
            <w:vAlign w:val="center"/>
          </w:tcPr>
          <w:p w14:paraId="68C233C5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sz w:val="20"/>
              </w:rPr>
              <w:t>Prawo mediów / red. Piotr Ślęzak. - Wyd. Wolters Kluwer, Warszawa 2020.</w:t>
            </w:r>
          </w:p>
        </w:tc>
      </w:tr>
    </w:tbl>
    <w:p w14:paraId="748D497B" w14:textId="77777777" w:rsidR="00A4244C" w:rsidRPr="00922A55" w:rsidRDefault="00A4244C" w:rsidP="00922A55">
      <w:pPr>
        <w:pStyle w:val="Punktygwne"/>
        <w:spacing w:before="40" w:after="40"/>
        <w:rPr>
          <w:rFonts w:ascii="Tahoma" w:hAnsi="Tahoma" w:cs="Tahoma"/>
          <w:b w:val="0"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62"/>
      </w:tblGrid>
      <w:tr w:rsidR="00A4244C" w:rsidRPr="00922A55" w14:paraId="65B34063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8DF81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22A5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4244C" w:rsidRPr="00922A55" w14:paraId="027069A6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9FECB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bCs/>
                <w:sz w:val="20"/>
              </w:rPr>
              <w:t>Media a dobra osobiste / red. Janusz Barta, Ryszard Markiewicz ; [aut.] Janusz Barta [et al.]. - Warszawa : Wolters Kluwer Polska 2009.</w:t>
            </w:r>
          </w:p>
        </w:tc>
      </w:tr>
      <w:tr w:rsidR="00A4244C" w:rsidRPr="00922A55" w14:paraId="4790832E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1A5C0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4244C" w:rsidRPr="00922A55" w14:paraId="7CF4FC4C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550AF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bCs/>
                <w:sz w:val="20"/>
              </w:rPr>
              <w:t>Prawo prasowe / Izabela Dobosz. - Warszawa : Wolters Kluwer Polska 2011.</w:t>
            </w:r>
          </w:p>
        </w:tc>
      </w:tr>
      <w:tr w:rsidR="00A4244C" w:rsidRPr="00922A55" w14:paraId="0FF4B22D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FEEB0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bCs/>
                <w:sz w:val="20"/>
              </w:rPr>
              <w:t>Prawo prasowe : komentarz / Ewa Ferenc-Szydełko. - Warszawa : Wolters Kluwer Polska 2013.</w:t>
            </w:r>
          </w:p>
        </w:tc>
      </w:tr>
      <w:tr w:rsidR="00A4244C" w:rsidRPr="00922A55" w14:paraId="53FEB79F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432D4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922A55">
              <w:rPr>
                <w:rFonts w:ascii="Tahoma" w:hAnsi="Tahoma" w:cs="Tahoma"/>
                <w:b w:val="0"/>
                <w:bCs/>
                <w:sz w:val="20"/>
              </w:rPr>
              <w:t xml:space="preserve">Prawo i etyka reklamy / Robert Grochowski. - Opole : Wydaw. Naukowe </w:t>
            </w:r>
            <w:proofErr w:type="spellStart"/>
            <w:r w:rsidRPr="00922A55">
              <w:rPr>
                <w:rFonts w:ascii="Tahoma" w:hAnsi="Tahoma" w:cs="Tahoma"/>
                <w:b w:val="0"/>
                <w:bCs/>
                <w:sz w:val="20"/>
              </w:rPr>
              <w:t>Scriptorium</w:t>
            </w:r>
            <w:proofErr w:type="spellEnd"/>
            <w:r w:rsidRPr="00922A55">
              <w:rPr>
                <w:rFonts w:ascii="Tahoma" w:hAnsi="Tahoma" w:cs="Tahoma"/>
                <w:b w:val="0"/>
                <w:bCs/>
                <w:sz w:val="20"/>
              </w:rPr>
              <w:t xml:space="preserve"> 2013.</w:t>
            </w:r>
          </w:p>
        </w:tc>
      </w:tr>
      <w:tr w:rsidR="00A4244C" w:rsidRPr="00922A55" w14:paraId="724BCCF8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728F9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bCs/>
                <w:sz w:val="20"/>
              </w:rPr>
              <w:t>Prawo prasowe : komentarz / aut. Wojciech Lis, Piotr Wiśniewski, Zbigniew Husak. - Warszawa : Wydawnictwo C. H. Beck 2012.</w:t>
            </w:r>
          </w:p>
        </w:tc>
      </w:tr>
      <w:tr w:rsidR="00A4244C" w:rsidRPr="00922A55" w14:paraId="5287C791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33150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bCs/>
                <w:sz w:val="20"/>
              </w:rPr>
              <w:t>Status prawny dziennikarza / red. nauk. Wojciech Lis. - Warszawa : Wolters Kluwer 2014.</w:t>
            </w:r>
          </w:p>
        </w:tc>
      </w:tr>
      <w:tr w:rsidR="00A4244C" w:rsidRPr="00922A55" w14:paraId="1D9BAC34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FE908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bCs/>
                <w:sz w:val="20"/>
              </w:rPr>
              <w:t>Dziennikarz - sprawozdawca sądowy : prawa i obowiązki / Jacek Sobczak. - Warszawa : Wydaw. Prawnicze 2000.</w:t>
            </w:r>
          </w:p>
        </w:tc>
      </w:tr>
      <w:tr w:rsidR="00A4244C" w:rsidRPr="00922A55" w14:paraId="7F7382ED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A07A0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bCs/>
                <w:sz w:val="20"/>
              </w:rPr>
              <w:t xml:space="preserve">Naruszenie prywatności osób publicznych przez prasę / red. Joanna </w:t>
            </w:r>
            <w:proofErr w:type="spellStart"/>
            <w:r w:rsidRPr="00922A55">
              <w:rPr>
                <w:rFonts w:ascii="Tahoma" w:hAnsi="Tahoma" w:cs="Tahoma"/>
                <w:b w:val="0"/>
                <w:bCs/>
                <w:sz w:val="20"/>
              </w:rPr>
              <w:t>Sieńczyło-Chlabicz</w:t>
            </w:r>
            <w:proofErr w:type="spellEnd"/>
            <w:r w:rsidRPr="00922A55">
              <w:rPr>
                <w:rFonts w:ascii="Tahoma" w:hAnsi="Tahoma" w:cs="Tahoma"/>
                <w:b w:val="0"/>
                <w:bCs/>
                <w:sz w:val="20"/>
              </w:rPr>
              <w:t>. -  Wyd. Wolters Kluwer, Warszawa 2006.</w:t>
            </w:r>
          </w:p>
        </w:tc>
      </w:tr>
      <w:tr w:rsidR="001D0888" w:rsidRPr="00922A55" w14:paraId="05D8E346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BD67" w14:textId="77777777" w:rsidR="001D0888" w:rsidRPr="00922A55" w:rsidRDefault="001D0888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DC359E">
              <w:rPr>
                <w:rFonts w:ascii="Tahoma" w:hAnsi="Tahoma" w:cs="Tahoma"/>
                <w:b w:val="0"/>
                <w:sz w:val="20"/>
              </w:rPr>
              <w:t xml:space="preserve">Prawo prasowe / Joanna </w:t>
            </w:r>
            <w:proofErr w:type="spellStart"/>
            <w:r w:rsidRPr="00DC359E">
              <w:rPr>
                <w:rFonts w:ascii="Tahoma" w:hAnsi="Tahoma" w:cs="Tahoma"/>
                <w:b w:val="0"/>
                <w:sz w:val="20"/>
              </w:rPr>
              <w:t>Sieńczyło-Chlabicz</w:t>
            </w:r>
            <w:proofErr w:type="spellEnd"/>
            <w:r w:rsidRPr="00DC359E">
              <w:rPr>
                <w:rFonts w:ascii="Tahoma" w:hAnsi="Tahoma" w:cs="Tahoma"/>
                <w:b w:val="0"/>
                <w:sz w:val="20"/>
              </w:rPr>
              <w:t xml:space="preserve">, Zofia Zawadzka, Monika </w:t>
            </w:r>
            <w:proofErr w:type="spellStart"/>
            <w:r w:rsidRPr="00DC359E">
              <w:rPr>
                <w:rFonts w:ascii="Tahoma" w:hAnsi="Tahoma" w:cs="Tahoma"/>
                <w:b w:val="0"/>
                <w:sz w:val="20"/>
              </w:rPr>
              <w:t>Nowikowska</w:t>
            </w:r>
            <w:proofErr w:type="spellEnd"/>
            <w:r w:rsidRPr="00DC359E">
              <w:rPr>
                <w:rFonts w:ascii="Tahoma" w:hAnsi="Tahoma" w:cs="Tahoma"/>
                <w:b w:val="0"/>
                <w:sz w:val="20"/>
              </w:rPr>
              <w:t>. - Stan prawny na 1 marca 2019 r.  - Warszawa : Wolters Kluwer Polska, 2019.</w:t>
            </w:r>
          </w:p>
        </w:tc>
      </w:tr>
      <w:tr w:rsidR="00A4244C" w:rsidRPr="00922A55" w14:paraId="7A40C28F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3B983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bCs/>
                <w:sz w:val="20"/>
              </w:rPr>
              <w:t xml:space="preserve">Relacje o przestępstwach i procesach karnych w prasie codziennej w Niemczech i w Polsce / pod red. Dietera </w:t>
            </w:r>
            <w:proofErr w:type="spellStart"/>
            <w:r w:rsidRPr="00922A55">
              <w:rPr>
                <w:rFonts w:ascii="Tahoma" w:hAnsi="Tahoma" w:cs="Tahoma"/>
                <w:b w:val="0"/>
                <w:bCs/>
                <w:sz w:val="20"/>
              </w:rPr>
              <w:t>Döllinga</w:t>
            </w:r>
            <w:proofErr w:type="spellEnd"/>
            <w:r w:rsidRPr="00922A55">
              <w:rPr>
                <w:rFonts w:ascii="Tahoma" w:hAnsi="Tahoma" w:cs="Tahoma"/>
                <w:b w:val="0"/>
                <w:bCs/>
                <w:sz w:val="20"/>
              </w:rPr>
              <w:t xml:space="preserve">, Karla H. </w:t>
            </w:r>
            <w:proofErr w:type="spellStart"/>
            <w:r w:rsidRPr="00922A55">
              <w:rPr>
                <w:rFonts w:ascii="Tahoma" w:hAnsi="Tahoma" w:cs="Tahoma"/>
                <w:b w:val="0"/>
                <w:bCs/>
                <w:sz w:val="20"/>
              </w:rPr>
              <w:t>Gössla</w:t>
            </w:r>
            <w:proofErr w:type="spellEnd"/>
            <w:r w:rsidRPr="00922A55">
              <w:rPr>
                <w:rFonts w:ascii="Tahoma" w:hAnsi="Tahoma" w:cs="Tahoma"/>
                <w:b w:val="0"/>
                <w:bCs/>
                <w:sz w:val="20"/>
              </w:rPr>
              <w:t>, Stanisława Waltosia ; [tł. z niem. Zofia Berdychowska, Teresa Krajewska]. - Kraków : Katedra Postępowania Karnego Uniwersytetu Jagiellońskiego : [Ośrodek Badań Prasoznawczych Uniwersytetu Jagiellońskiego] 1997.</w:t>
            </w:r>
          </w:p>
        </w:tc>
      </w:tr>
    </w:tbl>
    <w:p w14:paraId="2174DE6A" w14:textId="77777777" w:rsidR="00922A55" w:rsidRDefault="00922A55" w:rsidP="00922A55">
      <w:pPr>
        <w:pStyle w:val="Punktygwne"/>
        <w:spacing w:before="40" w:after="40"/>
        <w:rPr>
          <w:rFonts w:ascii="Tahoma" w:hAnsi="Tahoma" w:cs="Tahoma"/>
        </w:rPr>
      </w:pPr>
    </w:p>
    <w:p w14:paraId="1B8542BB" w14:textId="77777777" w:rsidR="00922A55" w:rsidRDefault="00922A55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625DB894" w14:textId="77777777" w:rsidR="006D05AB" w:rsidRPr="00922A55" w:rsidRDefault="008938C7" w:rsidP="00922A55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922A55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1560"/>
        <w:gridCol w:w="1329"/>
      </w:tblGrid>
      <w:tr w:rsidR="002B2E09" w:rsidRPr="00922A55" w14:paraId="254862A5" w14:textId="77777777" w:rsidTr="00922A55">
        <w:trPr>
          <w:cantSplit/>
          <w:trHeight w:val="284"/>
        </w:trPr>
        <w:tc>
          <w:tcPr>
            <w:tcW w:w="68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7EEBE5" w14:textId="77777777" w:rsidR="00EE3891" w:rsidRPr="00922A55" w:rsidRDefault="00EE3891" w:rsidP="00922A5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2A5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79C5" w14:textId="77777777" w:rsidR="00EE3891" w:rsidRPr="00922A55" w:rsidRDefault="00EE3891" w:rsidP="00922A5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2A5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B2E09" w:rsidRPr="00922A55" w14:paraId="16B6E7B7" w14:textId="77777777" w:rsidTr="00922A55">
        <w:trPr>
          <w:cantSplit/>
          <w:trHeight w:val="284"/>
        </w:trPr>
        <w:tc>
          <w:tcPr>
            <w:tcW w:w="68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FD12E1" w14:textId="77777777" w:rsidR="00EE3891" w:rsidRPr="00922A55" w:rsidRDefault="00EE3891" w:rsidP="00922A5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A31C1" w14:textId="77777777" w:rsidR="00EE3891" w:rsidRPr="00922A55" w:rsidRDefault="00EE3891" w:rsidP="00922A5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2A5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A827" w14:textId="77777777" w:rsidR="00EE3891" w:rsidRPr="00922A55" w:rsidRDefault="00EE3891" w:rsidP="00922A5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2A5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B2E09" w:rsidRPr="00922A55" w14:paraId="70268E9F" w14:textId="77777777" w:rsidTr="00922A55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42197" w14:textId="77777777" w:rsidR="00EE3891" w:rsidRPr="00922A55" w:rsidRDefault="00CB2D8B" w:rsidP="00922A5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922A55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922A55">
              <w:rPr>
                <w:color w:val="auto"/>
                <w:sz w:val="20"/>
                <w:szCs w:val="20"/>
              </w:rPr>
              <w:t xml:space="preserve"> </w:t>
            </w:r>
            <w:r w:rsidR="00EE3891" w:rsidRPr="00922A55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9439F" w14:textId="77777777" w:rsidR="00EE3891" w:rsidRPr="00922A55" w:rsidRDefault="004D3CAC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3F338" w14:textId="77777777" w:rsidR="00EE3891" w:rsidRPr="00922A55" w:rsidRDefault="002879A2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12h</w:t>
            </w:r>
          </w:p>
        </w:tc>
      </w:tr>
      <w:tr w:rsidR="002B2E09" w:rsidRPr="00922A55" w14:paraId="17E6F391" w14:textId="77777777" w:rsidTr="00922A55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A5D74" w14:textId="77777777" w:rsidR="00EE3891" w:rsidRPr="00922A55" w:rsidRDefault="00CB2D8B" w:rsidP="00922A5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Konsultacje do W</w:t>
            </w:r>
            <w:r w:rsidR="00EE3891" w:rsidRPr="00922A55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FEFFF" w14:textId="77777777" w:rsidR="00EE3891" w:rsidRPr="00922A55" w:rsidRDefault="007F7489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70711" w14:textId="77777777" w:rsidR="00EE3891" w:rsidRPr="00922A55" w:rsidRDefault="007F7489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922A55" w14:paraId="72B44982" w14:textId="77777777" w:rsidTr="00922A55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AB3BB" w14:textId="77777777" w:rsidR="00EE3891" w:rsidRPr="00922A55" w:rsidRDefault="00EE3891" w:rsidP="00922A55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922A55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DCD4D" w14:textId="77777777" w:rsidR="00EE3891" w:rsidRPr="00922A55" w:rsidRDefault="002879A2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B794" w14:textId="77777777" w:rsidR="00EE3891" w:rsidRPr="00922A55" w:rsidRDefault="002879A2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2h</w:t>
            </w:r>
          </w:p>
        </w:tc>
      </w:tr>
      <w:tr w:rsidR="002B2E09" w:rsidRPr="00922A55" w14:paraId="092DA814" w14:textId="77777777" w:rsidTr="00922A55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4E888" w14:textId="77777777" w:rsidR="00EE3891" w:rsidRPr="00922A55" w:rsidRDefault="00EE3891" w:rsidP="00922A5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Samodzielne studiowanie</w:t>
            </w:r>
            <w:r w:rsidR="00CB2D8B" w:rsidRPr="00922A55">
              <w:rPr>
                <w:color w:val="auto"/>
                <w:sz w:val="20"/>
                <w:szCs w:val="20"/>
              </w:rPr>
              <w:t xml:space="preserve"> tematyki W</w:t>
            </w:r>
            <w:r w:rsidRPr="00922A55">
              <w:rPr>
                <w:color w:val="auto"/>
                <w:sz w:val="20"/>
                <w:szCs w:val="20"/>
              </w:rPr>
              <w:t>, w tym przy</w:t>
            </w:r>
            <w:r w:rsidR="00CB2D8B" w:rsidRPr="00922A55">
              <w:rPr>
                <w:color w:val="auto"/>
                <w:sz w:val="20"/>
                <w:szCs w:val="20"/>
              </w:rPr>
              <w:t>gotowanie do egzaminu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96546" w14:textId="77777777" w:rsidR="00EE3891" w:rsidRPr="00922A55" w:rsidRDefault="008E3CD7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16</w:t>
            </w:r>
            <w:r w:rsidR="00CF7DBE" w:rsidRPr="00922A5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F0D4A" w14:textId="77777777" w:rsidR="00EE3891" w:rsidRPr="00922A55" w:rsidRDefault="008E3CD7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20</w:t>
            </w:r>
            <w:r w:rsidR="00CF7DBE" w:rsidRPr="00922A55">
              <w:rPr>
                <w:color w:val="auto"/>
                <w:sz w:val="20"/>
                <w:szCs w:val="20"/>
              </w:rPr>
              <w:t>h</w:t>
            </w:r>
          </w:p>
        </w:tc>
      </w:tr>
      <w:tr w:rsidR="002B2E09" w:rsidRPr="00922A55" w14:paraId="57B2CB9D" w14:textId="77777777" w:rsidTr="00922A55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5B2BA" w14:textId="77777777" w:rsidR="00EE3891" w:rsidRPr="00922A55" w:rsidRDefault="00CB2D8B" w:rsidP="00922A55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922A55">
              <w:rPr>
                <w:color w:val="auto"/>
                <w:spacing w:val="-6"/>
                <w:sz w:val="20"/>
                <w:szCs w:val="20"/>
              </w:rPr>
              <w:t xml:space="preserve">Udział w C </w:t>
            </w:r>
            <w:r w:rsidR="00EE3891" w:rsidRPr="00922A55">
              <w:rPr>
                <w:color w:val="auto"/>
                <w:spacing w:val="-6"/>
                <w:sz w:val="20"/>
                <w:szCs w:val="20"/>
              </w:rPr>
              <w:t>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64A89" w14:textId="77777777" w:rsidR="00EE3891" w:rsidRPr="00922A55" w:rsidRDefault="004D3CAC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62FC0" w14:textId="77777777" w:rsidR="00EE3891" w:rsidRPr="00922A55" w:rsidRDefault="002879A2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10h</w:t>
            </w:r>
          </w:p>
        </w:tc>
      </w:tr>
      <w:tr w:rsidR="002B2E09" w:rsidRPr="00922A55" w14:paraId="0E9835ED" w14:textId="77777777" w:rsidTr="00922A55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A3169" w14:textId="77777777" w:rsidR="00EE3891" w:rsidRPr="00922A55" w:rsidRDefault="00CB2D8B" w:rsidP="00922A5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 xml:space="preserve">Konsultacje do C </w:t>
            </w:r>
            <w:r w:rsidR="00EE3891" w:rsidRPr="00922A55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647C9" w14:textId="77777777" w:rsidR="00EE3891" w:rsidRPr="00922A55" w:rsidRDefault="008E3CD7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CBE2B" w14:textId="77777777" w:rsidR="00EE3891" w:rsidRPr="00922A55" w:rsidRDefault="008E3CD7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922A55" w14:paraId="49502C4D" w14:textId="77777777" w:rsidTr="00922A55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98D12" w14:textId="77777777" w:rsidR="00EE3891" w:rsidRPr="00922A55" w:rsidRDefault="00EE3891" w:rsidP="00922A5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Samo</w:t>
            </w:r>
            <w:r w:rsidR="00CB2D8B" w:rsidRPr="00922A55">
              <w:rPr>
                <w:color w:val="auto"/>
                <w:sz w:val="20"/>
                <w:szCs w:val="20"/>
              </w:rPr>
              <w:t>dzielne przygotowanie się do C</w:t>
            </w:r>
            <w:r w:rsidRPr="00922A55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59DB5" w14:textId="77777777" w:rsidR="00EE3891" w:rsidRPr="00922A55" w:rsidRDefault="008E3CD7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24</w:t>
            </w:r>
            <w:r w:rsidR="00CF7DBE" w:rsidRPr="00922A5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FE064" w14:textId="77777777" w:rsidR="00EE3891" w:rsidRPr="00922A55" w:rsidRDefault="008E3CD7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29</w:t>
            </w:r>
            <w:r w:rsidR="00CF7DBE" w:rsidRPr="00922A55">
              <w:rPr>
                <w:color w:val="auto"/>
                <w:sz w:val="20"/>
                <w:szCs w:val="20"/>
              </w:rPr>
              <w:t>h</w:t>
            </w:r>
          </w:p>
        </w:tc>
      </w:tr>
      <w:tr w:rsidR="004D3CAC" w:rsidRPr="00922A55" w14:paraId="426A4663" w14:textId="77777777" w:rsidTr="00922A55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05852" w14:textId="77777777" w:rsidR="004D3CAC" w:rsidRPr="00922A55" w:rsidRDefault="004D3CAC" w:rsidP="00922A5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22A5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90D2B" w14:textId="77777777" w:rsidR="004D3CAC" w:rsidRPr="00922A55" w:rsidRDefault="004D3CAC" w:rsidP="00922A5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22A55">
              <w:rPr>
                <w:b/>
                <w:color w:val="auto"/>
                <w:sz w:val="20"/>
                <w:szCs w:val="20"/>
              </w:rPr>
              <w:t>75</w:t>
            </w:r>
            <w:r w:rsidR="00C60607" w:rsidRPr="00922A55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AFA1E" w14:textId="77777777" w:rsidR="004D3CAC" w:rsidRPr="00922A55" w:rsidRDefault="004D3CAC" w:rsidP="00922A5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22A55">
              <w:rPr>
                <w:b/>
                <w:color w:val="auto"/>
                <w:sz w:val="20"/>
                <w:szCs w:val="20"/>
              </w:rPr>
              <w:t>75</w:t>
            </w:r>
            <w:r w:rsidR="00C60607" w:rsidRPr="00922A55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4D3CAC" w:rsidRPr="00922A55" w14:paraId="0C29C42A" w14:textId="77777777" w:rsidTr="00922A55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B169D" w14:textId="77777777" w:rsidR="004D3CAC" w:rsidRPr="00922A55" w:rsidRDefault="004D3CAC" w:rsidP="00922A5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22A5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F45EC" w14:textId="77777777" w:rsidR="004D3CAC" w:rsidRPr="00922A55" w:rsidRDefault="004D3CAC" w:rsidP="00922A5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22A55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A541D" w14:textId="77777777" w:rsidR="004D3CAC" w:rsidRPr="00922A55" w:rsidRDefault="004D3CAC" w:rsidP="00922A5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22A55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4D3CAC" w:rsidRPr="00922A55" w14:paraId="165D9EF9" w14:textId="77777777" w:rsidTr="00922A55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73AC0" w14:textId="77777777" w:rsidR="004D3CAC" w:rsidRPr="00922A55" w:rsidRDefault="004D3CAC" w:rsidP="00922A5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22A5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5BA21" w14:textId="77777777" w:rsidR="004D3CAC" w:rsidRPr="00922A55" w:rsidRDefault="00C04691" w:rsidP="00922A55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22A55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270C8" w14:textId="77777777" w:rsidR="004D3CAC" w:rsidRPr="00922A55" w:rsidRDefault="00C04691" w:rsidP="00922A55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22A55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4D3CAC" w:rsidRPr="00922A55" w14:paraId="504CA199" w14:textId="77777777" w:rsidTr="00922A55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862AB" w14:textId="77777777" w:rsidR="004D3CAC" w:rsidRPr="00922A55" w:rsidRDefault="004D3CAC" w:rsidP="00922A5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22A5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DF40A" w14:textId="77777777" w:rsidR="004D3CAC" w:rsidRPr="00922A55" w:rsidRDefault="00C04691" w:rsidP="00922A5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22A55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80D22" w14:textId="77777777" w:rsidR="004D3CAC" w:rsidRPr="00922A55" w:rsidRDefault="00C04691" w:rsidP="00922A5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22A55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26E05907" w14:textId="77777777" w:rsidR="006D05AB" w:rsidRPr="00922A55" w:rsidRDefault="006D05AB" w:rsidP="00922A55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922A55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C7C43" w14:textId="77777777" w:rsidR="00CE4076" w:rsidRDefault="00CE4076">
      <w:r>
        <w:separator/>
      </w:r>
    </w:p>
  </w:endnote>
  <w:endnote w:type="continuationSeparator" w:id="0">
    <w:p w14:paraId="6349E01E" w14:textId="77777777" w:rsidR="00CE4076" w:rsidRDefault="00CE4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09B27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4CF41F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A37AC41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F0EDF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975127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6708B1CB" w14:textId="77777777" w:rsidR="00922A55" w:rsidRPr="00922A55" w:rsidRDefault="00922A55" w:rsidP="00922A55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922A5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922A5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922A5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3F0EDF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922A5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43158" w14:textId="77777777" w:rsidR="00CE4076" w:rsidRDefault="00CE4076">
      <w:r>
        <w:separator/>
      </w:r>
    </w:p>
  </w:footnote>
  <w:footnote w:type="continuationSeparator" w:id="0">
    <w:p w14:paraId="4E011978" w14:textId="77777777" w:rsidR="00CE4076" w:rsidRDefault="00CE40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93BDD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FDDCD9A" wp14:editId="1B255C1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50A67F3" w14:textId="77777777" w:rsidR="00731B10" w:rsidRDefault="00717E0C" w:rsidP="00731B10">
    <w:pPr>
      <w:pStyle w:val="Nagwek"/>
    </w:pPr>
    <w:r>
      <w:pict w14:anchorId="0349F13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400522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3461454">
    <w:abstractNumId w:val="2"/>
  </w:num>
  <w:num w:numId="3" w16cid:durableId="822546223">
    <w:abstractNumId w:val="6"/>
  </w:num>
  <w:num w:numId="4" w16cid:durableId="997656935">
    <w:abstractNumId w:val="10"/>
  </w:num>
  <w:num w:numId="5" w16cid:durableId="1840072618">
    <w:abstractNumId w:val="0"/>
  </w:num>
  <w:num w:numId="6" w16cid:durableId="735709244">
    <w:abstractNumId w:val="13"/>
  </w:num>
  <w:num w:numId="7" w16cid:durableId="2019185772">
    <w:abstractNumId w:val="3"/>
  </w:num>
  <w:num w:numId="8" w16cid:durableId="769277899">
    <w:abstractNumId w:val="13"/>
    <w:lvlOverride w:ilvl="0">
      <w:startOverride w:val="1"/>
    </w:lvlOverride>
  </w:num>
  <w:num w:numId="9" w16cid:durableId="1050768507">
    <w:abstractNumId w:val="14"/>
  </w:num>
  <w:num w:numId="10" w16cid:durableId="871503247">
    <w:abstractNumId w:val="9"/>
  </w:num>
  <w:num w:numId="11" w16cid:durableId="621154109">
    <w:abstractNumId w:val="11"/>
  </w:num>
  <w:num w:numId="12" w16cid:durableId="2104688851">
    <w:abstractNumId w:val="1"/>
  </w:num>
  <w:num w:numId="13" w16cid:durableId="1965429410">
    <w:abstractNumId w:val="5"/>
  </w:num>
  <w:num w:numId="14" w16cid:durableId="273101556">
    <w:abstractNumId w:val="12"/>
  </w:num>
  <w:num w:numId="15" w16cid:durableId="994256426">
    <w:abstractNumId w:val="8"/>
  </w:num>
  <w:num w:numId="16" w16cid:durableId="1858620694">
    <w:abstractNumId w:val="15"/>
  </w:num>
  <w:num w:numId="17" w16cid:durableId="1677998547">
    <w:abstractNumId w:val="4"/>
  </w:num>
  <w:num w:numId="18" w16cid:durableId="985859652">
    <w:abstractNumId w:val="17"/>
  </w:num>
  <w:num w:numId="19" w16cid:durableId="1627814461">
    <w:abstractNumId w:val="16"/>
  </w:num>
  <w:num w:numId="20" w16cid:durableId="73112136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A65BA"/>
    <w:rsid w:val="000C41C8"/>
    <w:rsid w:val="000D6CF0"/>
    <w:rsid w:val="000D7D8F"/>
    <w:rsid w:val="000E549E"/>
    <w:rsid w:val="00103132"/>
    <w:rsid w:val="001105D3"/>
    <w:rsid w:val="00114163"/>
    <w:rsid w:val="00131673"/>
    <w:rsid w:val="00133A52"/>
    <w:rsid w:val="00167B9C"/>
    <w:rsid w:val="00181DF0"/>
    <w:rsid w:val="00186FC4"/>
    <w:rsid w:val="001951BA"/>
    <w:rsid w:val="00196F16"/>
    <w:rsid w:val="001B3BF7"/>
    <w:rsid w:val="001C4F0A"/>
    <w:rsid w:val="001C6C52"/>
    <w:rsid w:val="001D0888"/>
    <w:rsid w:val="001D73E7"/>
    <w:rsid w:val="001E3F2A"/>
    <w:rsid w:val="001F143D"/>
    <w:rsid w:val="0020696D"/>
    <w:rsid w:val="00212201"/>
    <w:rsid w:val="0023103C"/>
    <w:rsid w:val="002325AB"/>
    <w:rsid w:val="00232843"/>
    <w:rsid w:val="002343F0"/>
    <w:rsid w:val="00240FAC"/>
    <w:rsid w:val="00274FED"/>
    <w:rsid w:val="00285CA1"/>
    <w:rsid w:val="002879A2"/>
    <w:rsid w:val="00290EBA"/>
    <w:rsid w:val="00292F4B"/>
    <w:rsid w:val="00293E7C"/>
    <w:rsid w:val="002A249F"/>
    <w:rsid w:val="002A3A00"/>
    <w:rsid w:val="002A4423"/>
    <w:rsid w:val="002B25D2"/>
    <w:rsid w:val="002B2E09"/>
    <w:rsid w:val="002D4B8C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083A"/>
    <w:rsid w:val="00365292"/>
    <w:rsid w:val="00371123"/>
    <w:rsid w:val="003724A3"/>
    <w:rsid w:val="00374685"/>
    <w:rsid w:val="00386FA6"/>
    <w:rsid w:val="0039645B"/>
    <w:rsid w:val="003973B8"/>
    <w:rsid w:val="003A3B72"/>
    <w:rsid w:val="003A5FF0"/>
    <w:rsid w:val="003D0B08"/>
    <w:rsid w:val="003D4003"/>
    <w:rsid w:val="003E1A8D"/>
    <w:rsid w:val="003E56F9"/>
    <w:rsid w:val="003E5BCE"/>
    <w:rsid w:val="003E7F90"/>
    <w:rsid w:val="003F0710"/>
    <w:rsid w:val="003F0EDF"/>
    <w:rsid w:val="003F4233"/>
    <w:rsid w:val="003F7B62"/>
    <w:rsid w:val="00405D10"/>
    <w:rsid w:val="00412A5F"/>
    <w:rsid w:val="00422C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B7677"/>
    <w:rsid w:val="004C4181"/>
    <w:rsid w:val="004C62EE"/>
    <w:rsid w:val="004D26FD"/>
    <w:rsid w:val="004D3CAC"/>
    <w:rsid w:val="004D72D9"/>
    <w:rsid w:val="004F12CA"/>
    <w:rsid w:val="004F2C68"/>
    <w:rsid w:val="004F2E71"/>
    <w:rsid w:val="004F33B4"/>
    <w:rsid w:val="004F3DF2"/>
    <w:rsid w:val="004F643F"/>
    <w:rsid w:val="005247A6"/>
    <w:rsid w:val="00546EAF"/>
    <w:rsid w:val="00575013"/>
    <w:rsid w:val="005754E3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3F54"/>
    <w:rsid w:val="00626EA3"/>
    <w:rsid w:val="0063007E"/>
    <w:rsid w:val="00641D09"/>
    <w:rsid w:val="00655F46"/>
    <w:rsid w:val="00663E53"/>
    <w:rsid w:val="00667A1F"/>
    <w:rsid w:val="00670897"/>
    <w:rsid w:val="00676A3F"/>
    <w:rsid w:val="00680BA2"/>
    <w:rsid w:val="00684D54"/>
    <w:rsid w:val="006863F4"/>
    <w:rsid w:val="006A46E0"/>
    <w:rsid w:val="006B07BF"/>
    <w:rsid w:val="006D05AB"/>
    <w:rsid w:val="006E6720"/>
    <w:rsid w:val="006F055A"/>
    <w:rsid w:val="007158A9"/>
    <w:rsid w:val="00717E0C"/>
    <w:rsid w:val="00721413"/>
    <w:rsid w:val="00731B10"/>
    <w:rsid w:val="007334E2"/>
    <w:rsid w:val="0073390C"/>
    <w:rsid w:val="00735D89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A79F2"/>
    <w:rsid w:val="007B68AC"/>
    <w:rsid w:val="007C068F"/>
    <w:rsid w:val="007C675D"/>
    <w:rsid w:val="007D191E"/>
    <w:rsid w:val="007E4D57"/>
    <w:rsid w:val="007F2FF6"/>
    <w:rsid w:val="007F7489"/>
    <w:rsid w:val="008046AE"/>
    <w:rsid w:val="0080542D"/>
    <w:rsid w:val="00806EEA"/>
    <w:rsid w:val="00814C3C"/>
    <w:rsid w:val="00846BE3"/>
    <w:rsid w:val="00847A73"/>
    <w:rsid w:val="008505CF"/>
    <w:rsid w:val="00857E00"/>
    <w:rsid w:val="00877135"/>
    <w:rsid w:val="008938C7"/>
    <w:rsid w:val="008B6A8D"/>
    <w:rsid w:val="008C6711"/>
    <w:rsid w:val="008C7BF3"/>
    <w:rsid w:val="008D2150"/>
    <w:rsid w:val="008E3CD7"/>
    <w:rsid w:val="008F1942"/>
    <w:rsid w:val="00901174"/>
    <w:rsid w:val="00903F63"/>
    <w:rsid w:val="009146BE"/>
    <w:rsid w:val="00914E87"/>
    <w:rsid w:val="00922A55"/>
    <w:rsid w:val="00923212"/>
    <w:rsid w:val="00931F5B"/>
    <w:rsid w:val="00933296"/>
    <w:rsid w:val="00940876"/>
    <w:rsid w:val="009458F5"/>
    <w:rsid w:val="00946F19"/>
    <w:rsid w:val="00955477"/>
    <w:rsid w:val="009614FE"/>
    <w:rsid w:val="00964390"/>
    <w:rsid w:val="00994B54"/>
    <w:rsid w:val="009A16BB"/>
    <w:rsid w:val="009A3FEE"/>
    <w:rsid w:val="009A43CE"/>
    <w:rsid w:val="009B4991"/>
    <w:rsid w:val="009C7640"/>
    <w:rsid w:val="009E09D8"/>
    <w:rsid w:val="00A00011"/>
    <w:rsid w:val="00A02A52"/>
    <w:rsid w:val="00A11DDA"/>
    <w:rsid w:val="00A13FB4"/>
    <w:rsid w:val="00A1538D"/>
    <w:rsid w:val="00A21AFF"/>
    <w:rsid w:val="00A22B5F"/>
    <w:rsid w:val="00A32047"/>
    <w:rsid w:val="00A4244C"/>
    <w:rsid w:val="00A45FE3"/>
    <w:rsid w:val="00A50365"/>
    <w:rsid w:val="00A64607"/>
    <w:rsid w:val="00A65076"/>
    <w:rsid w:val="00A67DC7"/>
    <w:rsid w:val="00AA3B18"/>
    <w:rsid w:val="00AA4DD9"/>
    <w:rsid w:val="00AB655E"/>
    <w:rsid w:val="00AC4A7E"/>
    <w:rsid w:val="00AC57A5"/>
    <w:rsid w:val="00AC5D19"/>
    <w:rsid w:val="00AE3B8A"/>
    <w:rsid w:val="00AF0B6F"/>
    <w:rsid w:val="00AF7D73"/>
    <w:rsid w:val="00B03E50"/>
    <w:rsid w:val="00B056F7"/>
    <w:rsid w:val="00B158DC"/>
    <w:rsid w:val="00B21019"/>
    <w:rsid w:val="00B25FB2"/>
    <w:rsid w:val="00B339F5"/>
    <w:rsid w:val="00B46D91"/>
    <w:rsid w:val="00B46F30"/>
    <w:rsid w:val="00B60B0B"/>
    <w:rsid w:val="00B65EFA"/>
    <w:rsid w:val="00B83F26"/>
    <w:rsid w:val="00B95607"/>
    <w:rsid w:val="00B96AC5"/>
    <w:rsid w:val="00BA0750"/>
    <w:rsid w:val="00BA4A73"/>
    <w:rsid w:val="00BB4F43"/>
    <w:rsid w:val="00BD12E3"/>
    <w:rsid w:val="00BF3E48"/>
    <w:rsid w:val="00C04691"/>
    <w:rsid w:val="00C04E72"/>
    <w:rsid w:val="00C10249"/>
    <w:rsid w:val="00C15B5C"/>
    <w:rsid w:val="00C17B77"/>
    <w:rsid w:val="00C33798"/>
    <w:rsid w:val="00C37C9A"/>
    <w:rsid w:val="00C41795"/>
    <w:rsid w:val="00C50308"/>
    <w:rsid w:val="00C52F26"/>
    <w:rsid w:val="00C60607"/>
    <w:rsid w:val="00C9403B"/>
    <w:rsid w:val="00C947FB"/>
    <w:rsid w:val="00CB2D8B"/>
    <w:rsid w:val="00CB5513"/>
    <w:rsid w:val="00CD2DB2"/>
    <w:rsid w:val="00CE4076"/>
    <w:rsid w:val="00CF0542"/>
    <w:rsid w:val="00CF1CB2"/>
    <w:rsid w:val="00CF2FBF"/>
    <w:rsid w:val="00CF7DBE"/>
    <w:rsid w:val="00D11547"/>
    <w:rsid w:val="00D1183C"/>
    <w:rsid w:val="00D17216"/>
    <w:rsid w:val="00D232C9"/>
    <w:rsid w:val="00D25B3E"/>
    <w:rsid w:val="00D2786A"/>
    <w:rsid w:val="00D36BD4"/>
    <w:rsid w:val="00D43CB7"/>
    <w:rsid w:val="00D465B9"/>
    <w:rsid w:val="00D52862"/>
    <w:rsid w:val="00D55B2B"/>
    <w:rsid w:val="00D67673"/>
    <w:rsid w:val="00D86783"/>
    <w:rsid w:val="00DB0142"/>
    <w:rsid w:val="00DB3A5B"/>
    <w:rsid w:val="00DB7026"/>
    <w:rsid w:val="00DC359E"/>
    <w:rsid w:val="00DD2ED3"/>
    <w:rsid w:val="00DD608A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3574E"/>
    <w:rsid w:val="00F4304E"/>
    <w:rsid w:val="00F469CC"/>
    <w:rsid w:val="00F53F75"/>
    <w:rsid w:val="00F90187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;"/>
  <w14:docId w14:val="623F7888"/>
  <w15:docId w15:val="{2D3E0172-CB07-4E49-BE31-49C4B9335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FA7F69-599F-49C8-96C5-B33DC83E4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1525</Words>
  <Characters>9152</Characters>
  <Application>Microsoft Office Word</Application>
  <DocSecurity>0</DocSecurity>
  <Lines>76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16</cp:revision>
  <cp:lastPrinted>2023-06-14T11:09:00Z</cp:lastPrinted>
  <dcterms:created xsi:type="dcterms:W3CDTF">2023-06-14T07:38:00Z</dcterms:created>
  <dcterms:modified xsi:type="dcterms:W3CDTF">2023-06-23T11:14:00Z</dcterms:modified>
</cp:coreProperties>
</file>