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80D2" w14:textId="77777777" w:rsidR="003A3B72" w:rsidRPr="003C55BE" w:rsidRDefault="003A3B72" w:rsidP="003C55BE">
      <w:pPr>
        <w:spacing w:before="40" w:after="40" w:line="240" w:lineRule="auto"/>
        <w:rPr>
          <w:rFonts w:ascii="Tahoma" w:hAnsi="Tahoma" w:cs="Tahoma"/>
          <w:sz w:val="22"/>
        </w:rPr>
      </w:pPr>
    </w:p>
    <w:p w14:paraId="4D8CB0A3" w14:textId="77777777" w:rsidR="008938C7" w:rsidRPr="003C55BE" w:rsidRDefault="008938C7" w:rsidP="003C55B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55BE">
        <w:rPr>
          <w:rFonts w:ascii="Tahoma" w:hAnsi="Tahoma" w:cs="Tahoma"/>
          <w:b/>
          <w:smallCaps/>
          <w:sz w:val="36"/>
        </w:rPr>
        <w:t>karta przedmiotu</w:t>
      </w:r>
    </w:p>
    <w:p w14:paraId="296132F8" w14:textId="77777777" w:rsidR="00B158DC" w:rsidRPr="003C55BE" w:rsidRDefault="00B158DC" w:rsidP="003C55BE">
      <w:pPr>
        <w:spacing w:before="40" w:after="40" w:line="240" w:lineRule="auto"/>
        <w:rPr>
          <w:rFonts w:ascii="Tahoma" w:hAnsi="Tahoma" w:cs="Tahoma"/>
          <w:sz w:val="22"/>
        </w:rPr>
      </w:pPr>
    </w:p>
    <w:p w14:paraId="10ED0ED7" w14:textId="77777777" w:rsidR="008938C7" w:rsidRPr="003C55BE" w:rsidRDefault="00DB0142" w:rsidP="003C55B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7283"/>
      </w:tblGrid>
      <w:tr w:rsidR="002B2E09" w:rsidRPr="003C55BE" w14:paraId="2DF8D545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715F112A" w14:textId="77777777" w:rsidR="00DB0142" w:rsidRPr="003C55BE" w:rsidRDefault="00DB0142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83" w:type="dxa"/>
            <w:vAlign w:val="center"/>
          </w:tcPr>
          <w:p w14:paraId="672267E6" w14:textId="77777777" w:rsidR="00DB0142" w:rsidRPr="003C55BE" w:rsidRDefault="00594360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Digital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1470E5" w:rsidRPr="003C55BE">
              <w:rPr>
                <w:rFonts w:ascii="Tahoma" w:hAnsi="Tahoma" w:cs="Tahoma"/>
                <w:b w:val="0"/>
              </w:rPr>
              <w:t>Experience</w:t>
            </w:r>
            <w:proofErr w:type="spellEnd"/>
          </w:p>
        </w:tc>
      </w:tr>
      <w:tr w:rsidR="002B2E09" w:rsidRPr="003C55BE" w14:paraId="596ED4E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3E1A956D" w14:textId="77777777" w:rsidR="007461A1" w:rsidRPr="003C55BE" w:rsidRDefault="007461A1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83" w:type="dxa"/>
            <w:vAlign w:val="center"/>
          </w:tcPr>
          <w:p w14:paraId="1CE35CE1" w14:textId="77777777" w:rsidR="007461A1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3C55BE" w14:paraId="3D91B16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0BEA0EAA" w14:textId="77777777" w:rsidR="00DB0142" w:rsidRPr="003C55BE" w:rsidRDefault="00EE3891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83" w:type="dxa"/>
            <w:vAlign w:val="center"/>
          </w:tcPr>
          <w:p w14:paraId="2D414F73" w14:textId="77777777" w:rsidR="00DB0142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C55BE" w14:paraId="329277D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194F0F2A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83" w:type="dxa"/>
            <w:vAlign w:val="center"/>
          </w:tcPr>
          <w:p w14:paraId="09057CD4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C55BE" w14:paraId="39054FCB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380BDD4D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83" w:type="dxa"/>
            <w:vAlign w:val="center"/>
          </w:tcPr>
          <w:p w14:paraId="3A35B248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C55BE" w14:paraId="248B7E73" w14:textId="77777777" w:rsidTr="00D12AE6">
        <w:trPr>
          <w:trHeight w:val="338"/>
        </w:trPr>
        <w:tc>
          <w:tcPr>
            <w:tcW w:w="2571" w:type="dxa"/>
            <w:vAlign w:val="center"/>
          </w:tcPr>
          <w:p w14:paraId="1BD2FE35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C55B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83" w:type="dxa"/>
            <w:vAlign w:val="center"/>
          </w:tcPr>
          <w:p w14:paraId="086EFA78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C55BE" w14:paraId="5023D9DB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167EC5BD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83" w:type="dxa"/>
            <w:vAlign w:val="center"/>
          </w:tcPr>
          <w:p w14:paraId="1874B3D6" w14:textId="77777777" w:rsidR="008938C7" w:rsidRPr="003C55BE" w:rsidRDefault="00594360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3C55B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media i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content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marketing w biznesie</w:t>
            </w:r>
          </w:p>
        </w:tc>
      </w:tr>
      <w:tr w:rsidR="002B2E09" w:rsidRPr="003C55BE" w14:paraId="28D4FD99" w14:textId="77777777" w:rsidTr="00D12AE6">
        <w:trPr>
          <w:trHeight w:val="307"/>
        </w:trPr>
        <w:tc>
          <w:tcPr>
            <w:tcW w:w="2571" w:type="dxa"/>
            <w:vAlign w:val="center"/>
          </w:tcPr>
          <w:p w14:paraId="0A697A7B" w14:textId="77777777" w:rsidR="008938C7" w:rsidRPr="003C55BE" w:rsidRDefault="00DB0142" w:rsidP="00523E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Osoba </w:t>
            </w:r>
            <w:r w:rsidR="00523EE3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83" w:type="dxa"/>
            <w:vAlign w:val="center"/>
          </w:tcPr>
          <w:p w14:paraId="0B8C84F2" w14:textId="67CFFF38" w:rsidR="008938C7" w:rsidRPr="003C55BE" w:rsidRDefault="004C4893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DF54D1" w:rsidRPr="003C55BE">
              <w:rPr>
                <w:rFonts w:ascii="Tahoma" w:hAnsi="Tahoma" w:cs="Tahoma"/>
                <w:b w:val="0"/>
              </w:rPr>
              <w:t xml:space="preserve">Wojciech Szymański </w:t>
            </w:r>
          </w:p>
        </w:tc>
      </w:tr>
    </w:tbl>
    <w:p w14:paraId="0E11AD94" w14:textId="77777777" w:rsidR="005D2001" w:rsidRPr="003C55BE" w:rsidRDefault="005D2001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573CB5D2" w14:textId="77777777" w:rsidR="00412A5F" w:rsidRPr="003C55BE" w:rsidRDefault="00412A5F" w:rsidP="003C55B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C55BE">
        <w:rPr>
          <w:rFonts w:ascii="Tahoma" w:hAnsi="Tahoma" w:cs="Tahoma"/>
          <w:szCs w:val="24"/>
        </w:rPr>
        <w:t xml:space="preserve">Wymagania wstępne </w:t>
      </w:r>
      <w:r w:rsidR="00F00795" w:rsidRPr="003C55B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3C55BE" w14:paraId="6A0A2601" w14:textId="77777777" w:rsidTr="00D12AE6">
        <w:tc>
          <w:tcPr>
            <w:tcW w:w="9778" w:type="dxa"/>
          </w:tcPr>
          <w:p w14:paraId="4F1815D3" w14:textId="77777777" w:rsidR="004846A3" w:rsidRPr="003C55BE" w:rsidRDefault="00E77A6D" w:rsidP="003C55B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55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Digital marketing, Content marketing, Monitoring i analityka mediów społecznościowych</w:t>
            </w:r>
          </w:p>
        </w:tc>
      </w:tr>
    </w:tbl>
    <w:p w14:paraId="2260D2DA" w14:textId="77777777" w:rsidR="005D2001" w:rsidRPr="003C55BE" w:rsidRDefault="005D2001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7785AA8B" w14:textId="77777777" w:rsidR="008938C7" w:rsidRPr="003C55BE" w:rsidRDefault="008938C7" w:rsidP="003C55B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Efekty </w:t>
      </w:r>
      <w:r w:rsidR="00C41795" w:rsidRPr="003C55BE">
        <w:rPr>
          <w:rFonts w:ascii="Tahoma" w:hAnsi="Tahoma" w:cs="Tahoma"/>
        </w:rPr>
        <w:t xml:space="preserve">uczenia się </w:t>
      </w:r>
      <w:r w:rsidRPr="003C55BE">
        <w:rPr>
          <w:rFonts w:ascii="Tahoma" w:hAnsi="Tahoma" w:cs="Tahoma"/>
        </w:rPr>
        <w:t xml:space="preserve">i sposób </w:t>
      </w:r>
      <w:r w:rsidR="00B60B0B" w:rsidRPr="003C55BE">
        <w:rPr>
          <w:rFonts w:ascii="Tahoma" w:hAnsi="Tahoma" w:cs="Tahoma"/>
        </w:rPr>
        <w:t>realizacji</w:t>
      </w:r>
      <w:r w:rsidRPr="003C55BE">
        <w:rPr>
          <w:rFonts w:ascii="Tahoma" w:hAnsi="Tahoma" w:cs="Tahoma"/>
        </w:rPr>
        <w:t xml:space="preserve"> zajęć</w:t>
      </w:r>
    </w:p>
    <w:p w14:paraId="5DEC7CEC" w14:textId="77777777" w:rsidR="008046AE" w:rsidRPr="003C55BE" w:rsidRDefault="008046AE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54814F43" w14:textId="77777777" w:rsidR="00721413" w:rsidRPr="003C55BE" w:rsidRDefault="00721413" w:rsidP="003C55B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C55BE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3C55BE" w14:paraId="1228452E" w14:textId="77777777" w:rsidTr="00D12AE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9BE5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93D" w14:textId="77777777" w:rsidR="00721413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Zapoznanie studenta z terminologią i narzędziami związanymi z cyfrowym doświadczeniem klienta</w:t>
            </w:r>
          </w:p>
        </w:tc>
      </w:tr>
      <w:tr w:rsidR="002B2E09" w:rsidRPr="003C55BE" w14:paraId="36AA79E6" w14:textId="77777777" w:rsidTr="00D12AE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BC25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A764" w14:textId="77777777" w:rsidR="00721413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621F0E" w:rsidRPr="003C55BE">
              <w:rPr>
                <w:rFonts w:ascii="Tahoma" w:hAnsi="Tahoma" w:cs="Tahoma"/>
                <w:b w:val="0"/>
              </w:rPr>
              <w:t xml:space="preserve">przygotowywania analizy </w:t>
            </w:r>
            <w:proofErr w:type="spellStart"/>
            <w:r w:rsidR="00621F0E" w:rsidRPr="003C55BE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621F0E" w:rsidRPr="003C55BE">
              <w:rPr>
                <w:rFonts w:ascii="Tahoma" w:hAnsi="Tahoma" w:cs="Tahoma"/>
                <w:b w:val="0"/>
              </w:rPr>
              <w:t xml:space="preserve"> konsumentów w środowisku online i przygotowywania planu działań marketingowych dla wybranej firmy/organizacji</w:t>
            </w:r>
          </w:p>
        </w:tc>
      </w:tr>
    </w:tbl>
    <w:p w14:paraId="45134CD6" w14:textId="77777777" w:rsidR="00721413" w:rsidRPr="003C55BE" w:rsidRDefault="00721413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1077973F" w14:textId="77777777" w:rsidR="008938C7" w:rsidRPr="003C55BE" w:rsidRDefault="005C55D0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Przedmiotowe e</w:t>
      </w:r>
      <w:r w:rsidR="008938C7" w:rsidRPr="003C55BE">
        <w:rPr>
          <w:rFonts w:ascii="Tahoma" w:hAnsi="Tahoma" w:cs="Tahoma"/>
        </w:rPr>
        <w:t xml:space="preserve">fekty </w:t>
      </w:r>
      <w:r w:rsidR="00EE3891" w:rsidRPr="003C55BE">
        <w:rPr>
          <w:rFonts w:ascii="Tahoma" w:hAnsi="Tahoma" w:cs="Tahoma"/>
        </w:rPr>
        <w:t>uczenia się</w:t>
      </w:r>
      <w:r w:rsidR="008938C7" w:rsidRPr="003C55BE">
        <w:rPr>
          <w:rFonts w:ascii="Tahoma" w:hAnsi="Tahoma" w:cs="Tahoma"/>
        </w:rPr>
        <w:t xml:space="preserve">, </w:t>
      </w:r>
      <w:r w:rsidR="00F31E7C" w:rsidRPr="003C55BE">
        <w:rPr>
          <w:rFonts w:ascii="Tahoma" w:hAnsi="Tahoma" w:cs="Tahoma"/>
        </w:rPr>
        <w:t>z podziałem na wiedzę, umiejętności i kompe</w:t>
      </w:r>
      <w:r w:rsidR="003E56F9" w:rsidRPr="003C55BE">
        <w:rPr>
          <w:rFonts w:ascii="Tahoma" w:hAnsi="Tahoma" w:cs="Tahoma"/>
        </w:rPr>
        <w:t xml:space="preserve">tencje społeczne, wraz z </w:t>
      </w:r>
      <w:r w:rsidR="00F31E7C" w:rsidRPr="003C55BE">
        <w:rPr>
          <w:rFonts w:ascii="Tahoma" w:hAnsi="Tahoma" w:cs="Tahoma"/>
        </w:rPr>
        <w:t>odniesieniem do e</w:t>
      </w:r>
      <w:r w:rsidR="00B21019" w:rsidRPr="003C55BE">
        <w:rPr>
          <w:rFonts w:ascii="Tahoma" w:hAnsi="Tahoma" w:cs="Tahoma"/>
        </w:rPr>
        <w:t xml:space="preserve">fektów </w:t>
      </w:r>
      <w:r w:rsidR="00EE3891" w:rsidRPr="003C55BE">
        <w:rPr>
          <w:rFonts w:ascii="Tahoma" w:hAnsi="Tahoma" w:cs="Tahoma"/>
        </w:rPr>
        <w:t>uczenia się</w:t>
      </w:r>
      <w:r w:rsidR="00B21019" w:rsidRPr="003C55BE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3C55BE" w14:paraId="47E6C676" w14:textId="77777777" w:rsidTr="005C6353">
        <w:trPr>
          <w:cantSplit/>
          <w:trHeight w:val="734"/>
        </w:trPr>
        <w:tc>
          <w:tcPr>
            <w:tcW w:w="918" w:type="dxa"/>
            <w:vAlign w:val="center"/>
          </w:tcPr>
          <w:p w14:paraId="56F1F5C5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6E7503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Opis przedmiotowych efektów </w:t>
            </w:r>
            <w:r w:rsidR="00EE3891" w:rsidRPr="003C55BE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778BC3E3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Odniesienie do efektów</w:t>
            </w:r>
            <w:r w:rsidR="00B158DC" w:rsidRPr="003C55BE">
              <w:rPr>
                <w:rFonts w:ascii="Tahoma" w:hAnsi="Tahoma" w:cs="Tahoma"/>
              </w:rPr>
              <w:t xml:space="preserve"> </w:t>
            </w:r>
            <w:r w:rsidR="00EE3891" w:rsidRPr="003C55BE">
              <w:rPr>
                <w:rFonts w:ascii="Tahoma" w:hAnsi="Tahoma" w:cs="Tahoma"/>
              </w:rPr>
              <w:t xml:space="preserve">uczenia się </w:t>
            </w:r>
            <w:r w:rsidRPr="003C55BE">
              <w:rPr>
                <w:rFonts w:ascii="Tahoma" w:hAnsi="Tahoma" w:cs="Tahoma"/>
              </w:rPr>
              <w:t>dla kierunku</w:t>
            </w:r>
          </w:p>
        </w:tc>
      </w:tr>
      <w:tr w:rsidR="002B2E09" w:rsidRPr="003C55BE" w14:paraId="0E023615" w14:textId="77777777" w:rsidTr="005C6353">
        <w:trPr>
          <w:trHeight w:val="227"/>
        </w:trPr>
        <w:tc>
          <w:tcPr>
            <w:tcW w:w="9781" w:type="dxa"/>
            <w:gridSpan w:val="3"/>
            <w:vAlign w:val="center"/>
          </w:tcPr>
          <w:p w14:paraId="7B588564" w14:textId="77777777" w:rsidR="008938C7" w:rsidRPr="003C55BE" w:rsidRDefault="008938C7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 zaliczeniu przedmiotu student w zakresie </w:t>
            </w:r>
            <w:r w:rsidRPr="003C55BE">
              <w:rPr>
                <w:rFonts w:ascii="Tahoma" w:hAnsi="Tahoma" w:cs="Tahoma"/>
                <w:b/>
                <w:smallCaps/>
              </w:rPr>
              <w:t>wiedzy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C55BE" w14:paraId="1E58A0A4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05E174B6" w14:textId="77777777" w:rsidR="00B21019" w:rsidRPr="003C55BE" w:rsidRDefault="00B21019" w:rsidP="003C55B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5471C9F" w14:textId="77777777" w:rsidR="00B21019" w:rsidRPr="003C55BE" w:rsidRDefault="00502CF4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zna narzędzia i terminologie związane</w:t>
            </w:r>
            <w:r w:rsidR="00621F0E" w:rsidRPr="003C55BE">
              <w:rPr>
                <w:rFonts w:ascii="Tahoma" w:hAnsi="Tahoma" w:cs="Tahoma"/>
              </w:rPr>
              <w:t xml:space="preserve"> </w:t>
            </w:r>
            <w:r w:rsidR="00922CC8" w:rsidRPr="003C55BE">
              <w:rPr>
                <w:rFonts w:ascii="Tahoma" w:hAnsi="Tahoma" w:cs="Tahoma"/>
              </w:rPr>
              <w:t>z cyfrowym doświadczeniem klienta</w:t>
            </w:r>
          </w:p>
        </w:tc>
        <w:tc>
          <w:tcPr>
            <w:tcW w:w="1776" w:type="dxa"/>
            <w:vAlign w:val="center"/>
          </w:tcPr>
          <w:p w14:paraId="0421C393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K_W11</w:t>
            </w:r>
          </w:p>
        </w:tc>
      </w:tr>
      <w:tr w:rsidR="002B2E09" w:rsidRPr="003C55BE" w14:paraId="2520AFFF" w14:textId="77777777" w:rsidTr="005C6353">
        <w:trPr>
          <w:trHeight w:val="227"/>
        </w:trPr>
        <w:tc>
          <w:tcPr>
            <w:tcW w:w="9781" w:type="dxa"/>
            <w:gridSpan w:val="3"/>
            <w:vAlign w:val="center"/>
          </w:tcPr>
          <w:p w14:paraId="49177CEF" w14:textId="77777777" w:rsidR="008938C7" w:rsidRPr="003C55BE" w:rsidRDefault="008938C7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 zaliczeniu przedmiotu student w zakresie </w:t>
            </w:r>
            <w:r w:rsidRPr="003C55BE">
              <w:rPr>
                <w:rFonts w:ascii="Tahoma" w:hAnsi="Tahoma" w:cs="Tahoma"/>
                <w:b/>
                <w:smallCaps/>
              </w:rPr>
              <w:t>umiejętności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C55BE" w14:paraId="65DCF5A5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720C94F0" w14:textId="77777777" w:rsidR="00B21019" w:rsidRPr="003C55BE" w:rsidRDefault="00B21019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7BAAA14" w14:textId="77777777" w:rsidR="00B21019" w:rsidRPr="003C55BE" w:rsidRDefault="00922CC8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Potrafi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  <w:tc>
          <w:tcPr>
            <w:tcW w:w="1776" w:type="dxa"/>
            <w:vAlign w:val="center"/>
          </w:tcPr>
          <w:p w14:paraId="7F1BBADF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K_U04</w:t>
            </w:r>
          </w:p>
        </w:tc>
      </w:tr>
      <w:tr w:rsidR="002B2E09" w:rsidRPr="003C55BE" w14:paraId="0723D1D1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68C8A5DD" w14:textId="77777777" w:rsidR="00B21019" w:rsidRPr="003C55BE" w:rsidRDefault="00B21019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48FF0D7" w14:textId="77777777" w:rsidR="00B21019" w:rsidRPr="003C55BE" w:rsidRDefault="00922CC8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Potrafi przygotować plan działań dla wybranej firmy na poprawę cyfrowego doświadczenia klienta</w:t>
            </w:r>
          </w:p>
        </w:tc>
        <w:tc>
          <w:tcPr>
            <w:tcW w:w="1776" w:type="dxa"/>
            <w:vAlign w:val="center"/>
          </w:tcPr>
          <w:p w14:paraId="511754FA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K_U17</w:t>
            </w:r>
          </w:p>
        </w:tc>
      </w:tr>
    </w:tbl>
    <w:p w14:paraId="0434EDFC" w14:textId="77777777" w:rsidR="00721413" w:rsidRPr="003C55BE" w:rsidRDefault="00721413" w:rsidP="003C55B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7D9A92B7" w14:textId="77777777" w:rsidR="0035344F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Formy zajęć dydaktycznych </w:t>
      </w:r>
      <w:r w:rsidR="004D72D9" w:rsidRPr="003C55BE">
        <w:rPr>
          <w:rFonts w:ascii="Tahoma" w:hAnsi="Tahoma" w:cs="Tahoma"/>
        </w:rPr>
        <w:t>oraz</w:t>
      </w:r>
      <w:r w:rsidRPr="003C55BE">
        <w:rPr>
          <w:rFonts w:ascii="Tahoma" w:hAnsi="Tahoma" w:cs="Tahoma"/>
        </w:rPr>
        <w:t xml:space="preserve"> wymiar </w:t>
      </w:r>
      <w:r w:rsidR="004D72D9" w:rsidRPr="003C55B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C55BE" w14:paraId="24E4F3CD" w14:textId="77777777" w:rsidTr="005B7F68">
        <w:trPr>
          <w:trHeight w:val="284"/>
        </w:trPr>
        <w:tc>
          <w:tcPr>
            <w:tcW w:w="9778" w:type="dxa"/>
            <w:gridSpan w:val="8"/>
            <w:vAlign w:val="center"/>
          </w:tcPr>
          <w:p w14:paraId="2DFB8332" w14:textId="77777777" w:rsidR="0035344F" w:rsidRPr="003C55BE" w:rsidRDefault="0035344F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C55BE" w14:paraId="53EECF06" w14:textId="77777777" w:rsidTr="005B7F68">
        <w:trPr>
          <w:trHeight w:val="284"/>
        </w:trPr>
        <w:tc>
          <w:tcPr>
            <w:tcW w:w="1222" w:type="dxa"/>
            <w:vAlign w:val="center"/>
          </w:tcPr>
          <w:p w14:paraId="7E69C2C1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A616AA9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45BBAC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3D8CFF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5718D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8608983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A8809CE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ED0BE9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ECTS</w:t>
            </w:r>
          </w:p>
        </w:tc>
      </w:tr>
      <w:tr w:rsidR="002B2E09" w:rsidRPr="003C55BE" w14:paraId="0E088A14" w14:textId="77777777" w:rsidTr="005B7F68">
        <w:trPr>
          <w:trHeight w:val="284"/>
        </w:trPr>
        <w:tc>
          <w:tcPr>
            <w:tcW w:w="1222" w:type="dxa"/>
            <w:vAlign w:val="center"/>
          </w:tcPr>
          <w:p w14:paraId="0B88E9CE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7E4866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AC2C3F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12A59C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C23E78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E3570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1A8DF618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326AEB0" w14:textId="77777777" w:rsidR="0035344F" w:rsidRPr="003C55BE" w:rsidRDefault="005943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8A5E991" w14:textId="77777777" w:rsidR="003C55BE" w:rsidRDefault="003C55BE" w:rsidP="003C55B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FFE6ABF" w14:textId="77777777" w:rsidR="003C55BE" w:rsidRPr="003C55BE" w:rsidRDefault="003C55BE" w:rsidP="003C55B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C55BE" w14:paraId="1517EBAF" w14:textId="77777777" w:rsidTr="003C55BE">
        <w:trPr>
          <w:trHeight w:val="284"/>
        </w:trPr>
        <w:tc>
          <w:tcPr>
            <w:tcW w:w="9778" w:type="dxa"/>
            <w:gridSpan w:val="8"/>
            <w:vAlign w:val="center"/>
          </w:tcPr>
          <w:p w14:paraId="2E51D9A9" w14:textId="77777777" w:rsidR="0035344F" w:rsidRPr="003C55BE" w:rsidRDefault="0035344F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3C55BE" w14:paraId="345280D2" w14:textId="77777777" w:rsidTr="003C55BE">
        <w:trPr>
          <w:trHeight w:val="284"/>
        </w:trPr>
        <w:tc>
          <w:tcPr>
            <w:tcW w:w="1222" w:type="dxa"/>
            <w:vAlign w:val="center"/>
          </w:tcPr>
          <w:p w14:paraId="51B9506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4E18E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1DD9BD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C370B9D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6C56BB7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EC2119C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62A8E78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A89B16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ECTS</w:t>
            </w:r>
          </w:p>
        </w:tc>
      </w:tr>
      <w:tr w:rsidR="002B2E09" w:rsidRPr="003C55BE" w14:paraId="2B06A4BF" w14:textId="77777777" w:rsidTr="003C55BE">
        <w:trPr>
          <w:trHeight w:val="284"/>
        </w:trPr>
        <w:tc>
          <w:tcPr>
            <w:tcW w:w="1222" w:type="dxa"/>
            <w:vAlign w:val="center"/>
          </w:tcPr>
          <w:p w14:paraId="5C24CC5B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C0B79F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510C35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64DFEA2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2E5B3B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26E99C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80D9194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B96960A" w14:textId="77777777" w:rsidR="0035344F" w:rsidRPr="003C55BE" w:rsidRDefault="005943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8EB062F" w14:textId="77777777" w:rsidR="008938C7" w:rsidRPr="003C55BE" w:rsidRDefault="008938C7" w:rsidP="003C55B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2B5907E6" w14:textId="77777777" w:rsidR="008938C7" w:rsidRPr="003C55BE" w:rsidRDefault="008D2150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Metody realizacji zajęć</w:t>
      </w:r>
      <w:r w:rsidR="006A46E0" w:rsidRPr="003C55B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3C55BE" w14:paraId="6FBD5C5C" w14:textId="77777777" w:rsidTr="00814C3C">
        <w:tc>
          <w:tcPr>
            <w:tcW w:w="2127" w:type="dxa"/>
            <w:vAlign w:val="center"/>
          </w:tcPr>
          <w:p w14:paraId="1190DFB2" w14:textId="77777777" w:rsidR="006A46E0" w:rsidRPr="003C55BE" w:rsidRDefault="006A46E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DE25AAB" w14:textId="77777777" w:rsidR="006A46E0" w:rsidRPr="003C55BE" w:rsidRDefault="006A46E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Metoda realizacji</w:t>
            </w:r>
          </w:p>
        </w:tc>
      </w:tr>
      <w:tr w:rsidR="00922CC8" w:rsidRPr="003C55BE" w14:paraId="0D363154" w14:textId="77777777" w:rsidTr="00814C3C">
        <w:tc>
          <w:tcPr>
            <w:tcW w:w="2127" w:type="dxa"/>
            <w:vAlign w:val="center"/>
          </w:tcPr>
          <w:p w14:paraId="4E8D3A92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B0CC457" w14:textId="77777777" w:rsidR="00621F0E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Aktywne metody dydaktyczne - ćwiczeniowe:</w:t>
            </w:r>
          </w:p>
          <w:p w14:paraId="53D4F427" w14:textId="77777777" w:rsidR="00621F0E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studia przypadków, prace w podgrupach,</w:t>
            </w:r>
          </w:p>
          <w:p w14:paraId="2BA75F00" w14:textId="77777777" w:rsidR="00621F0E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drobne formy aktywizacyjne,</w:t>
            </w:r>
          </w:p>
          <w:p w14:paraId="4EF44CE1" w14:textId="77777777" w:rsidR="00922CC8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dyskusje na tematy związane z przedmiotem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922CC8" w:rsidRPr="003C55BE" w14:paraId="11BB69B5" w14:textId="77777777" w:rsidTr="00814C3C">
        <w:tc>
          <w:tcPr>
            <w:tcW w:w="2127" w:type="dxa"/>
            <w:vAlign w:val="center"/>
          </w:tcPr>
          <w:p w14:paraId="730F11F8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431489D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Realizacja obszernego projektu praktycznego w podgrupach</w:t>
            </w:r>
          </w:p>
        </w:tc>
      </w:tr>
    </w:tbl>
    <w:p w14:paraId="5DD300D8" w14:textId="77777777" w:rsidR="000C41C8" w:rsidRPr="003C55BE" w:rsidRDefault="000C41C8" w:rsidP="003C55B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2D4523D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Treści kształcenia </w:t>
      </w:r>
    </w:p>
    <w:p w14:paraId="266393A0" w14:textId="77777777" w:rsidR="00D465B9" w:rsidRPr="003C55BE" w:rsidRDefault="00D465B9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5233412" w14:textId="77777777" w:rsidR="008938C7" w:rsidRPr="003C55BE" w:rsidRDefault="00BB4F43" w:rsidP="003C55B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C55BE">
        <w:rPr>
          <w:rFonts w:ascii="Tahoma" w:hAnsi="Tahoma" w:cs="Tahoma"/>
          <w:smallCaps/>
        </w:rPr>
        <w:t>Ć</w:t>
      </w:r>
      <w:r w:rsidR="008938C7" w:rsidRPr="003C55B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C55BE" w14:paraId="4287843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2918A4E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4739E29" w14:textId="77777777" w:rsidR="00A65076" w:rsidRPr="003C55BE" w:rsidRDefault="00A65076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3C55BE" w14:paraId="29ACA870" w14:textId="77777777" w:rsidTr="00A65076">
        <w:tc>
          <w:tcPr>
            <w:tcW w:w="568" w:type="dxa"/>
            <w:vAlign w:val="center"/>
          </w:tcPr>
          <w:p w14:paraId="63E79BA6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74B2A90" w14:textId="77777777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Ramy i koncepcje związane z działaniami marketingowymi w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internecie</w:t>
            </w:r>
            <w:proofErr w:type="spellEnd"/>
          </w:p>
        </w:tc>
      </w:tr>
      <w:tr w:rsidR="002B2E09" w:rsidRPr="003C55BE" w14:paraId="409BDF7A" w14:textId="77777777" w:rsidTr="00A65076">
        <w:tc>
          <w:tcPr>
            <w:tcW w:w="568" w:type="dxa"/>
            <w:vAlign w:val="center"/>
          </w:tcPr>
          <w:p w14:paraId="5FC68729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5E3C0BC1" w14:textId="77777777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Idea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experience</w:t>
            </w:r>
            <w:proofErr w:type="spellEnd"/>
          </w:p>
        </w:tc>
      </w:tr>
      <w:tr w:rsidR="002B2E09" w:rsidRPr="003A5E2A" w14:paraId="1FB99C26" w14:textId="77777777" w:rsidTr="00A65076">
        <w:tc>
          <w:tcPr>
            <w:tcW w:w="568" w:type="dxa"/>
            <w:vAlign w:val="center"/>
          </w:tcPr>
          <w:p w14:paraId="36D92888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3F4C1BF" w14:textId="77777777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3C55BE">
              <w:rPr>
                <w:rFonts w:ascii="Tahoma" w:hAnsi="Tahoma" w:cs="Tahoma"/>
                <w:b w:val="0"/>
                <w:lang w:val="en-US"/>
              </w:rPr>
              <w:t xml:space="preserve">Customer insights, customer journey, touch pointy, </w:t>
            </w:r>
            <w:proofErr w:type="spellStart"/>
            <w:r w:rsidRPr="003C55BE">
              <w:rPr>
                <w:rFonts w:ascii="Tahoma" w:hAnsi="Tahoma" w:cs="Tahoma"/>
                <w:b w:val="0"/>
                <w:lang w:val="en-US"/>
              </w:rPr>
              <w:t>persony</w:t>
            </w:r>
            <w:proofErr w:type="spellEnd"/>
          </w:p>
        </w:tc>
      </w:tr>
      <w:tr w:rsidR="002B2E09" w:rsidRPr="003C55BE" w14:paraId="00853AC1" w14:textId="77777777" w:rsidTr="00A65076">
        <w:tc>
          <w:tcPr>
            <w:tcW w:w="568" w:type="dxa"/>
            <w:vAlign w:val="center"/>
          </w:tcPr>
          <w:p w14:paraId="2EA81687" w14:textId="77777777" w:rsidR="00A65076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0174FFC8" w14:textId="77777777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Definiowanie i wybór kanałów cyfrowych na podstawie zgromadzonych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insightów</w:t>
            </w:r>
            <w:proofErr w:type="spellEnd"/>
          </w:p>
        </w:tc>
      </w:tr>
      <w:tr w:rsidR="001470E5" w:rsidRPr="003C55BE" w14:paraId="50444542" w14:textId="77777777" w:rsidTr="00A65076">
        <w:tc>
          <w:tcPr>
            <w:tcW w:w="568" w:type="dxa"/>
            <w:vAlign w:val="center"/>
          </w:tcPr>
          <w:p w14:paraId="122BC034" w14:textId="77777777" w:rsidR="001470E5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337951CF" w14:textId="77777777" w:rsidR="001470E5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Techniki badawcze w celu zrozumienia doświadczeń klientów</w:t>
            </w:r>
          </w:p>
        </w:tc>
      </w:tr>
      <w:tr w:rsidR="001470E5" w:rsidRPr="003C55BE" w14:paraId="7CACBD82" w14:textId="77777777" w:rsidTr="00A65076">
        <w:tc>
          <w:tcPr>
            <w:tcW w:w="568" w:type="dxa"/>
            <w:vAlign w:val="center"/>
          </w:tcPr>
          <w:p w14:paraId="6621C902" w14:textId="77777777" w:rsidR="001470E5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39293395" w14:textId="77777777" w:rsidR="001470E5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Ocena i optymalizacja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experience</w:t>
            </w:r>
            <w:proofErr w:type="spellEnd"/>
          </w:p>
        </w:tc>
      </w:tr>
    </w:tbl>
    <w:p w14:paraId="09EF1107" w14:textId="77777777" w:rsidR="00721413" w:rsidRPr="003C55BE" w:rsidRDefault="00721413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36CE321" w14:textId="77777777" w:rsidR="002325AB" w:rsidRPr="003C55BE" w:rsidRDefault="002325AB" w:rsidP="003C55B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C55BE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C55BE" w14:paraId="543F6A02" w14:textId="77777777" w:rsidTr="005C6353">
        <w:trPr>
          <w:cantSplit/>
          <w:trHeight w:val="281"/>
        </w:trPr>
        <w:tc>
          <w:tcPr>
            <w:tcW w:w="568" w:type="dxa"/>
            <w:vAlign w:val="center"/>
          </w:tcPr>
          <w:p w14:paraId="73523B8E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C3BD3C" w14:textId="77777777" w:rsidR="00A65076" w:rsidRPr="003C55BE" w:rsidRDefault="00A65076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3C55BE" w14:paraId="5E3C798C" w14:textId="77777777" w:rsidTr="005C6353">
        <w:tc>
          <w:tcPr>
            <w:tcW w:w="568" w:type="dxa"/>
            <w:vAlign w:val="center"/>
          </w:tcPr>
          <w:p w14:paraId="1FD2A5F2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F34F8DF" w14:textId="77777777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Przygotowanie planu działań dla wybranej firmy na poprawę cyfrowego doświadczenia klienta w celu podniesienia przychodów firmy. W tym: opis grupy docelowej, opis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journey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needs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, wskazanie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touchpoint’ów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dla każdego etapu lejka sprzedażowego, wskazanie form i kanałów marketingowych do obsługi rozpoznanych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touchpoint’ów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10FD77C" w14:textId="77777777" w:rsidR="002325AB" w:rsidRPr="003C55BE" w:rsidRDefault="002325AB" w:rsidP="003C55B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67CA91E7" w14:textId="77777777" w:rsidR="00721413" w:rsidRPr="003C55BE" w:rsidRDefault="00721413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C55BE">
        <w:rPr>
          <w:rFonts w:ascii="Tahoma" w:hAnsi="Tahoma" w:cs="Tahoma"/>
          <w:spacing w:val="-4"/>
        </w:rPr>
        <w:t xml:space="preserve">Korelacja pomiędzy efektami </w:t>
      </w:r>
      <w:r w:rsidR="004F33B4" w:rsidRPr="003C55BE">
        <w:rPr>
          <w:rFonts w:ascii="Tahoma" w:hAnsi="Tahoma" w:cs="Tahoma"/>
          <w:spacing w:val="-4"/>
        </w:rPr>
        <w:t>uczenia się</w:t>
      </w:r>
      <w:r w:rsidRPr="003C55B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3C55BE" w14:paraId="15433A82" w14:textId="77777777" w:rsidTr="000B5966">
        <w:tc>
          <w:tcPr>
            <w:tcW w:w="3261" w:type="dxa"/>
          </w:tcPr>
          <w:p w14:paraId="614C2D4C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Efekt </w:t>
            </w:r>
            <w:r w:rsidR="004F33B4" w:rsidRPr="003C5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272A968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3D9CABB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C55BE" w14:paraId="3482108E" w14:textId="77777777" w:rsidTr="000B5966">
        <w:tc>
          <w:tcPr>
            <w:tcW w:w="3261" w:type="dxa"/>
            <w:vAlign w:val="center"/>
          </w:tcPr>
          <w:p w14:paraId="4F284725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73E3FF0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A27D0CD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Cw1-Cw4</w:t>
            </w:r>
          </w:p>
        </w:tc>
      </w:tr>
      <w:tr w:rsidR="002B2E09" w:rsidRPr="003C55BE" w14:paraId="29791F8F" w14:textId="77777777" w:rsidTr="000B5966">
        <w:tc>
          <w:tcPr>
            <w:tcW w:w="3261" w:type="dxa"/>
            <w:vAlign w:val="center"/>
          </w:tcPr>
          <w:p w14:paraId="7CC1E762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35D6859A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1D0271C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Cw3-Cw6</w:t>
            </w:r>
          </w:p>
        </w:tc>
      </w:tr>
      <w:tr w:rsidR="002B2E09" w:rsidRPr="003C55BE" w14:paraId="0F161717" w14:textId="77777777" w:rsidTr="000B5966">
        <w:tc>
          <w:tcPr>
            <w:tcW w:w="3261" w:type="dxa"/>
            <w:vAlign w:val="center"/>
          </w:tcPr>
          <w:p w14:paraId="26BC883F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9C39475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F230F7D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Cw3-Cw6, P1</w:t>
            </w:r>
          </w:p>
        </w:tc>
      </w:tr>
    </w:tbl>
    <w:p w14:paraId="5D807750" w14:textId="77777777" w:rsidR="00721413" w:rsidRPr="003C55BE" w:rsidRDefault="00721413" w:rsidP="003C55B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246E2D7A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Metody </w:t>
      </w:r>
      <w:r w:rsidR="00603431" w:rsidRPr="003C55BE">
        <w:rPr>
          <w:rFonts w:ascii="Tahoma" w:hAnsi="Tahoma" w:cs="Tahoma"/>
        </w:rPr>
        <w:t xml:space="preserve">weryfikacji efektów </w:t>
      </w:r>
      <w:r w:rsidR="004F33B4" w:rsidRPr="003C55B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3C55BE" w14:paraId="06FA7515" w14:textId="77777777" w:rsidTr="000A1541">
        <w:tc>
          <w:tcPr>
            <w:tcW w:w="1418" w:type="dxa"/>
            <w:vAlign w:val="center"/>
          </w:tcPr>
          <w:p w14:paraId="31D36D00" w14:textId="77777777" w:rsidR="004A1B60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Efekt </w:t>
            </w:r>
            <w:r w:rsidR="004F33B4" w:rsidRPr="003C55B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7095E03" w14:textId="77777777" w:rsidR="004A1B60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D6857BA" w14:textId="77777777" w:rsidR="004A1B60" w:rsidRPr="003C55BE" w:rsidRDefault="009146BE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21F0E" w:rsidRPr="003C55BE" w14:paraId="6E38444D" w14:textId="77777777" w:rsidTr="000A1541">
        <w:tc>
          <w:tcPr>
            <w:tcW w:w="1418" w:type="dxa"/>
            <w:vAlign w:val="center"/>
          </w:tcPr>
          <w:p w14:paraId="516A596E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7F5B0A4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  <w:vAlign w:val="center"/>
          </w:tcPr>
          <w:p w14:paraId="2786820F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21F0E" w:rsidRPr="003C55BE" w14:paraId="72FA85F6" w14:textId="77777777" w:rsidTr="000A1541">
        <w:tc>
          <w:tcPr>
            <w:tcW w:w="1418" w:type="dxa"/>
            <w:vAlign w:val="center"/>
          </w:tcPr>
          <w:p w14:paraId="7FA1296B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4BED9FE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08BDC350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21F0E" w:rsidRPr="003C55BE" w14:paraId="54BA3B81" w14:textId="77777777" w:rsidTr="000A1541">
        <w:tc>
          <w:tcPr>
            <w:tcW w:w="1418" w:type="dxa"/>
            <w:vAlign w:val="center"/>
          </w:tcPr>
          <w:p w14:paraId="0FF22D86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58C92A98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3873FCE9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07899AEF" w14:textId="77777777" w:rsidR="003C55BE" w:rsidRPr="003C55BE" w:rsidRDefault="003C55BE" w:rsidP="003C55B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450978D9" w14:textId="77777777" w:rsidR="003C55BE" w:rsidRDefault="003C55B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76DF540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jc w:val="left"/>
        <w:rPr>
          <w:rFonts w:ascii="Tahoma" w:hAnsi="Tahoma" w:cs="Tahoma"/>
        </w:rPr>
      </w:pPr>
      <w:r w:rsidRPr="003C55BE">
        <w:rPr>
          <w:rFonts w:ascii="Tahoma" w:hAnsi="Tahoma" w:cs="Tahoma"/>
        </w:rPr>
        <w:lastRenderedPageBreak/>
        <w:t xml:space="preserve">Kryteria oceny </w:t>
      </w:r>
      <w:r w:rsidR="00167B9C" w:rsidRPr="003C55BE">
        <w:rPr>
          <w:rFonts w:ascii="Tahoma" w:hAnsi="Tahoma" w:cs="Tahoma"/>
        </w:rPr>
        <w:t xml:space="preserve">stopnia </w:t>
      </w:r>
      <w:r w:rsidRPr="003C55BE">
        <w:rPr>
          <w:rFonts w:ascii="Tahoma" w:hAnsi="Tahoma" w:cs="Tahoma"/>
        </w:rPr>
        <w:t>osiągnię</w:t>
      </w:r>
      <w:r w:rsidR="00167B9C" w:rsidRPr="003C55BE">
        <w:rPr>
          <w:rFonts w:ascii="Tahoma" w:hAnsi="Tahoma" w:cs="Tahoma"/>
        </w:rPr>
        <w:t>cia</w:t>
      </w:r>
      <w:r w:rsidRPr="003C55BE">
        <w:rPr>
          <w:rFonts w:ascii="Tahoma" w:hAnsi="Tahoma" w:cs="Tahoma"/>
        </w:rPr>
        <w:t xml:space="preserve"> efektów </w:t>
      </w:r>
      <w:r w:rsidR="00755AAB" w:rsidRPr="003C55B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2552"/>
        <w:gridCol w:w="1984"/>
      </w:tblGrid>
      <w:tr w:rsidR="002B2E09" w:rsidRPr="003C55BE" w14:paraId="71527A1C" w14:textId="77777777" w:rsidTr="003C55BE">
        <w:trPr>
          <w:trHeight w:val="397"/>
        </w:trPr>
        <w:tc>
          <w:tcPr>
            <w:tcW w:w="993" w:type="dxa"/>
            <w:vAlign w:val="center"/>
          </w:tcPr>
          <w:p w14:paraId="7066589C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C55BE">
              <w:rPr>
                <w:rFonts w:ascii="Tahoma" w:hAnsi="Tahoma" w:cs="Tahoma"/>
              </w:rPr>
              <w:t>Efekt</w:t>
            </w:r>
            <w:r w:rsidR="00755AAB" w:rsidRPr="003C55B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1625A0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2</w:t>
            </w:r>
          </w:p>
          <w:p w14:paraId="55237941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CEFA8DA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3</w:t>
            </w:r>
          </w:p>
          <w:p w14:paraId="212D7ECD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  <w:tc>
          <w:tcPr>
            <w:tcW w:w="2552" w:type="dxa"/>
            <w:vAlign w:val="center"/>
          </w:tcPr>
          <w:p w14:paraId="69663C83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4</w:t>
            </w:r>
          </w:p>
          <w:p w14:paraId="122C56B8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A077E4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5</w:t>
            </w:r>
          </w:p>
          <w:p w14:paraId="1C8339F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</w:tr>
      <w:tr w:rsidR="002B2E09" w:rsidRPr="003C55BE" w14:paraId="14284DBE" w14:textId="77777777" w:rsidTr="001667E1">
        <w:tc>
          <w:tcPr>
            <w:tcW w:w="993" w:type="dxa"/>
            <w:vAlign w:val="center"/>
          </w:tcPr>
          <w:p w14:paraId="042380C8" w14:textId="77777777" w:rsidR="008938C7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</w:t>
            </w:r>
            <w:r w:rsidR="008938C7" w:rsidRPr="003C55BE">
              <w:rPr>
                <w:rFonts w:ascii="Tahoma" w:hAnsi="Tahoma" w:cs="Tahoma"/>
                <w:b w:val="0"/>
              </w:rPr>
              <w:t>W</w:t>
            </w:r>
            <w:r w:rsidR="004F2E71" w:rsidRPr="003C55BE">
              <w:rPr>
                <w:rFonts w:ascii="Tahoma" w:hAnsi="Tahoma" w:cs="Tahoma"/>
                <w:b w:val="0"/>
              </w:rPr>
              <w:t>0</w:t>
            </w:r>
            <w:r w:rsidR="008938C7" w:rsidRPr="003C55B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1102ED4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 i terminologii związanych z cyfrowym doświadczeniem klienta</w:t>
            </w:r>
          </w:p>
        </w:tc>
        <w:tc>
          <w:tcPr>
            <w:tcW w:w="2126" w:type="dxa"/>
            <w:vAlign w:val="center"/>
          </w:tcPr>
          <w:p w14:paraId="44E1615E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zna narzędzia i terminologie związane z cyfrowym doświadczeniem klienta w 50% </w:t>
            </w:r>
          </w:p>
        </w:tc>
        <w:tc>
          <w:tcPr>
            <w:tcW w:w="2552" w:type="dxa"/>
            <w:vAlign w:val="center"/>
          </w:tcPr>
          <w:p w14:paraId="156131A3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narzędzia i terminologie związane z cyfrowym doświadczeniem klienta w 70%</w:t>
            </w:r>
          </w:p>
        </w:tc>
        <w:tc>
          <w:tcPr>
            <w:tcW w:w="1984" w:type="dxa"/>
            <w:vAlign w:val="center"/>
          </w:tcPr>
          <w:p w14:paraId="4CB9EF90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narzędzia i terminologie związane z cyfrowym doświadczeniem klienta w 90%</w:t>
            </w:r>
          </w:p>
        </w:tc>
      </w:tr>
      <w:tr w:rsidR="004271AA" w:rsidRPr="003C55BE" w14:paraId="0B922F02" w14:textId="77777777" w:rsidTr="003C55BE">
        <w:tc>
          <w:tcPr>
            <w:tcW w:w="993" w:type="dxa"/>
            <w:vAlign w:val="center"/>
          </w:tcPr>
          <w:p w14:paraId="693B311C" w14:textId="77777777" w:rsidR="004271AA" w:rsidRPr="003C55BE" w:rsidRDefault="004271AA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1ED7FD21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  <w:tc>
          <w:tcPr>
            <w:tcW w:w="2126" w:type="dxa"/>
            <w:vAlign w:val="center"/>
          </w:tcPr>
          <w:p w14:paraId="5F169B6D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przy wydatnej pomocy prowadzącego</w:t>
            </w:r>
          </w:p>
        </w:tc>
        <w:tc>
          <w:tcPr>
            <w:tcW w:w="2552" w:type="dxa"/>
            <w:vAlign w:val="center"/>
          </w:tcPr>
          <w:p w14:paraId="01558688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potrafi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przy niewielkiej pomocy prowadzącego </w:t>
            </w:r>
          </w:p>
        </w:tc>
        <w:tc>
          <w:tcPr>
            <w:tcW w:w="1984" w:type="dxa"/>
            <w:vAlign w:val="center"/>
          </w:tcPr>
          <w:p w14:paraId="4916D264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samodzielnie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</w:tr>
      <w:tr w:rsidR="004271AA" w:rsidRPr="003C55BE" w14:paraId="372DB426" w14:textId="77777777" w:rsidTr="003C55BE">
        <w:tc>
          <w:tcPr>
            <w:tcW w:w="993" w:type="dxa"/>
            <w:vAlign w:val="center"/>
          </w:tcPr>
          <w:p w14:paraId="02221528" w14:textId="77777777" w:rsidR="004271AA" w:rsidRPr="003C55BE" w:rsidRDefault="004271AA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0924033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planu działań dla wybranej firmy na poprawę cyfrowego doświadczenia klienta</w:t>
            </w:r>
          </w:p>
        </w:tc>
        <w:tc>
          <w:tcPr>
            <w:tcW w:w="2126" w:type="dxa"/>
            <w:vAlign w:val="center"/>
          </w:tcPr>
          <w:p w14:paraId="35B5C5DD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 działań dla wybranej firmy na poprawę cyfrowego doświadczenia klienta przy wydatnej pomocy prowadzącego</w:t>
            </w:r>
          </w:p>
        </w:tc>
        <w:tc>
          <w:tcPr>
            <w:tcW w:w="2552" w:type="dxa"/>
            <w:vAlign w:val="center"/>
          </w:tcPr>
          <w:p w14:paraId="197477E5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 działań dla wybranej firmy na poprawę cyfrowego doświadczenia klienta przy niewielkiej pomocy prowadzącego</w:t>
            </w:r>
          </w:p>
        </w:tc>
        <w:tc>
          <w:tcPr>
            <w:tcW w:w="1984" w:type="dxa"/>
            <w:vAlign w:val="center"/>
          </w:tcPr>
          <w:p w14:paraId="2428400B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samodzielnie przygotować plan działań dla wybranej firmy na poprawę cyfrowego doświadczenia klienta</w:t>
            </w:r>
          </w:p>
        </w:tc>
      </w:tr>
    </w:tbl>
    <w:p w14:paraId="6F64DA96" w14:textId="77777777" w:rsidR="004271AA" w:rsidRPr="00D12AE6" w:rsidRDefault="004271AA" w:rsidP="003C55BE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0B22A2F5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9BF" w:rsidRPr="003C55BE" w14:paraId="009CA8B8" w14:textId="77777777" w:rsidTr="00704CFB">
        <w:tc>
          <w:tcPr>
            <w:tcW w:w="9776" w:type="dxa"/>
          </w:tcPr>
          <w:p w14:paraId="4AD24B39" w14:textId="77777777" w:rsidR="00D549BF" w:rsidRPr="003C55BE" w:rsidRDefault="00D549BF" w:rsidP="003C55B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C55B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49BF" w:rsidRPr="003C55BE" w14:paraId="6FFDDC40" w14:textId="77777777" w:rsidTr="00704CFB">
        <w:tc>
          <w:tcPr>
            <w:tcW w:w="9776" w:type="dxa"/>
            <w:vAlign w:val="center"/>
          </w:tcPr>
          <w:p w14:paraId="15015A9C" w14:textId="77777777" w:rsidR="00D549BF" w:rsidRPr="003C55BE" w:rsidRDefault="00D549BF" w:rsidP="003C55BE">
            <w:pPr>
              <w:pStyle w:val="Default"/>
              <w:spacing w:before="40" w:after="40"/>
              <w:rPr>
                <w:b/>
                <w:color w:val="212529"/>
                <w:sz w:val="20"/>
                <w:szCs w:val="20"/>
              </w:rPr>
            </w:pPr>
            <w:proofErr w:type="spellStart"/>
            <w:r w:rsidRPr="003C55BE">
              <w:rPr>
                <w:color w:val="auto"/>
                <w:sz w:val="20"/>
                <w:szCs w:val="20"/>
              </w:rPr>
              <w:t>Customer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55BE">
              <w:rPr>
                <w:color w:val="auto"/>
                <w:sz w:val="20"/>
                <w:szCs w:val="20"/>
              </w:rPr>
              <w:t>Experience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 xml:space="preserve"> Management. Moc pozytywnych doświadczeń klientów w budowaniu Twojej  przewagi na rynku / Katarzyna Wojciechowska. -  </w:t>
            </w:r>
            <w:proofErr w:type="spellStart"/>
            <w:r w:rsidRPr="003C55BE">
              <w:rPr>
                <w:color w:val="auto"/>
                <w:sz w:val="20"/>
                <w:szCs w:val="20"/>
              </w:rPr>
              <w:t>Onepress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>, 2020</w:t>
            </w:r>
          </w:p>
        </w:tc>
      </w:tr>
      <w:tr w:rsidR="00D549BF" w:rsidRPr="003A5E2A" w14:paraId="489670B7" w14:textId="77777777" w:rsidTr="00704CFB">
        <w:tc>
          <w:tcPr>
            <w:tcW w:w="9776" w:type="dxa"/>
            <w:vAlign w:val="center"/>
          </w:tcPr>
          <w:p w14:paraId="78F776D3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This is service design thinking : basics, tools, cases / Marc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Stickdorn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, Jakob Schneider. - Hoboken : John Wiley &amp; Sons copyright 2011.</w:t>
            </w:r>
          </w:p>
        </w:tc>
      </w:tr>
    </w:tbl>
    <w:p w14:paraId="4E6F0441" w14:textId="77777777" w:rsidR="00D549BF" w:rsidRPr="003C55BE" w:rsidRDefault="00D549BF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9BF" w:rsidRPr="003C55BE" w14:paraId="57256CEB" w14:textId="77777777" w:rsidTr="00704CFB">
        <w:tc>
          <w:tcPr>
            <w:tcW w:w="9776" w:type="dxa"/>
          </w:tcPr>
          <w:p w14:paraId="14032169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55B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49BF" w:rsidRPr="003A5E2A" w14:paraId="4222E047" w14:textId="77777777" w:rsidTr="00704CFB">
        <w:tc>
          <w:tcPr>
            <w:tcW w:w="9776" w:type="dxa"/>
            <w:vAlign w:val="center"/>
          </w:tcPr>
          <w:p w14:paraId="51D060EA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Customer Experience: What, How and Why Now / Don Peppers. - 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BookBaby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2016.</w:t>
            </w:r>
          </w:p>
        </w:tc>
      </w:tr>
      <w:tr w:rsidR="00D549BF" w:rsidRPr="003A5E2A" w14:paraId="3A7952FC" w14:textId="77777777" w:rsidTr="00704CFB">
        <w:tc>
          <w:tcPr>
            <w:tcW w:w="9776" w:type="dxa"/>
            <w:vAlign w:val="center"/>
          </w:tcPr>
          <w:p w14:paraId="4F02D384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Managing Customer Experience and Relationships: A Strategic Framework / Don Peppers, Martha Rogers, Philip Kotler. -  3rd Edition, November 2016.</w:t>
            </w:r>
          </w:p>
        </w:tc>
      </w:tr>
      <w:tr w:rsidR="00D549BF" w:rsidRPr="003A5E2A" w14:paraId="25A9D465" w14:textId="77777777" w:rsidTr="00704CFB">
        <w:tc>
          <w:tcPr>
            <w:tcW w:w="9776" w:type="dxa"/>
            <w:vAlign w:val="center"/>
          </w:tcPr>
          <w:p w14:paraId="5B7153D4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Interactions between service customers : managing on-site, customer-to-customer, interactions for service advantage / Richard Nicholls. -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Poznań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: The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Poznań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University of Economics Publishing House 2005.</w:t>
            </w:r>
          </w:p>
        </w:tc>
      </w:tr>
    </w:tbl>
    <w:p w14:paraId="7F45DB23" w14:textId="77777777" w:rsidR="00FA5FD5" w:rsidRPr="00D12AE6" w:rsidRDefault="00FA5FD5" w:rsidP="003C55BE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  <w:lang w:val="en-US"/>
        </w:rPr>
      </w:pPr>
    </w:p>
    <w:p w14:paraId="35F4D39D" w14:textId="77777777" w:rsidR="006D05AB" w:rsidRPr="003C55BE" w:rsidRDefault="008938C7" w:rsidP="003C55B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1418"/>
        <w:gridCol w:w="1415"/>
      </w:tblGrid>
      <w:tr w:rsidR="00B55D76" w:rsidRPr="003C55BE" w14:paraId="4A74127E" w14:textId="77777777" w:rsidTr="003C55BE">
        <w:trPr>
          <w:cantSplit/>
          <w:trHeight w:val="284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6F84B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08F2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55D76" w:rsidRPr="003C55BE" w14:paraId="2ECCACFF" w14:textId="77777777" w:rsidTr="003C55BE">
        <w:trPr>
          <w:cantSplit/>
          <w:trHeight w:val="284"/>
        </w:trPr>
        <w:tc>
          <w:tcPr>
            <w:tcW w:w="6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638CC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DFD2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62D6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55D76" w:rsidRPr="003C55BE" w14:paraId="32A9B44E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72C6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C55B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025A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0A3D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55D76" w:rsidRPr="003C55BE" w14:paraId="4073EBC5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EEA0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53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428D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1h</w:t>
            </w:r>
          </w:p>
        </w:tc>
      </w:tr>
      <w:tr w:rsidR="00B55D76" w:rsidRPr="003C55BE" w14:paraId="5AB07F01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C885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7BF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ABC5" w14:textId="4DC56AEA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3</w:t>
            </w:r>
            <w:r w:rsidR="004C3EBE">
              <w:rPr>
                <w:color w:val="auto"/>
                <w:sz w:val="20"/>
                <w:szCs w:val="20"/>
              </w:rPr>
              <w:t>2</w:t>
            </w:r>
            <w:r w:rsidRPr="003C55BE">
              <w:rPr>
                <w:color w:val="auto"/>
                <w:sz w:val="20"/>
                <w:szCs w:val="20"/>
              </w:rPr>
              <w:t>h</w:t>
            </w:r>
          </w:p>
        </w:tc>
      </w:tr>
      <w:tr w:rsidR="00B55D76" w:rsidRPr="003C55BE" w14:paraId="234E148F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2C6B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E3A8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754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10h</w:t>
            </w:r>
          </w:p>
        </w:tc>
      </w:tr>
      <w:tr w:rsidR="00B55D76" w:rsidRPr="003C55BE" w14:paraId="2EC13237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728B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E1A3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0B52" w14:textId="0F4CC05A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</w:t>
            </w:r>
            <w:r w:rsidR="004C3EBE">
              <w:rPr>
                <w:color w:val="auto"/>
                <w:sz w:val="20"/>
                <w:szCs w:val="20"/>
              </w:rPr>
              <w:t>5</w:t>
            </w:r>
            <w:r w:rsidRPr="003C55BE">
              <w:rPr>
                <w:color w:val="auto"/>
                <w:sz w:val="20"/>
                <w:szCs w:val="20"/>
              </w:rPr>
              <w:t>h</w:t>
            </w:r>
          </w:p>
        </w:tc>
      </w:tr>
      <w:tr w:rsidR="00B55D76" w:rsidRPr="003C55BE" w14:paraId="238BA818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3156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36A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44CF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B55D76" w:rsidRPr="003C55BE" w14:paraId="6A3CC68C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73F7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9D0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F3C6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55D76" w:rsidRPr="003C55BE" w14:paraId="1F54EAE8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DDF9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6FA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55B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229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55B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55D76" w:rsidRPr="003C55BE" w14:paraId="24F0715A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9928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42F5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B062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73943B1" w14:textId="77777777" w:rsidR="006D05AB" w:rsidRPr="003C55BE" w:rsidRDefault="006D05AB" w:rsidP="00D12AE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C55B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8378" w14:textId="77777777" w:rsidR="00AC4A7E" w:rsidRDefault="00AC4A7E">
      <w:r>
        <w:separator/>
      </w:r>
    </w:p>
  </w:endnote>
  <w:endnote w:type="continuationSeparator" w:id="0">
    <w:p w14:paraId="3322DA87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0136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D6259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9C68B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23EE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25305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5038551" w14:textId="77777777" w:rsidR="003C55BE" w:rsidRPr="003C55BE" w:rsidRDefault="003C55BE" w:rsidP="003C55B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C55B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C55B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C55B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23EE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C55B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A768" w14:textId="77777777" w:rsidR="00AC4A7E" w:rsidRDefault="00AC4A7E">
      <w:r>
        <w:separator/>
      </w:r>
    </w:p>
  </w:footnote>
  <w:footnote w:type="continuationSeparator" w:id="0">
    <w:p w14:paraId="3C490F1A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A0A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ABA5041" wp14:editId="68A5AF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D9D14C" w14:textId="77777777" w:rsidR="00731B10" w:rsidRDefault="003A5E2A" w:rsidP="00731B10">
    <w:pPr>
      <w:pStyle w:val="Nagwek"/>
    </w:pPr>
    <w:r>
      <w:pict w14:anchorId="373831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532EFD"/>
    <w:multiLevelType w:val="multilevel"/>
    <w:tmpl w:val="DAE8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9B426EA"/>
    <w:multiLevelType w:val="hybridMultilevel"/>
    <w:tmpl w:val="30D00BE8"/>
    <w:lvl w:ilvl="0" w:tplc="69FECD8A">
      <w:numFmt w:val="bullet"/>
      <w:lvlText w:val="•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834BF1"/>
    <w:multiLevelType w:val="multilevel"/>
    <w:tmpl w:val="DAE8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0584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3838935">
    <w:abstractNumId w:val="2"/>
  </w:num>
  <w:num w:numId="3" w16cid:durableId="977078222">
    <w:abstractNumId w:val="6"/>
  </w:num>
  <w:num w:numId="4" w16cid:durableId="1459105599">
    <w:abstractNumId w:val="10"/>
  </w:num>
  <w:num w:numId="5" w16cid:durableId="931864433">
    <w:abstractNumId w:val="0"/>
  </w:num>
  <w:num w:numId="6" w16cid:durableId="1529415988">
    <w:abstractNumId w:val="15"/>
  </w:num>
  <w:num w:numId="7" w16cid:durableId="1497375330">
    <w:abstractNumId w:val="3"/>
  </w:num>
  <w:num w:numId="8" w16cid:durableId="1447307523">
    <w:abstractNumId w:val="15"/>
    <w:lvlOverride w:ilvl="0">
      <w:startOverride w:val="1"/>
    </w:lvlOverride>
  </w:num>
  <w:num w:numId="9" w16cid:durableId="45296505">
    <w:abstractNumId w:val="16"/>
  </w:num>
  <w:num w:numId="10" w16cid:durableId="398407356">
    <w:abstractNumId w:val="9"/>
  </w:num>
  <w:num w:numId="11" w16cid:durableId="1223641099">
    <w:abstractNumId w:val="11"/>
  </w:num>
  <w:num w:numId="12" w16cid:durableId="1551259542">
    <w:abstractNumId w:val="1"/>
  </w:num>
  <w:num w:numId="13" w16cid:durableId="34939277">
    <w:abstractNumId w:val="5"/>
  </w:num>
  <w:num w:numId="14" w16cid:durableId="799150908">
    <w:abstractNumId w:val="13"/>
  </w:num>
  <w:num w:numId="15" w16cid:durableId="214585369">
    <w:abstractNumId w:val="8"/>
  </w:num>
  <w:num w:numId="16" w16cid:durableId="1497720199">
    <w:abstractNumId w:val="18"/>
  </w:num>
  <w:num w:numId="17" w16cid:durableId="275337663">
    <w:abstractNumId w:val="4"/>
  </w:num>
  <w:num w:numId="18" w16cid:durableId="964699861">
    <w:abstractNumId w:val="20"/>
  </w:num>
  <w:num w:numId="19" w16cid:durableId="1768884803">
    <w:abstractNumId w:val="19"/>
  </w:num>
  <w:num w:numId="20" w16cid:durableId="148454343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52714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5940324">
    <w:abstractNumId w:val="17"/>
  </w:num>
  <w:num w:numId="23" w16cid:durableId="1848315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2CB3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470E5"/>
    <w:rsid w:val="001667E1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E2A"/>
    <w:rsid w:val="003A5FF0"/>
    <w:rsid w:val="003C55BE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271AA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3EBE"/>
    <w:rsid w:val="004C4181"/>
    <w:rsid w:val="004C4893"/>
    <w:rsid w:val="004C62EE"/>
    <w:rsid w:val="004D26FD"/>
    <w:rsid w:val="004D72D9"/>
    <w:rsid w:val="004F2C68"/>
    <w:rsid w:val="004F2E71"/>
    <w:rsid w:val="004F33B4"/>
    <w:rsid w:val="00502CF4"/>
    <w:rsid w:val="00523EE3"/>
    <w:rsid w:val="005247A6"/>
    <w:rsid w:val="00546EAF"/>
    <w:rsid w:val="005807B4"/>
    <w:rsid w:val="00581858"/>
    <w:rsid w:val="005930A7"/>
    <w:rsid w:val="00594360"/>
    <w:rsid w:val="005955F9"/>
    <w:rsid w:val="00597A94"/>
    <w:rsid w:val="005B11FF"/>
    <w:rsid w:val="005B7F68"/>
    <w:rsid w:val="005C55D0"/>
    <w:rsid w:val="005C6353"/>
    <w:rsid w:val="005D2001"/>
    <w:rsid w:val="00603431"/>
    <w:rsid w:val="00606392"/>
    <w:rsid w:val="00621F0E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4BA7"/>
    <w:rsid w:val="009146BE"/>
    <w:rsid w:val="00914E87"/>
    <w:rsid w:val="00922CC8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056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199E"/>
    <w:rsid w:val="00B339F5"/>
    <w:rsid w:val="00B46D91"/>
    <w:rsid w:val="00B46F30"/>
    <w:rsid w:val="00B55D76"/>
    <w:rsid w:val="00B60B0B"/>
    <w:rsid w:val="00B65EFA"/>
    <w:rsid w:val="00B83F26"/>
    <w:rsid w:val="00B95607"/>
    <w:rsid w:val="00B96AC5"/>
    <w:rsid w:val="00BB4F43"/>
    <w:rsid w:val="00BD12E3"/>
    <w:rsid w:val="00BE5CD1"/>
    <w:rsid w:val="00BF3E48"/>
    <w:rsid w:val="00C03B0E"/>
    <w:rsid w:val="00C10249"/>
    <w:rsid w:val="00C144DA"/>
    <w:rsid w:val="00C15B5C"/>
    <w:rsid w:val="00C33798"/>
    <w:rsid w:val="00C37C9A"/>
    <w:rsid w:val="00C41795"/>
    <w:rsid w:val="00C50308"/>
    <w:rsid w:val="00C52F26"/>
    <w:rsid w:val="00C9242F"/>
    <w:rsid w:val="00C947FB"/>
    <w:rsid w:val="00CB5513"/>
    <w:rsid w:val="00CD2DB2"/>
    <w:rsid w:val="00CF0542"/>
    <w:rsid w:val="00CF1CB2"/>
    <w:rsid w:val="00CF2FBF"/>
    <w:rsid w:val="00D11547"/>
    <w:rsid w:val="00D1183C"/>
    <w:rsid w:val="00D12AE6"/>
    <w:rsid w:val="00D17216"/>
    <w:rsid w:val="00D36BD4"/>
    <w:rsid w:val="00D43CB7"/>
    <w:rsid w:val="00D465B9"/>
    <w:rsid w:val="00D549BF"/>
    <w:rsid w:val="00D55B2B"/>
    <w:rsid w:val="00DB0142"/>
    <w:rsid w:val="00DB3A5B"/>
    <w:rsid w:val="00DB7026"/>
    <w:rsid w:val="00DD2ED3"/>
    <w:rsid w:val="00DD608A"/>
    <w:rsid w:val="00DE190F"/>
    <w:rsid w:val="00DF54D1"/>
    <w:rsid w:val="00DF5C11"/>
    <w:rsid w:val="00E16E4A"/>
    <w:rsid w:val="00E46276"/>
    <w:rsid w:val="00E65A40"/>
    <w:rsid w:val="00E77A6D"/>
    <w:rsid w:val="00E91E4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FD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0DF3C559"/>
  <w15:docId w15:val="{BCB49124-9080-4F73-9071-DAE8B77B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a-size-extra-large">
    <w:name w:val="a-size-extra-large"/>
    <w:basedOn w:val="Domylnaczcionkaakapitu"/>
    <w:rsid w:val="00502CF4"/>
  </w:style>
  <w:style w:type="character" w:customStyle="1" w:styleId="author">
    <w:name w:val="author"/>
    <w:basedOn w:val="Domylnaczcionkaakapitu"/>
    <w:rsid w:val="00502CF4"/>
  </w:style>
  <w:style w:type="character" w:customStyle="1" w:styleId="value">
    <w:name w:val="value"/>
    <w:basedOn w:val="Domylnaczcionkaakapitu"/>
    <w:rsid w:val="0050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BC0CC-ADE1-4E47-B9C4-41CF2EC9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840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28</cp:revision>
  <cp:lastPrinted>2019-06-05T11:04:00Z</cp:lastPrinted>
  <dcterms:created xsi:type="dcterms:W3CDTF">2020-12-18T21:11:00Z</dcterms:created>
  <dcterms:modified xsi:type="dcterms:W3CDTF">2023-02-08T12:25:00Z</dcterms:modified>
</cp:coreProperties>
</file>