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C5AD3" w14:textId="77777777" w:rsidR="001135CE" w:rsidRPr="0078698A" w:rsidRDefault="001135CE" w:rsidP="0078698A">
      <w:pPr>
        <w:spacing w:before="40" w:after="40" w:line="240" w:lineRule="auto"/>
        <w:rPr>
          <w:rFonts w:ascii="Tahoma" w:hAnsi="Tahoma" w:cs="Tahoma"/>
        </w:rPr>
      </w:pPr>
    </w:p>
    <w:p w14:paraId="4EEBA130" w14:textId="77777777" w:rsidR="008938C7" w:rsidRPr="0078698A" w:rsidRDefault="008938C7" w:rsidP="0078698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8698A">
        <w:rPr>
          <w:rFonts w:ascii="Tahoma" w:hAnsi="Tahoma" w:cs="Tahoma"/>
          <w:b/>
          <w:smallCaps/>
          <w:sz w:val="36"/>
        </w:rPr>
        <w:t>karta przedmiotu</w:t>
      </w:r>
    </w:p>
    <w:p w14:paraId="75982C34" w14:textId="77777777" w:rsidR="00B158DC" w:rsidRPr="0078698A" w:rsidRDefault="00B158DC" w:rsidP="0078698A">
      <w:pPr>
        <w:spacing w:before="40" w:after="40" w:line="240" w:lineRule="auto"/>
        <w:rPr>
          <w:rFonts w:ascii="Tahoma" w:hAnsi="Tahoma" w:cs="Tahoma"/>
        </w:rPr>
      </w:pPr>
    </w:p>
    <w:p w14:paraId="69E4D015" w14:textId="77777777" w:rsidR="008938C7" w:rsidRPr="0078698A" w:rsidRDefault="00DB0142" w:rsidP="0078698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78698A" w14:paraId="5603E14A" w14:textId="77777777" w:rsidTr="0027557D">
        <w:tc>
          <w:tcPr>
            <w:tcW w:w="2694" w:type="dxa"/>
            <w:vAlign w:val="center"/>
          </w:tcPr>
          <w:p w14:paraId="0A0FA5F3" w14:textId="77777777" w:rsidR="00DB0142" w:rsidRPr="0078698A" w:rsidRDefault="00DB0142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5E1979" w14:textId="6BBB346B" w:rsidR="00DB0142" w:rsidRPr="0078698A" w:rsidRDefault="00FE2AB3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Monitoring i analityka mediów społecznoś</w:t>
            </w:r>
            <w:r w:rsidR="0099115F" w:rsidRPr="0078698A">
              <w:rPr>
                <w:rFonts w:ascii="Tahoma" w:hAnsi="Tahoma" w:cs="Tahoma"/>
                <w:b w:val="0"/>
              </w:rPr>
              <w:t>c</w:t>
            </w:r>
            <w:r w:rsidRPr="0078698A">
              <w:rPr>
                <w:rFonts w:ascii="Tahoma" w:hAnsi="Tahoma" w:cs="Tahoma"/>
                <w:b w:val="0"/>
              </w:rPr>
              <w:t>iowych</w:t>
            </w:r>
          </w:p>
        </w:tc>
      </w:tr>
      <w:tr w:rsidR="002B2E09" w:rsidRPr="0078698A" w14:paraId="6E864F1A" w14:textId="77777777" w:rsidTr="0027557D">
        <w:tc>
          <w:tcPr>
            <w:tcW w:w="2694" w:type="dxa"/>
            <w:vAlign w:val="center"/>
          </w:tcPr>
          <w:p w14:paraId="6DE6C5C5" w14:textId="77777777" w:rsidR="007461A1" w:rsidRPr="0078698A" w:rsidRDefault="007461A1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93E1A5D" w14:textId="77777777" w:rsidR="007461A1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78698A" w14:paraId="5BC89A2F" w14:textId="77777777" w:rsidTr="0027557D">
        <w:tc>
          <w:tcPr>
            <w:tcW w:w="2694" w:type="dxa"/>
            <w:vAlign w:val="center"/>
          </w:tcPr>
          <w:p w14:paraId="3195992C" w14:textId="77777777" w:rsidR="00DB0142" w:rsidRPr="0078698A" w:rsidRDefault="00EE3891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3220938" w14:textId="77777777" w:rsidR="00DB0142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8698A" w14:paraId="0FD5B1C5" w14:textId="77777777" w:rsidTr="0027557D">
        <w:tc>
          <w:tcPr>
            <w:tcW w:w="2694" w:type="dxa"/>
            <w:vAlign w:val="center"/>
          </w:tcPr>
          <w:p w14:paraId="39CFEC0B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9F3C35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8698A" w14:paraId="3091E125" w14:textId="77777777" w:rsidTr="0027557D">
        <w:tc>
          <w:tcPr>
            <w:tcW w:w="2694" w:type="dxa"/>
            <w:vAlign w:val="center"/>
          </w:tcPr>
          <w:p w14:paraId="1411976E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1EB07AB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8698A" w14:paraId="569E3BC7" w14:textId="77777777" w:rsidTr="0027557D">
        <w:tc>
          <w:tcPr>
            <w:tcW w:w="2694" w:type="dxa"/>
            <w:vAlign w:val="center"/>
          </w:tcPr>
          <w:p w14:paraId="677720DB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8698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0346F49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8698A" w14:paraId="4C0EE0B8" w14:textId="77777777" w:rsidTr="0027557D">
        <w:tc>
          <w:tcPr>
            <w:tcW w:w="2694" w:type="dxa"/>
            <w:vAlign w:val="center"/>
          </w:tcPr>
          <w:p w14:paraId="0F682F97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AF675B8" w14:textId="6A72AEE0" w:rsidR="008938C7" w:rsidRPr="0078698A" w:rsidRDefault="00370F1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Social media i content marketing w biznesie</w:t>
            </w:r>
          </w:p>
        </w:tc>
      </w:tr>
      <w:tr w:rsidR="002B2E09" w:rsidRPr="0078698A" w14:paraId="5CD364F0" w14:textId="77777777" w:rsidTr="0027557D">
        <w:tc>
          <w:tcPr>
            <w:tcW w:w="2694" w:type="dxa"/>
            <w:vAlign w:val="center"/>
          </w:tcPr>
          <w:p w14:paraId="71CFDA9E" w14:textId="7EB0DC67" w:rsidR="008938C7" w:rsidRPr="0078698A" w:rsidRDefault="00DB0142" w:rsidP="003C7A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Osoba </w:t>
            </w:r>
            <w:r w:rsidR="003C7A81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E02CF31" w14:textId="7CC57873" w:rsidR="008938C7" w:rsidRPr="0078698A" w:rsidRDefault="00EB04BE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mgr inż. Krystian Miąsik</w:t>
            </w:r>
          </w:p>
        </w:tc>
      </w:tr>
    </w:tbl>
    <w:p w14:paraId="4C914D34" w14:textId="77777777" w:rsidR="005D2001" w:rsidRPr="0078698A" w:rsidRDefault="005D2001" w:rsidP="0078698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D4B939C" w14:textId="77777777" w:rsidR="00412A5F" w:rsidRPr="0078698A" w:rsidRDefault="00412A5F" w:rsidP="0078698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8698A">
        <w:rPr>
          <w:rFonts w:ascii="Tahoma" w:hAnsi="Tahoma" w:cs="Tahoma"/>
          <w:szCs w:val="24"/>
        </w:rPr>
        <w:t xml:space="preserve">Wymagania wstępne </w:t>
      </w:r>
      <w:r w:rsidR="00F00795" w:rsidRPr="007869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157809" w14:paraId="38099C89" w14:textId="77777777" w:rsidTr="0027557D">
        <w:tc>
          <w:tcPr>
            <w:tcW w:w="9781" w:type="dxa"/>
          </w:tcPr>
          <w:p w14:paraId="576AD210" w14:textId="7251FBB4" w:rsidR="004846A3" w:rsidRPr="0078698A" w:rsidRDefault="002032CE" w:rsidP="0078698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r w:rsidRPr="0078698A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Digital marketing, Platformy social media</w:t>
            </w:r>
          </w:p>
        </w:tc>
      </w:tr>
    </w:tbl>
    <w:p w14:paraId="63DB2871" w14:textId="77777777" w:rsidR="005D2001" w:rsidRPr="0078698A" w:rsidRDefault="005D2001" w:rsidP="0078698A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9AB56F5" w14:textId="77777777" w:rsidR="008938C7" w:rsidRPr="0078698A" w:rsidRDefault="008938C7" w:rsidP="0078698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Efekty </w:t>
      </w:r>
      <w:r w:rsidR="00C41795" w:rsidRPr="0078698A">
        <w:rPr>
          <w:rFonts w:ascii="Tahoma" w:hAnsi="Tahoma" w:cs="Tahoma"/>
        </w:rPr>
        <w:t xml:space="preserve">uczenia się </w:t>
      </w:r>
      <w:r w:rsidRPr="0078698A">
        <w:rPr>
          <w:rFonts w:ascii="Tahoma" w:hAnsi="Tahoma" w:cs="Tahoma"/>
        </w:rPr>
        <w:t xml:space="preserve">i sposób </w:t>
      </w:r>
      <w:r w:rsidR="00B60B0B" w:rsidRPr="0078698A">
        <w:rPr>
          <w:rFonts w:ascii="Tahoma" w:hAnsi="Tahoma" w:cs="Tahoma"/>
        </w:rPr>
        <w:t>realizacji</w:t>
      </w:r>
      <w:r w:rsidRPr="0078698A">
        <w:rPr>
          <w:rFonts w:ascii="Tahoma" w:hAnsi="Tahoma" w:cs="Tahoma"/>
        </w:rPr>
        <w:t xml:space="preserve"> zajęć</w:t>
      </w:r>
    </w:p>
    <w:p w14:paraId="6D33E206" w14:textId="77777777" w:rsidR="008046AE" w:rsidRPr="0078698A" w:rsidRDefault="008046AE" w:rsidP="0078698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72E508" w14:textId="77777777" w:rsidR="00721413" w:rsidRPr="0078698A" w:rsidRDefault="00721413" w:rsidP="0078698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8698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48"/>
        <w:gridCol w:w="8733"/>
      </w:tblGrid>
      <w:tr w:rsidR="002B2E09" w:rsidRPr="0078698A" w14:paraId="24402729" w14:textId="77777777" w:rsidTr="00275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50A1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F98B" w14:textId="33C7CA8C" w:rsidR="00721413" w:rsidRPr="0078698A" w:rsidRDefault="0099115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Zapoznanie studentów z celem, narzędziami i możliwościami stosowania analityki mediów społecznościowych w optymalizacji działań marketingowych</w:t>
            </w:r>
          </w:p>
        </w:tc>
      </w:tr>
      <w:tr w:rsidR="002B2E09" w:rsidRPr="0078698A" w14:paraId="771F169E" w14:textId="77777777" w:rsidTr="00275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0551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E1D3" w14:textId="67D4F45C" w:rsidR="00721413" w:rsidRPr="0078698A" w:rsidRDefault="0099115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Zapoznanie studentów z podstawami monitoringu i procesami analitycznymi działań w social media w kontekście komunikacji marketingowej</w:t>
            </w:r>
          </w:p>
        </w:tc>
      </w:tr>
    </w:tbl>
    <w:p w14:paraId="5FC9C430" w14:textId="77777777" w:rsidR="00721413" w:rsidRPr="0078698A" w:rsidRDefault="00721413" w:rsidP="0078698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A785F7F" w14:textId="77777777" w:rsidR="008938C7" w:rsidRPr="0078698A" w:rsidRDefault="005C55D0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Przedmiotowe e</w:t>
      </w:r>
      <w:r w:rsidR="008938C7" w:rsidRPr="0078698A">
        <w:rPr>
          <w:rFonts w:ascii="Tahoma" w:hAnsi="Tahoma" w:cs="Tahoma"/>
        </w:rPr>
        <w:t xml:space="preserve">fekty </w:t>
      </w:r>
      <w:r w:rsidR="00EE3891" w:rsidRPr="0078698A">
        <w:rPr>
          <w:rFonts w:ascii="Tahoma" w:hAnsi="Tahoma" w:cs="Tahoma"/>
        </w:rPr>
        <w:t>uczenia się</w:t>
      </w:r>
      <w:r w:rsidR="008938C7" w:rsidRPr="0078698A">
        <w:rPr>
          <w:rFonts w:ascii="Tahoma" w:hAnsi="Tahoma" w:cs="Tahoma"/>
        </w:rPr>
        <w:t xml:space="preserve">, </w:t>
      </w:r>
      <w:r w:rsidR="00F31E7C" w:rsidRPr="0078698A">
        <w:rPr>
          <w:rFonts w:ascii="Tahoma" w:hAnsi="Tahoma" w:cs="Tahoma"/>
        </w:rPr>
        <w:t>z podziałem na wiedzę, umiejętności i kompe</w:t>
      </w:r>
      <w:r w:rsidR="003E56F9" w:rsidRPr="0078698A">
        <w:rPr>
          <w:rFonts w:ascii="Tahoma" w:hAnsi="Tahoma" w:cs="Tahoma"/>
        </w:rPr>
        <w:t xml:space="preserve">tencje społeczne, wraz z </w:t>
      </w:r>
      <w:r w:rsidR="00F31E7C" w:rsidRPr="0078698A">
        <w:rPr>
          <w:rFonts w:ascii="Tahoma" w:hAnsi="Tahoma" w:cs="Tahoma"/>
        </w:rPr>
        <w:t>odniesieniem do e</w:t>
      </w:r>
      <w:r w:rsidR="00B21019" w:rsidRPr="0078698A">
        <w:rPr>
          <w:rFonts w:ascii="Tahoma" w:hAnsi="Tahoma" w:cs="Tahoma"/>
        </w:rPr>
        <w:t xml:space="preserve">fektów </w:t>
      </w:r>
      <w:r w:rsidR="00EE3891" w:rsidRPr="0078698A">
        <w:rPr>
          <w:rFonts w:ascii="Tahoma" w:hAnsi="Tahoma" w:cs="Tahoma"/>
        </w:rPr>
        <w:t>uczenia się</w:t>
      </w:r>
      <w:r w:rsidR="00B21019" w:rsidRPr="0078698A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0"/>
        <w:gridCol w:w="7087"/>
        <w:gridCol w:w="1674"/>
      </w:tblGrid>
      <w:tr w:rsidR="002B2E09" w:rsidRPr="0078698A" w14:paraId="347F497B" w14:textId="77777777" w:rsidTr="0027557D">
        <w:trPr>
          <w:cantSplit/>
          <w:trHeight w:val="734"/>
        </w:trPr>
        <w:tc>
          <w:tcPr>
            <w:tcW w:w="1020" w:type="dxa"/>
            <w:vAlign w:val="center"/>
          </w:tcPr>
          <w:p w14:paraId="56F460DB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34839A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Opis przedmiotowych efektów </w:t>
            </w:r>
            <w:r w:rsidR="00EE3891" w:rsidRPr="0078698A">
              <w:rPr>
                <w:rFonts w:ascii="Tahoma" w:hAnsi="Tahoma" w:cs="Tahoma"/>
              </w:rPr>
              <w:t>uczenia się</w:t>
            </w:r>
          </w:p>
        </w:tc>
        <w:tc>
          <w:tcPr>
            <w:tcW w:w="1674" w:type="dxa"/>
            <w:vAlign w:val="center"/>
          </w:tcPr>
          <w:p w14:paraId="11A9A72E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Odniesienie do efektów</w:t>
            </w:r>
            <w:r w:rsidR="00B158DC" w:rsidRPr="0078698A">
              <w:rPr>
                <w:rFonts w:ascii="Tahoma" w:hAnsi="Tahoma" w:cs="Tahoma"/>
              </w:rPr>
              <w:t xml:space="preserve"> </w:t>
            </w:r>
            <w:r w:rsidR="00EE3891" w:rsidRPr="0078698A">
              <w:rPr>
                <w:rFonts w:ascii="Tahoma" w:hAnsi="Tahoma" w:cs="Tahoma"/>
              </w:rPr>
              <w:t xml:space="preserve">uczenia się </w:t>
            </w:r>
            <w:r w:rsidRPr="0078698A">
              <w:rPr>
                <w:rFonts w:ascii="Tahoma" w:hAnsi="Tahoma" w:cs="Tahoma"/>
              </w:rPr>
              <w:t>dla kierunku</w:t>
            </w:r>
          </w:p>
        </w:tc>
      </w:tr>
      <w:tr w:rsidR="002B2E09" w:rsidRPr="0078698A" w14:paraId="42457C61" w14:textId="77777777" w:rsidTr="0027557D">
        <w:trPr>
          <w:trHeight w:val="227"/>
        </w:trPr>
        <w:tc>
          <w:tcPr>
            <w:tcW w:w="9781" w:type="dxa"/>
            <w:gridSpan w:val="3"/>
            <w:vAlign w:val="center"/>
          </w:tcPr>
          <w:p w14:paraId="1232CF40" w14:textId="77777777" w:rsidR="008938C7" w:rsidRPr="0078698A" w:rsidRDefault="008938C7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 zaliczeniu przedmiotu student w zakresie </w:t>
            </w:r>
            <w:r w:rsidRPr="0078698A">
              <w:rPr>
                <w:rFonts w:ascii="Tahoma" w:hAnsi="Tahoma" w:cs="Tahoma"/>
                <w:b/>
                <w:smallCaps/>
              </w:rPr>
              <w:t>wiedzy</w:t>
            </w:r>
            <w:r w:rsidRPr="0078698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8698A" w14:paraId="3D9984C7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7EC15C91" w14:textId="77777777" w:rsidR="00B21019" w:rsidRPr="0078698A" w:rsidRDefault="00B21019" w:rsidP="007869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0923E1" w14:textId="5492D6ED" w:rsidR="00B21019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zna narzędzia, teorie i terminologie związane ze specyfiką monitoringu mediów społecznościowych i ich analityką</w:t>
            </w:r>
          </w:p>
        </w:tc>
        <w:tc>
          <w:tcPr>
            <w:tcW w:w="1674" w:type="dxa"/>
            <w:vAlign w:val="center"/>
          </w:tcPr>
          <w:p w14:paraId="08B25CA9" w14:textId="4420FEC5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K_W11</w:t>
            </w:r>
          </w:p>
        </w:tc>
      </w:tr>
      <w:tr w:rsidR="002B2E09" w:rsidRPr="0078698A" w14:paraId="4BA75BCE" w14:textId="77777777" w:rsidTr="0027557D">
        <w:trPr>
          <w:trHeight w:val="227"/>
        </w:trPr>
        <w:tc>
          <w:tcPr>
            <w:tcW w:w="9781" w:type="dxa"/>
            <w:gridSpan w:val="3"/>
            <w:vAlign w:val="center"/>
          </w:tcPr>
          <w:p w14:paraId="0EEA4009" w14:textId="77777777" w:rsidR="008938C7" w:rsidRPr="0078698A" w:rsidRDefault="008938C7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 zaliczeniu przedmiotu student w zakresie </w:t>
            </w:r>
            <w:r w:rsidRPr="0078698A">
              <w:rPr>
                <w:rFonts w:ascii="Tahoma" w:hAnsi="Tahoma" w:cs="Tahoma"/>
                <w:b/>
                <w:smallCaps/>
              </w:rPr>
              <w:t>umiejętności</w:t>
            </w:r>
            <w:r w:rsidRPr="0078698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8698A" w14:paraId="4779A88A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6E79D310" w14:textId="77777777" w:rsidR="00B21019" w:rsidRPr="0078698A" w:rsidRDefault="00B21019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2A2F5DC" w14:textId="26543489" w:rsidR="00B21019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potrafi wyszukiwać, analizować, oceniać, selekcjonować i użytkować informację w mediach społecznościowych </w:t>
            </w:r>
          </w:p>
        </w:tc>
        <w:tc>
          <w:tcPr>
            <w:tcW w:w="1674" w:type="dxa"/>
            <w:vAlign w:val="center"/>
          </w:tcPr>
          <w:p w14:paraId="50BEEC3C" w14:textId="202C3977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K_U08</w:t>
            </w:r>
          </w:p>
        </w:tc>
      </w:tr>
      <w:tr w:rsidR="009644EB" w:rsidRPr="0078698A" w14:paraId="5505C7CD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7FEA8C10" w14:textId="1A3935D6" w:rsidR="009644EB" w:rsidRPr="0078698A" w:rsidRDefault="009644EB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0C3F3E" w14:textId="74D89522" w:rsidR="009644EB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potrafi wykorzystać narzędzia analityki i monitoringu mediów społecznościowych do analizy i interpretacji danych</w:t>
            </w:r>
          </w:p>
        </w:tc>
        <w:tc>
          <w:tcPr>
            <w:tcW w:w="1674" w:type="dxa"/>
            <w:vAlign w:val="center"/>
          </w:tcPr>
          <w:p w14:paraId="44E30A0F" w14:textId="4C4AA030" w:rsidR="009644EB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K_U08</w:t>
            </w:r>
          </w:p>
        </w:tc>
      </w:tr>
      <w:tr w:rsidR="002B2E09" w:rsidRPr="0078698A" w14:paraId="2C2723B9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2143A1CF" w14:textId="0000E8BB" w:rsidR="00B21019" w:rsidRPr="0078698A" w:rsidRDefault="00B21019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</w:t>
            </w:r>
            <w:r w:rsidR="009644EB" w:rsidRPr="0078698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AA3365A" w14:textId="7EB262EA" w:rsidR="009644EB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potrafi opracowywać i stawiać diagnozy potrzeb odbiorców końcowych w mediach społecznościowych</w:t>
            </w:r>
          </w:p>
        </w:tc>
        <w:tc>
          <w:tcPr>
            <w:tcW w:w="1674" w:type="dxa"/>
            <w:vAlign w:val="center"/>
          </w:tcPr>
          <w:p w14:paraId="2268DE5C" w14:textId="5A522A91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K_U12</w:t>
            </w:r>
          </w:p>
        </w:tc>
      </w:tr>
    </w:tbl>
    <w:p w14:paraId="199F0EFD" w14:textId="77777777" w:rsidR="0078698A" w:rsidRPr="0078698A" w:rsidRDefault="0078698A" w:rsidP="0078698A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F034FF9" w14:textId="77777777" w:rsidR="0078698A" w:rsidRDefault="0078698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4BC0C56" w14:textId="62AC1736" w:rsidR="0035344F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lastRenderedPageBreak/>
        <w:t xml:space="preserve">Formy zajęć dydaktycznych </w:t>
      </w:r>
      <w:r w:rsidR="004D72D9" w:rsidRPr="0078698A">
        <w:rPr>
          <w:rFonts w:ascii="Tahoma" w:hAnsi="Tahoma" w:cs="Tahoma"/>
        </w:rPr>
        <w:t>oraz</w:t>
      </w:r>
      <w:r w:rsidRPr="0078698A">
        <w:rPr>
          <w:rFonts w:ascii="Tahoma" w:hAnsi="Tahoma" w:cs="Tahoma"/>
        </w:rPr>
        <w:t xml:space="preserve"> wymiar </w:t>
      </w:r>
      <w:r w:rsidR="004D72D9" w:rsidRPr="0078698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8698A" w14:paraId="03780925" w14:textId="77777777" w:rsidTr="0027557D">
        <w:trPr>
          <w:trHeight w:val="284"/>
        </w:trPr>
        <w:tc>
          <w:tcPr>
            <w:tcW w:w="9781" w:type="dxa"/>
            <w:gridSpan w:val="8"/>
            <w:vAlign w:val="center"/>
          </w:tcPr>
          <w:p w14:paraId="7D32085E" w14:textId="77777777" w:rsidR="0035344F" w:rsidRPr="0078698A" w:rsidRDefault="0035344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8698A" w14:paraId="1E18E0E1" w14:textId="77777777" w:rsidTr="0027557D">
        <w:trPr>
          <w:trHeight w:val="284"/>
        </w:trPr>
        <w:tc>
          <w:tcPr>
            <w:tcW w:w="1256" w:type="dxa"/>
            <w:vAlign w:val="center"/>
          </w:tcPr>
          <w:p w14:paraId="2F0381D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9823AA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B9D0A7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62A6A183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8F0039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208582E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2BD5DE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eL</w:t>
            </w:r>
          </w:p>
        </w:tc>
        <w:tc>
          <w:tcPr>
            <w:tcW w:w="1192" w:type="dxa"/>
            <w:vAlign w:val="center"/>
          </w:tcPr>
          <w:p w14:paraId="2DB89AD6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ECTS</w:t>
            </w:r>
          </w:p>
        </w:tc>
      </w:tr>
      <w:tr w:rsidR="002B2E09" w:rsidRPr="0078698A" w14:paraId="5092B0A2" w14:textId="77777777" w:rsidTr="0027557D">
        <w:trPr>
          <w:trHeight w:val="284"/>
        </w:trPr>
        <w:tc>
          <w:tcPr>
            <w:tcW w:w="1256" w:type="dxa"/>
            <w:vAlign w:val="center"/>
          </w:tcPr>
          <w:p w14:paraId="3B77E91C" w14:textId="21FA733E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36BB0E" w14:textId="2023C740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8B2C070" w14:textId="30ED7FA7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4C8D2C94" w14:textId="179F9ECB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F41AD2" w14:textId="619BA298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B5DEE0" w14:textId="14C6B8CC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D34297E" w14:textId="2AB97AAF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52892C1" w14:textId="3EAAD867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68F0B5F" w14:textId="77777777" w:rsidR="0035344F" w:rsidRPr="0078698A" w:rsidRDefault="0035344F" w:rsidP="0078698A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8698A" w14:paraId="0F02F69D" w14:textId="77777777" w:rsidTr="0027557D">
        <w:trPr>
          <w:trHeight w:val="284"/>
        </w:trPr>
        <w:tc>
          <w:tcPr>
            <w:tcW w:w="9781" w:type="dxa"/>
            <w:gridSpan w:val="8"/>
            <w:vAlign w:val="center"/>
          </w:tcPr>
          <w:p w14:paraId="58B41127" w14:textId="77777777" w:rsidR="0035344F" w:rsidRPr="0078698A" w:rsidRDefault="0035344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8698A" w14:paraId="1EF90269" w14:textId="77777777" w:rsidTr="0027557D">
        <w:trPr>
          <w:trHeight w:val="284"/>
        </w:trPr>
        <w:tc>
          <w:tcPr>
            <w:tcW w:w="1256" w:type="dxa"/>
            <w:vAlign w:val="center"/>
          </w:tcPr>
          <w:p w14:paraId="7FBB98A8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DC6B0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01D68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28F2E9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FA3563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EDEE018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747DD59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eL</w:t>
            </w:r>
          </w:p>
        </w:tc>
        <w:tc>
          <w:tcPr>
            <w:tcW w:w="1192" w:type="dxa"/>
            <w:vAlign w:val="center"/>
          </w:tcPr>
          <w:p w14:paraId="0B03770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ECTS</w:t>
            </w:r>
          </w:p>
        </w:tc>
      </w:tr>
      <w:tr w:rsidR="002B2E09" w:rsidRPr="0078698A" w14:paraId="22696C86" w14:textId="77777777" w:rsidTr="0027557D">
        <w:trPr>
          <w:trHeight w:val="284"/>
        </w:trPr>
        <w:tc>
          <w:tcPr>
            <w:tcW w:w="1256" w:type="dxa"/>
            <w:vAlign w:val="center"/>
          </w:tcPr>
          <w:p w14:paraId="51DE2D97" w14:textId="28A460C5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87E394" w14:textId="45212D33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F3289EC" w14:textId="29368AE4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</w:t>
            </w:r>
            <w:r w:rsidR="004F6467" w:rsidRPr="0078698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70E1DE73" w14:textId="24CFC9E2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41FD911" w14:textId="52809A19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D71B3E" w14:textId="78A8C79E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B3D10F5" w14:textId="2AA4975C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0C07585" w14:textId="3B3CAE60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175183D" w14:textId="77777777" w:rsidR="008938C7" w:rsidRPr="0078698A" w:rsidRDefault="008938C7" w:rsidP="0078698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42FA18B" w14:textId="77777777" w:rsidR="008938C7" w:rsidRPr="0078698A" w:rsidRDefault="008D2150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Metody realizacji zajęć</w:t>
      </w:r>
      <w:r w:rsidR="006A46E0" w:rsidRPr="0078698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672"/>
      </w:tblGrid>
      <w:tr w:rsidR="002B2E09" w:rsidRPr="0078698A" w14:paraId="6EEA423E" w14:textId="77777777" w:rsidTr="0027557D">
        <w:tc>
          <w:tcPr>
            <w:tcW w:w="2109" w:type="dxa"/>
            <w:vAlign w:val="center"/>
          </w:tcPr>
          <w:p w14:paraId="725532FA" w14:textId="77777777" w:rsidR="006A46E0" w:rsidRPr="0078698A" w:rsidRDefault="006A46E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Formy zajęć</w:t>
            </w:r>
          </w:p>
        </w:tc>
        <w:tc>
          <w:tcPr>
            <w:tcW w:w="7672" w:type="dxa"/>
            <w:vAlign w:val="center"/>
          </w:tcPr>
          <w:p w14:paraId="499186B9" w14:textId="77777777" w:rsidR="006A46E0" w:rsidRPr="0078698A" w:rsidRDefault="006A46E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Metoda realizacji</w:t>
            </w:r>
          </w:p>
        </w:tc>
      </w:tr>
      <w:tr w:rsidR="002B2E09" w:rsidRPr="0078698A" w14:paraId="018518CF" w14:textId="77777777" w:rsidTr="0027557D">
        <w:tc>
          <w:tcPr>
            <w:tcW w:w="2109" w:type="dxa"/>
            <w:vAlign w:val="center"/>
          </w:tcPr>
          <w:p w14:paraId="71018BF8" w14:textId="77777777" w:rsidR="006A46E0" w:rsidRPr="0078698A" w:rsidRDefault="006A46E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2" w:type="dxa"/>
            <w:vAlign w:val="center"/>
          </w:tcPr>
          <w:p w14:paraId="6363AA32" w14:textId="4AA010AA" w:rsidR="006A46E0" w:rsidRPr="0078698A" w:rsidRDefault="00D53C39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Zadania praktyczne, praca w grupach, research internetowy, case studies, prezentacje multimedialne</w:t>
            </w:r>
          </w:p>
        </w:tc>
      </w:tr>
      <w:tr w:rsidR="002B2E09" w:rsidRPr="0078698A" w14:paraId="1D01AF31" w14:textId="77777777" w:rsidTr="0027557D">
        <w:tc>
          <w:tcPr>
            <w:tcW w:w="2109" w:type="dxa"/>
            <w:vAlign w:val="center"/>
          </w:tcPr>
          <w:p w14:paraId="7B87872C" w14:textId="77777777" w:rsidR="006A46E0" w:rsidRPr="0078698A" w:rsidRDefault="006A46E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72" w:type="dxa"/>
            <w:vAlign w:val="center"/>
          </w:tcPr>
          <w:p w14:paraId="195996FA" w14:textId="522CF485" w:rsidR="006A46E0" w:rsidRPr="0078698A" w:rsidRDefault="00D53C39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Zadanie projektowe</w:t>
            </w:r>
          </w:p>
        </w:tc>
      </w:tr>
    </w:tbl>
    <w:p w14:paraId="2AB2AEB2" w14:textId="77777777" w:rsidR="000C41C8" w:rsidRPr="0078698A" w:rsidRDefault="000C41C8" w:rsidP="0078698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3E49EC2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Treści kształcenia </w:t>
      </w:r>
      <w:r w:rsidRPr="0078698A">
        <w:rPr>
          <w:rFonts w:ascii="Tahoma" w:hAnsi="Tahoma" w:cs="Tahoma"/>
          <w:b w:val="0"/>
          <w:sz w:val="20"/>
        </w:rPr>
        <w:t>(oddzielnie dla każdej formy zajęć)</w:t>
      </w:r>
    </w:p>
    <w:p w14:paraId="682163D5" w14:textId="77777777" w:rsidR="00D465B9" w:rsidRPr="0078698A" w:rsidRDefault="00D465B9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3FFD0BF" w14:textId="77777777" w:rsidR="008938C7" w:rsidRPr="0078698A" w:rsidRDefault="00BB4F43" w:rsidP="0078698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8698A">
        <w:rPr>
          <w:rFonts w:ascii="Tahoma" w:hAnsi="Tahoma" w:cs="Tahoma"/>
          <w:smallCaps/>
        </w:rPr>
        <w:t>Ć</w:t>
      </w:r>
      <w:r w:rsidR="008938C7" w:rsidRPr="0078698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8698A" w14:paraId="5F0D804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7F81E94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BA02E3" w14:textId="77777777" w:rsidR="00A65076" w:rsidRPr="0078698A" w:rsidRDefault="00A65076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8698A" w14:paraId="5E079409" w14:textId="77777777" w:rsidTr="00A65076">
        <w:tc>
          <w:tcPr>
            <w:tcW w:w="568" w:type="dxa"/>
            <w:vAlign w:val="center"/>
          </w:tcPr>
          <w:p w14:paraId="23FE0386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2D9F136" w14:textId="3C1D7ADF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Wprowadzenie do monitoringu mediów społecznościowych, podstawowe pojęcia.</w:t>
            </w:r>
          </w:p>
        </w:tc>
      </w:tr>
      <w:tr w:rsidR="002B2E09" w:rsidRPr="0078698A" w14:paraId="73675647" w14:textId="77777777" w:rsidTr="00A65076">
        <w:tc>
          <w:tcPr>
            <w:tcW w:w="568" w:type="dxa"/>
            <w:vAlign w:val="center"/>
          </w:tcPr>
          <w:p w14:paraId="63C6FAEE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395583F" w14:textId="6FFC6CA8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Narzędzia monitoringu i analityki mediów społecznościowych.</w:t>
            </w:r>
          </w:p>
        </w:tc>
      </w:tr>
      <w:tr w:rsidR="002B2E09" w:rsidRPr="0078698A" w14:paraId="57717E06" w14:textId="77777777" w:rsidTr="00A65076">
        <w:tc>
          <w:tcPr>
            <w:tcW w:w="568" w:type="dxa"/>
            <w:vAlign w:val="center"/>
          </w:tcPr>
          <w:p w14:paraId="5E65E97D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6BB3874" w14:textId="3DF58507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Optymalizacja działań w mediach społecznościowych na podstawie danych.</w:t>
            </w:r>
          </w:p>
        </w:tc>
      </w:tr>
      <w:tr w:rsidR="002B2E09" w:rsidRPr="0078698A" w14:paraId="3C8A6C18" w14:textId="77777777" w:rsidTr="00A65076">
        <w:tc>
          <w:tcPr>
            <w:tcW w:w="568" w:type="dxa"/>
            <w:vAlign w:val="center"/>
          </w:tcPr>
          <w:p w14:paraId="37FC9BC0" w14:textId="425BEBB3" w:rsidR="00A65076" w:rsidRPr="0078698A" w:rsidRDefault="00D4552A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0EFD9FB" w14:textId="4F0DCAA8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Główne metody badawcze i modele matematyczne w analityce mediów społecznościowych</w:t>
            </w:r>
          </w:p>
        </w:tc>
      </w:tr>
      <w:tr w:rsidR="00D4552A" w:rsidRPr="0078698A" w14:paraId="79F5DE48" w14:textId="77777777" w:rsidTr="00A65076">
        <w:tc>
          <w:tcPr>
            <w:tcW w:w="568" w:type="dxa"/>
            <w:vAlign w:val="center"/>
          </w:tcPr>
          <w:p w14:paraId="11041CAC" w14:textId="1EEF1996" w:rsidR="00D4552A" w:rsidRPr="0078698A" w:rsidRDefault="00D4552A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5CCB984" w14:textId="2A1B6E12" w:rsidR="00D4552A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Przygotowanie i planowanie oraz realizacja monitoringu i analityki działań w mediach społecznościowych</w:t>
            </w:r>
          </w:p>
        </w:tc>
      </w:tr>
    </w:tbl>
    <w:p w14:paraId="1365DEFC" w14:textId="77777777" w:rsidR="00BB4F43" w:rsidRPr="0078698A" w:rsidRDefault="00BB4F43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62836F3" w14:textId="77777777" w:rsidR="002325AB" w:rsidRPr="0078698A" w:rsidRDefault="002325AB" w:rsidP="0078698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8698A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8698A" w14:paraId="34B8E2E0" w14:textId="77777777" w:rsidTr="00D4552A">
        <w:trPr>
          <w:cantSplit/>
          <w:trHeight w:val="281"/>
        </w:trPr>
        <w:tc>
          <w:tcPr>
            <w:tcW w:w="568" w:type="dxa"/>
            <w:vAlign w:val="center"/>
          </w:tcPr>
          <w:p w14:paraId="0FD0D41C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965E2C1" w14:textId="77777777" w:rsidR="00A65076" w:rsidRPr="0078698A" w:rsidRDefault="00A65076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78698A" w14:paraId="537C7346" w14:textId="77777777" w:rsidTr="00D4552A">
        <w:tc>
          <w:tcPr>
            <w:tcW w:w="568" w:type="dxa"/>
            <w:vAlign w:val="center"/>
          </w:tcPr>
          <w:p w14:paraId="33E48045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019A930" w14:textId="6F5D4D93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Wprowadzenie do projektu – w zespołach kilkuosobowych studenci projektują i analizują system monitoringu mediów społecznościowych</w:t>
            </w:r>
          </w:p>
        </w:tc>
      </w:tr>
      <w:tr w:rsidR="002B2E09" w:rsidRPr="0078698A" w14:paraId="11C46D1A" w14:textId="77777777" w:rsidTr="00D4552A">
        <w:tc>
          <w:tcPr>
            <w:tcW w:w="568" w:type="dxa"/>
            <w:vAlign w:val="center"/>
          </w:tcPr>
          <w:p w14:paraId="685F204A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466AB40" w14:textId="61B1A664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Konsultacje prac projektowych</w:t>
            </w:r>
          </w:p>
        </w:tc>
      </w:tr>
      <w:tr w:rsidR="002B2E09" w:rsidRPr="0078698A" w14:paraId="1254B55C" w14:textId="77777777" w:rsidTr="00D4552A">
        <w:tc>
          <w:tcPr>
            <w:tcW w:w="568" w:type="dxa"/>
            <w:vAlign w:val="center"/>
          </w:tcPr>
          <w:p w14:paraId="379A306C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1407EFE" w14:textId="65EA2000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Konsultacje prac projektowych</w:t>
            </w:r>
          </w:p>
        </w:tc>
      </w:tr>
    </w:tbl>
    <w:p w14:paraId="1296C791" w14:textId="77777777" w:rsidR="002325AB" w:rsidRPr="0078698A" w:rsidRDefault="002325AB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D72BC4D" w14:textId="77777777" w:rsidR="00721413" w:rsidRPr="0078698A" w:rsidRDefault="00721413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8698A">
        <w:rPr>
          <w:rFonts w:ascii="Tahoma" w:hAnsi="Tahoma" w:cs="Tahoma"/>
          <w:spacing w:val="-4"/>
        </w:rPr>
        <w:t xml:space="preserve">Korelacja pomiędzy efektami </w:t>
      </w:r>
      <w:r w:rsidR="004F33B4" w:rsidRPr="0078698A">
        <w:rPr>
          <w:rFonts w:ascii="Tahoma" w:hAnsi="Tahoma" w:cs="Tahoma"/>
          <w:spacing w:val="-4"/>
        </w:rPr>
        <w:t>uczenia się</w:t>
      </w:r>
      <w:r w:rsidRPr="0078698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8698A" w14:paraId="6A425DE7" w14:textId="77777777" w:rsidTr="000B5966">
        <w:tc>
          <w:tcPr>
            <w:tcW w:w="3261" w:type="dxa"/>
          </w:tcPr>
          <w:p w14:paraId="75AE9968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Efekt </w:t>
            </w:r>
            <w:r w:rsidR="004F33B4" w:rsidRPr="007869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64016E7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3BB79F4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8698A" w14:paraId="3E9D145E" w14:textId="77777777" w:rsidTr="000B5966">
        <w:tc>
          <w:tcPr>
            <w:tcW w:w="3261" w:type="dxa"/>
            <w:vAlign w:val="center"/>
          </w:tcPr>
          <w:p w14:paraId="0F196613" w14:textId="5CDDF056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C6DA3BE" w14:textId="1A5C0B21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52F9CBE" w14:textId="38BFCEBF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Cw1-Cw3</w:t>
            </w:r>
          </w:p>
        </w:tc>
      </w:tr>
      <w:tr w:rsidR="002B2E09" w:rsidRPr="0078698A" w14:paraId="60155F6E" w14:textId="77777777" w:rsidTr="000B5966">
        <w:tc>
          <w:tcPr>
            <w:tcW w:w="3261" w:type="dxa"/>
            <w:vAlign w:val="center"/>
          </w:tcPr>
          <w:p w14:paraId="2B2330FE" w14:textId="6F0FB587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01B47C2" w14:textId="77937AAF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19C9BE5" w14:textId="291A2078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Cw4-Cw5</w:t>
            </w:r>
          </w:p>
        </w:tc>
      </w:tr>
      <w:tr w:rsidR="002B2E09" w:rsidRPr="0078698A" w14:paraId="0327A63F" w14:textId="77777777" w:rsidTr="000B5966">
        <w:tc>
          <w:tcPr>
            <w:tcW w:w="3261" w:type="dxa"/>
            <w:vAlign w:val="center"/>
          </w:tcPr>
          <w:p w14:paraId="2EFAF2E0" w14:textId="097BC118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C445523" w14:textId="1BA554FA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48310C9" w14:textId="13B8DC95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Cw2-Cw3</w:t>
            </w:r>
          </w:p>
        </w:tc>
      </w:tr>
      <w:tr w:rsidR="0083612D" w:rsidRPr="0078698A" w14:paraId="7B4390F9" w14:textId="77777777" w:rsidTr="000B5966">
        <w:tc>
          <w:tcPr>
            <w:tcW w:w="3261" w:type="dxa"/>
            <w:vAlign w:val="center"/>
          </w:tcPr>
          <w:p w14:paraId="38CDC6F4" w14:textId="2C4B19AE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495652A3" w14:textId="6074335B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FAD0272" w14:textId="34FAE70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Cw4-Cw5, P1-P3</w:t>
            </w:r>
          </w:p>
        </w:tc>
      </w:tr>
    </w:tbl>
    <w:p w14:paraId="23216D58" w14:textId="77777777" w:rsidR="00721413" w:rsidRPr="0078698A" w:rsidRDefault="00721413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21666AD" w14:textId="77777777" w:rsidR="0078698A" w:rsidRDefault="0078698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46C9420" w14:textId="3D201019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lastRenderedPageBreak/>
        <w:t xml:space="preserve">Metody </w:t>
      </w:r>
      <w:r w:rsidR="00603431" w:rsidRPr="0078698A">
        <w:rPr>
          <w:rFonts w:ascii="Tahoma" w:hAnsi="Tahoma" w:cs="Tahoma"/>
        </w:rPr>
        <w:t xml:space="preserve">weryfikacji efektów </w:t>
      </w:r>
      <w:r w:rsidR="004F33B4" w:rsidRPr="007869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8698A" w14:paraId="4D45CCB2" w14:textId="77777777" w:rsidTr="000A1541">
        <w:tc>
          <w:tcPr>
            <w:tcW w:w="1418" w:type="dxa"/>
            <w:vAlign w:val="center"/>
          </w:tcPr>
          <w:p w14:paraId="647B6138" w14:textId="77777777" w:rsidR="004A1B60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Efekt </w:t>
            </w:r>
            <w:r w:rsidR="004F33B4" w:rsidRPr="007869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C4D9A20" w14:textId="77777777" w:rsidR="004A1B60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1EB655" w14:textId="77777777" w:rsidR="004A1B60" w:rsidRPr="0078698A" w:rsidRDefault="009146BE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3612D" w:rsidRPr="0078698A" w14:paraId="414C6733" w14:textId="77777777" w:rsidTr="000A1541">
        <w:tc>
          <w:tcPr>
            <w:tcW w:w="1418" w:type="dxa"/>
            <w:vAlign w:val="center"/>
          </w:tcPr>
          <w:p w14:paraId="09CA9F36" w14:textId="091E4F00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D4A863A" w14:textId="7A280984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6F0C2DF8" w14:textId="089443E1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3612D" w:rsidRPr="0078698A" w14:paraId="32839860" w14:textId="77777777" w:rsidTr="000A1541">
        <w:tc>
          <w:tcPr>
            <w:tcW w:w="1418" w:type="dxa"/>
            <w:vAlign w:val="center"/>
          </w:tcPr>
          <w:p w14:paraId="2B1FDCC8" w14:textId="0A571E21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0065A28D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619B00C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3612D" w:rsidRPr="0078698A" w14:paraId="308ABFB6" w14:textId="77777777" w:rsidTr="000A1541">
        <w:tc>
          <w:tcPr>
            <w:tcW w:w="1418" w:type="dxa"/>
            <w:vAlign w:val="center"/>
          </w:tcPr>
          <w:p w14:paraId="7D795ED5" w14:textId="6BEC53DE" w:rsidR="0083612D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43807EB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49483A2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2B2E09" w:rsidRPr="0078698A" w14:paraId="3D5681C2" w14:textId="77777777" w:rsidTr="000A1541">
        <w:tc>
          <w:tcPr>
            <w:tcW w:w="1418" w:type="dxa"/>
            <w:vAlign w:val="center"/>
          </w:tcPr>
          <w:p w14:paraId="55E96522" w14:textId="12D7D2CE" w:rsidR="004A1B60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5D9B625" w14:textId="4014D02E" w:rsidR="004A1B60" w:rsidRPr="0078698A" w:rsidRDefault="00681E7C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3C2D9FC1" w14:textId="3932DC0E" w:rsidR="004A1B60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80F6707" w14:textId="060EBC62" w:rsidR="00EB04BE" w:rsidRPr="0078698A" w:rsidRDefault="00EB04BE" w:rsidP="0078698A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98682F2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Kryteria oceny </w:t>
      </w:r>
      <w:r w:rsidR="00167B9C" w:rsidRPr="0078698A">
        <w:rPr>
          <w:rFonts w:ascii="Tahoma" w:hAnsi="Tahoma" w:cs="Tahoma"/>
        </w:rPr>
        <w:t xml:space="preserve">stopnia </w:t>
      </w:r>
      <w:r w:rsidRPr="0078698A">
        <w:rPr>
          <w:rFonts w:ascii="Tahoma" w:hAnsi="Tahoma" w:cs="Tahoma"/>
        </w:rPr>
        <w:t>osiągnię</w:t>
      </w:r>
      <w:r w:rsidR="00167B9C" w:rsidRPr="0078698A">
        <w:rPr>
          <w:rFonts w:ascii="Tahoma" w:hAnsi="Tahoma" w:cs="Tahoma"/>
        </w:rPr>
        <w:t>cia</w:t>
      </w:r>
      <w:r w:rsidRPr="0078698A">
        <w:rPr>
          <w:rFonts w:ascii="Tahoma" w:hAnsi="Tahoma" w:cs="Tahoma"/>
        </w:rPr>
        <w:t xml:space="preserve"> efektów </w:t>
      </w:r>
      <w:r w:rsidR="00755AAB" w:rsidRPr="0078698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551"/>
        <w:gridCol w:w="2127"/>
        <w:gridCol w:w="2126"/>
        <w:gridCol w:w="1984"/>
      </w:tblGrid>
      <w:tr w:rsidR="002B2E09" w:rsidRPr="0078698A" w14:paraId="4EF7CDB5" w14:textId="77777777" w:rsidTr="0027557D">
        <w:trPr>
          <w:trHeight w:val="397"/>
        </w:trPr>
        <w:tc>
          <w:tcPr>
            <w:tcW w:w="993" w:type="dxa"/>
            <w:vAlign w:val="center"/>
          </w:tcPr>
          <w:p w14:paraId="385A74E7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8698A">
              <w:rPr>
                <w:rFonts w:ascii="Tahoma" w:hAnsi="Tahoma" w:cs="Tahoma"/>
              </w:rPr>
              <w:t>Efekt</w:t>
            </w:r>
            <w:r w:rsidR="00755AAB" w:rsidRPr="007869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551" w:type="dxa"/>
            <w:vAlign w:val="center"/>
          </w:tcPr>
          <w:p w14:paraId="0143867B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2</w:t>
            </w:r>
          </w:p>
          <w:p w14:paraId="168AD7E1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788993F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3</w:t>
            </w:r>
          </w:p>
          <w:p w14:paraId="7E6BE84D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BBD566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4</w:t>
            </w:r>
          </w:p>
          <w:p w14:paraId="1CF6749C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5E4543F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5</w:t>
            </w:r>
          </w:p>
          <w:p w14:paraId="1380CAFB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</w:tr>
      <w:tr w:rsidR="002B2E09" w:rsidRPr="0078698A" w14:paraId="313CC282" w14:textId="77777777" w:rsidTr="0027557D">
        <w:tc>
          <w:tcPr>
            <w:tcW w:w="993" w:type="dxa"/>
            <w:vAlign w:val="center"/>
          </w:tcPr>
          <w:p w14:paraId="139B8062" w14:textId="77777777" w:rsidR="008938C7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W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551" w:type="dxa"/>
            <w:vAlign w:val="center"/>
          </w:tcPr>
          <w:p w14:paraId="4F98EB18" w14:textId="7907FEA2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narzędzi, teorii i terminologii związanych ze specyfiką monitoringu mediów społecznościowych i ich analityką</w:t>
            </w:r>
          </w:p>
        </w:tc>
        <w:tc>
          <w:tcPr>
            <w:tcW w:w="2127" w:type="dxa"/>
            <w:vAlign w:val="center"/>
          </w:tcPr>
          <w:p w14:paraId="387FDA1A" w14:textId="79FE7611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50%</w:t>
            </w:r>
          </w:p>
        </w:tc>
        <w:tc>
          <w:tcPr>
            <w:tcW w:w="2126" w:type="dxa"/>
            <w:vAlign w:val="center"/>
          </w:tcPr>
          <w:p w14:paraId="1BDEDDE1" w14:textId="609CA321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70%</w:t>
            </w:r>
          </w:p>
        </w:tc>
        <w:tc>
          <w:tcPr>
            <w:tcW w:w="1984" w:type="dxa"/>
            <w:vAlign w:val="center"/>
          </w:tcPr>
          <w:p w14:paraId="4FF2D0B0" w14:textId="33A1F376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90%</w:t>
            </w:r>
          </w:p>
        </w:tc>
      </w:tr>
      <w:tr w:rsidR="002B2E09" w:rsidRPr="0078698A" w14:paraId="724AC28B" w14:textId="77777777" w:rsidTr="0027557D">
        <w:tc>
          <w:tcPr>
            <w:tcW w:w="993" w:type="dxa"/>
            <w:vAlign w:val="center"/>
          </w:tcPr>
          <w:p w14:paraId="59BDF328" w14:textId="77777777" w:rsidR="008938C7" w:rsidRPr="0078698A" w:rsidRDefault="00581858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U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551" w:type="dxa"/>
            <w:vAlign w:val="center"/>
          </w:tcPr>
          <w:p w14:paraId="67261BC6" w14:textId="492D7D6B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</w:t>
            </w:r>
          </w:p>
        </w:tc>
        <w:tc>
          <w:tcPr>
            <w:tcW w:w="2127" w:type="dxa"/>
            <w:vAlign w:val="center"/>
          </w:tcPr>
          <w:p w14:paraId="3C045764" w14:textId="72991534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50%</w:t>
            </w:r>
          </w:p>
        </w:tc>
        <w:tc>
          <w:tcPr>
            <w:tcW w:w="2126" w:type="dxa"/>
            <w:vAlign w:val="center"/>
          </w:tcPr>
          <w:p w14:paraId="0D9976B7" w14:textId="53EE63CC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70%</w:t>
            </w:r>
          </w:p>
        </w:tc>
        <w:tc>
          <w:tcPr>
            <w:tcW w:w="1984" w:type="dxa"/>
            <w:vAlign w:val="center"/>
          </w:tcPr>
          <w:p w14:paraId="536C06B9" w14:textId="3151F0F7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90%</w:t>
            </w:r>
          </w:p>
        </w:tc>
      </w:tr>
      <w:tr w:rsidR="002B2E09" w:rsidRPr="0078698A" w14:paraId="1816543F" w14:textId="77777777" w:rsidTr="0027557D">
        <w:tc>
          <w:tcPr>
            <w:tcW w:w="993" w:type="dxa"/>
            <w:vAlign w:val="center"/>
          </w:tcPr>
          <w:p w14:paraId="39163872" w14:textId="77777777" w:rsidR="008938C7" w:rsidRPr="0078698A" w:rsidRDefault="00581858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U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551" w:type="dxa"/>
            <w:vAlign w:val="center"/>
          </w:tcPr>
          <w:p w14:paraId="24804143" w14:textId="7A288A30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</w:t>
            </w:r>
          </w:p>
        </w:tc>
        <w:tc>
          <w:tcPr>
            <w:tcW w:w="2127" w:type="dxa"/>
            <w:vAlign w:val="center"/>
          </w:tcPr>
          <w:p w14:paraId="675464A1" w14:textId="24039BB7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50%</w:t>
            </w:r>
          </w:p>
        </w:tc>
        <w:tc>
          <w:tcPr>
            <w:tcW w:w="2126" w:type="dxa"/>
            <w:vAlign w:val="center"/>
          </w:tcPr>
          <w:p w14:paraId="2BA564A8" w14:textId="4BB4CDC9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70%</w:t>
            </w:r>
          </w:p>
        </w:tc>
        <w:tc>
          <w:tcPr>
            <w:tcW w:w="1984" w:type="dxa"/>
            <w:vAlign w:val="center"/>
          </w:tcPr>
          <w:p w14:paraId="031357A7" w14:textId="3CD334F8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90%</w:t>
            </w:r>
          </w:p>
        </w:tc>
      </w:tr>
      <w:tr w:rsidR="002C6D44" w:rsidRPr="0078698A" w14:paraId="1151AD4A" w14:textId="77777777" w:rsidTr="0027557D">
        <w:tc>
          <w:tcPr>
            <w:tcW w:w="993" w:type="dxa"/>
            <w:vAlign w:val="center"/>
          </w:tcPr>
          <w:p w14:paraId="2BAABFAB" w14:textId="6B088E90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51" w:type="dxa"/>
            <w:vAlign w:val="center"/>
          </w:tcPr>
          <w:p w14:paraId="067F8331" w14:textId="11E5DCFD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opracowywać i stawiać diagnozy potrzeb odbiorców końcowych w mediach społecznościowych</w:t>
            </w:r>
          </w:p>
        </w:tc>
        <w:tc>
          <w:tcPr>
            <w:tcW w:w="2127" w:type="dxa"/>
            <w:vAlign w:val="center"/>
          </w:tcPr>
          <w:p w14:paraId="64D898E9" w14:textId="4CA6160E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  <w:r w:rsidR="00681E7C" w:rsidRPr="0078698A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</w:tcPr>
          <w:p w14:paraId="3CA78E59" w14:textId="69C04DE6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  <w:r w:rsidR="00681E7C" w:rsidRPr="0078698A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1984" w:type="dxa"/>
            <w:vAlign w:val="center"/>
          </w:tcPr>
          <w:p w14:paraId="646EFFA1" w14:textId="1AD2CD4B" w:rsidR="002C6D44" w:rsidRPr="0078698A" w:rsidRDefault="00681E7C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Samodzielnie </w:t>
            </w:r>
            <w:r w:rsidR="002C6D44"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</w:p>
        </w:tc>
      </w:tr>
    </w:tbl>
    <w:p w14:paraId="0FC88E7C" w14:textId="77777777" w:rsidR="00A02A52" w:rsidRPr="0078698A" w:rsidRDefault="00A02A52" w:rsidP="0078698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3D17175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B3C56" w:rsidRPr="0078698A" w14:paraId="4A962F54" w14:textId="77777777" w:rsidTr="00367B48">
        <w:tc>
          <w:tcPr>
            <w:tcW w:w="9776" w:type="dxa"/>
          </w:tcPr>
          <w:p w14:paraId="0433998B" w14:textId="77777777" w:rsidR="00DB3C56" w:rsidRPr="0078698A" w:rsidRDefault="00DB3C56" w:rsidP="0078698A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8698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B3C56" w:rsidRPr="0078698A" w14:paraId="4702164A" w14:textId="77777777" w:rsidTr="00367B48">
        <w:tc>
          <w:tcPr>
            <w:tcW w:w="9776" w:type="dxa"/>
            <w:vAlign w:val="center"/>
          </w:tcPr>
          <w:p w14:paraId="7EA28E71" w14:textId="77777777" w:rsidR="00DB3C56" w:rsidRPr="0078698A" w:rsidRDefault="00DB3C56" w:rsidP="0078698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Analiza zawartości mediów : przewodnik dla studentów : wersja 1.1 / Małgorzata Lisowska-</w:t>
            </w:r>
          </w:p>
          <w:p w14:paraId="3D3F7897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Magdziarz. - Kraków : Uniwersytet Jagielloński : "Nieruchomości i Finanse" 2004.</w:t>
            </w:r>
          </w:p>
        </w:tc>
      </w:tr>
      <w:tr w:rsidR="00DB3C56" w:rsidRPr="0078698A" w14:paraId="38447F62" w14:textId="77777777" w:rsidTr="00367B48">
        <w:tc>
          <w:tcPr>
            <w:tcW w:w="9776" w:type="dxa"/>
            <w:vAlign w:val="center"/>
          </w:tcPr>
          <w:p w14:paraId="361E0221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  <w:lang w:val="en-US"/>
              </w:rPr>
              <w:t xml:space="preserve">Marketing full stack starter pack - Brand24. </w:t>
            </w:r>
            <w:r w:rsidRPr="0078698A">
              <w:rPr>
                <w:rFonts w:ascii="Tahoma" w:hAnsi="Tahoma" w:cs="Tahoma"/>
                <w:b w:val="0"/>
                <w:sz w:val="20"/>
              </w:rPr>
              <w:t>Dostęp: https://brand24.pl/e-book-marketing-full-stack-starter-pack/</w:t>
            </w:r>
          </w:p>
        </w:tc>
      </w:tr>
    </w:tbl>
    <w:p w14:paraId="36D7B2CF" w14:textId="77777777" w:rsidR="00DB3C56" w:rsidRPr="0078698A" w:rsidRDefault="00DB3C56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798449B6" w14:textId="77777777" w:rsidR="0027557D" w:rsidRDefault="0027557D">
      <w:r>
        <w:rPr>
          <w:b/>
        </w:rP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B3C56" w:rsidRPr="0078698A" w14:paraId="1A2A874E" w14:textId="77777777" w:rsidTr="00367B48">
        <w:tc>
          <w:tcPr>
            <w:tcW w:w="9776" w:type="dxa"/>
          </w:tcPr>
          <w:p w14:paraId="0BF391BC" w14:textId="66AC429C" w:rsidR="00DB3C56" w:rsidRPr="0078698A" w:rsidRDefault="00DB3C56" w:rsidP="0078698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8698A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DB3C56" w:rsidRPr="0078698A" w14:paraId="3ED11051" w14:textId="77777777" w:rsidTr="00367B48">
        <w:tc>
          <w:tcPr>
            <w:tcW w:w="9776" w:type="dxa"/>
            <w:vAlign w:val="center"/>
          </w:tcPr>
          <w:p w14:paraId="6C95830A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Google Analytics dla marketingowców / Martyna Zastrożna. - Gliwice : Wydawnictwo Helion cop. 2014.</w:t>
            </w:r>
          </w:p>
        </w:tc>
      </w:tr>
      <w:tr w:rsidR="00DB3C56" w:rsidRPr="0078698A" w14:paraId="43977C69" w14:textId="77777777" w:rsidTr="00367B48">
        <w:trPr>
          <w:trHeight w:val="797"/>
        </w:trPr>
        <w:tc>
          <w:tcPr>
            <w:tcW w:w="9776" w:type="dxa"/>
            <w:vAlign w:val="center"/>
          </w:tcPr>
          <w:p w14:paraId="756BCCAA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Antisocial media : jak Facebook oddala nas od siebie i zagraża demokracji / Siva Vaidhyanathan ; przełożyły Weronika Mincer i Katarzyna Sosnowska. - Warszawa : Wydawnictwo W.A.B. - Grupa Wydawnicza Foksal 2018.</w:t>
            </w:r>
          </w:p>
        </w:tc>
      </w:tr>
    </w:tbl>
    <w:p w14:paraId="7F50B4AA" w14:textId="7E5DB61E" w:rsidR="00FA5FD5" w:rsidRPr="0078698A" w:rsidRDefault="00FA5FD5" w:rsidP="0078698A">
      <w:pPr>
        <w:spacing w:before="40" w:after="40" w:line="240" w:lineRule="auto"/>
        <w:rPr>
          <w:rFonts w:ascii="Tahoma" w:hAnsi="Tahoma" w:cs="Tahoma"/>
          <w:smallCaps/>
        </w:rPr>
      </w:pPr>
    </w:p>
    <w:p w14:paraId="57224969" w14:textId="4C862C1A" w:rsidR="006D05AB" w:rsidRPr="0078698A" w:rsidRDefault="008938C7" w:rsidP="0078698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78698A" w14:paraId="2856877F" w14:textId="77777777" w:rsidTr="0027557D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731C3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DFE7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78698A" w14:paraId="2A6199F6" w14:textId="77777777" w:rsidTr="0027557D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8E02A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7A9B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73DD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78698A" w14:paraId="19A6B49E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5FD7" w14:textId="0810E30D" w:rsidR="00EE3891" w:rsidRPr="0078698A" w:rsidRDefault="00BE6194" w:rsidP="0078698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8698A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78698A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6FA" w14:textId="61C6B935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0D52" w14:textId="589FB28D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</w:t>
            </w:r>
            <w:r w:rsidR="003F1509" w:rsidRPr="0078698A">
              <w:rPr>
                <w:color w:val="auto"/>
                <w:sz w:val="20"/>
                <w:szCs w:val="20"/>
              </w:rPr>
              <w:t>2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5D71F618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E339" w14:textId="5A2AE4BF" w:rsidR="00EE3891" w:rsidRPr="0078698A" w:rsidRDefault="00BE6194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Konsultacje do C</w:t>
            </w:r>
            <w:r w:rsidR="00EE3891" w:rsidRPr="0078698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C2AB" w14:textId="55054743" w:rsidR="00EE3891" w:rsidRPr="0078698A" w:rsidRDefault="00A062C1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0678" w14:textId="468BCB6D" w:rsidR="00EE3891" w:rsidRPr="0078698A" w:rsidRDefault="00A062C1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78698A" w14:paraId="3B57E595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E203" w14:textId="1928E20D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Samo</w:t>
            </w:r>
            <w:r w:rsidR="00BE6194" w:rsidRPr="0078698A">
              <w:rPr>
                <w:color w:val="auto"/>
                <w:sz w:val="20"/>
                <w:szCs w:val="20"/>
              </w:rPr>
              <w:t>dzielne przygotowanie się do C</w:t>
            </w:r>
            <w:r w:rsidRPr="0078698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917C" w14:textId="0BFA46E9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DC4822" w:rsidRPr="0078698A">
              <w:rPr>
                <w:color w:val="auto"/>
                <w:sz w:val="20"/>
                <w:szCs w:val="20"/>
              </w:rPr>
              <w:t>5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40BF" w14:textId="01DFE9C6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3</w:t>
            </w:r>
            <w:r w:rsidR="00157809">
              <w:rPr>
                <w:color w:val="auto"/>
                <w:sz w:val="20"/>
                <w:szCs w:val="20"/>
              </w:rPr>
              <w:t>2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69F737B2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6B42" w14:textId="5074BE40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8C8F" w14:textId="1FBC1E97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0BA8" w14:textId="685CB137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78698A" w14:paraId="518C4723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97AE" w14:textId="29B37990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DD42" w14:textId="7487ECDA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DC4822" w:rsidRPr="0078698A">
              <w:rPr>
                <w:color w:val="auto"/>
                <w:sz w:val="20"/>
                <w:szCs w:val="20"/>
              </w:rPr>
              <w:t>1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E7CC" w14:textId="614E6863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157809">
              <w:rPr>
                <w:color w:val="auto"/>
                <w:sz w:val="20"/>
                <w:szCs w:val="20"/>
              </w:rPr>
              <w:t>5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54318D3A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53E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F1BD" w14:textId="455E2965" w:rsidR="00EE3891" w:rsidRPr="0078698A" w:rsidRDefault="00DC4822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80</w:t>
            </w:r>
            <w:r w:rsidR="00604948" w:rsidRPr="007869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AB8F" w14:textId="40EE396E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8</w:t>
            </w:r>
            <w:r w:rsidR="00DC4822" w:rsidRPr="0078698A">
              <w:rPr>
                <w:b/>
                <w:color w:val="auto"/>
                <w:sz w:val="20"/>
                <w:szCs w:val="20"/>
              </w:rPr>
              <w:t>0</w:t>
            </w:r>
            <w:r w:rsidR="00604948" w:rsidRPr="007869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339413E8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C2B7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9564" w14:textId="47077E98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C590" w14:textId="0590717A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78698A" w14:paraId="143957C1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8904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4136" w14:textId="33B24089" w:rsidR="00EE3891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8698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7788" w14:textId="320B9FDF" w:rsidR="00EE3891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8698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72B0E" w:rsidRPr="0078698A" w14:paraId="078089B2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3531" w14:textId="77777777" w:rsidR="00772B0E" w:rsidRPr="0078698A" w:rsidRDefault="00772B0E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8DD7" w14:textId="29755779" w:rsidR="00772B0E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074" w14:textId="15A983D8" w:rsidR="00772B0E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3F57825" w14:textId="77777777" w:rsidR="006D05AB" w:rsidRPr="0078698A" w:rsidRDefault="006D05AB" w:rsidP="0078698A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8698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9903" w14:textId="77777777" w:rsidR="009E7240" w:rsidRDefault="009E7240">
      <w:r>
        <w:separator/>
      </w:r>
    </w:p>
  </w:endnote>
  <w:endnote w:type="continuationSeparator" w:id="0">
    <w:p w14:paraId="325A5511" w14:textId="77777777" w:rsidR="009E7240" w:rsidRDefault="009E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46E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26117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61B70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7A81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52427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B8DFFAA" w14:textId="6602D136" w:rsidR="0078698A" w:rsidRPr="0078698A" w:rsidRDefault="0078698A" w:rsidP="0078698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8698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8698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8698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C7A8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8698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DB5F8" w14:textId="77777777" w:rsidR="009E7240" w:rsidRDefault="009E7240">
      <w:r>
        <w:separator/>
      </w:r>
    </w:p>
  </w:footnote>
  <w:footnote w:type="continuationSeparator" w:id="0">
    <w:p w14:paraId="3E544B5E" w14:textId="77777777" w:rsidR="009E7240" w:rsidRDefault="009E7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C7B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AA34DF6" wp14:editId="75F2BC0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5CF95AB" w14:textId="77777777" w:rsidR="00731B10" w:rsidRDefault="00157809" w:rsidP="00731B10">
    <w:pPr>
      <w:pStyle w:val="Nagwek"/>
    </w:pPr>
    <w:r>
      <w:rPr>
        <w:noProof/>
      </w:rPr>
      <w:pict w14:anchorId="7C24DE7D">
        <v:rect id="_x0000_i1025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9584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7603145">
    <w:abstractNumId w:val="2"/>
  </w:num>
  <w:num w:numId="3" w16cid:durableId="1298222841">
    <w:abstractNumId w:val="6"/>
  </w:num>
  <w:num w:numId="4" w16cid:durableId="2064979209">
    <w:abstractNumId w:val="10"/>
  </w:num>
  <w:num w:numId="5" w16cid:durableId="1250963932">
    <w:abstractNumId w:val="0"/>
  </w:num>
  <w:num w:numId="6" w16cid:durableId="554778264">
    <w:abstractNumId w:val="13"/>
  </w:num>
  <w:num w:numId="7" w16cid:durableId="1110779709">
    <w:abstractNumId w:val="3"/>
  </w:num>
  <w:num w:numId="8" w16cid:durableId="318457953">
    <w:abstractNumId w:val="13"/>
    <w:lvlOverride w:ilvl="0">
      <w:startOverride w:val="1"/>
    </w:lvlOverride>
  </w:num>
  <w:num w:numId="9" w16cid:durableId="680862130">
    <w:abstractNumId w:val="14"/>
  </w:num>
  <w:num w:numId="10" w16cid:durableId="1505631320">
    <w:abstractNumId w:val="9"/>
  </w:num>
  <w:num w:numId="11" w16cid:durableId="1697998622">
    <w:abstractNumId w:val="11"/>
  </w:num>
  <w:num w:numId="12" w16cid:durableId="65881903">
    <w:abstractNumId w:val="1"/>
  </w:num>
  <w:num w:numId="13" w16cid:durableId="1665083581">
    <w:abstractNumId w:val="5"/>
  </w:num>
  <w:num w:numId="14" w16cid:durableId="198203118">
    <w:abstractNumId w:val="12"/>
  </w:num>
  <w:num w:numId="15" w16cid:durableId="934509520">
    <w:abstractNumId w:val="8"/>
  </w:num>
  <w:num w:numId="16" w16cid:durableId="932857868">
    <w:abstractNumId w:val="15"/>
  </w:num>
  <w:num w:numId="17" w16cid:durableId="1745836826">
    <w:abstractNumId w:val="4"/>
  </w:num>
  <w:num w:numId="18" w16cid:durableId="1405033030">
    <w:abstractNumId w:val="17"/>
  </w:num>
  <w:num w:numId="19" w16cid:durableId="1394936339">
    <w:abstractNumId w:val="16"/>
  </w:num>
  <w:num w:numId="20" w16cid:durableId="19558285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26CD"/>
    <w:rsid w:val="000C41C8"/>
    <w:rsid w:val="000D6CF0"/>
    <w:rsid w:val="000D7D8F"/>
    <w:rsid w:val="000E549E"/>
    <w:rsid w:val="000F7B7B"/>
    <w:rsid w:val="001105D3"/>
    <w:rsid w:val="001135CE"/>
    <w:rsid w:val="00114163"/>
    <w:rsid w:val="00131673"/>
    <w:rsid w:val="00133A52"/>
    <w:rsid w:val="00136EB8"/>
    <w:rsid w:val="00157809"/>
    <w:rsid w:val="00167B9C"/>
    <w:rsid w:val="00181A6A"/>
    <w:rsid w:val="00196F16"/>
    <w:rsid w:val="001B3BF7"/>
    <w:rsid w:val="001C4F0A"/>
    <w:rsid w:val="001C6C52"/>
    <w:rsid w:val="001D73E7"/>
    <w:rsid w:val="001E3F2A"/>
    <w:rsid w:val="001F143D"/>
    <w:rsid w:val="002032CE"/>
    <w:rsid w:val="0020696D"/>
    <w:rsid w:val="002325AB"/>
    <w:rsid w:val="00232843"/>
    <w:rsid w:val="00240FAC"/>
    <w:rsid w:val="0027557D"/>
    <w:rsid w:val="00285CA1"/>
    <w:rsid w:val="00290EBA"/>
    <w:rsid w:val="00293E7C"/>
    <w:rsid w:val="002A249F"/>
    <w:rsid w:val="002A3A00"/>
    <w:rsid w:val="002B2E09"/>
    <w:rsid w:val="002C6D4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0F10"/>
    <w:rsid w:val="00371123"/>
    <w:rsid w:val="003724A3"/>
    <w:rsid w:val="0039645B"/>
    <w:rsid w:val="003973B8"/>
    <w:rsid w:val="003A3B72"/>
    <w:rsid w:val="003A5FF0"/>
    <w:rsid w:val="003B24E8"/>
    <w:rsid w:val="003C7A81"/>
    <w:rsid w:val="003D0B08"/>
    <w:rsid w:val="003D4003"/>
    <w:rsid w:val="003E1A8D"/>
    <w:rsid w:val="003E56F9"/>
    <w:rsid w:val="003F150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0BDC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4F6467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4948"/>
    <w:rsid w:val="00606392"/>
    <w:rsid w:val="00626EA3"/>
    <w:rsid w:val="0063007E"/>
    <w:rsid w:val="00641D09"/>
    <w:rsid w:val="00655F46"/>
    <w:rsid w:val="00663E53"/>
    <w:rsid w:val="00676A3F"/>
    <w:rsid w:val="00680BA2"/>
    <w:rsid w:val="00681E7C"/>
    <w:rsid w:val="00684D54"/>
    <w:rsid w:val="006863F4"/>
    <w:rsid w:val="006A359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2B0E"/>
    <w:rsid w:val="00776076"/>
    <w:rsid w:val="0078698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51DD"/>
    <w:rsid w:val="0083612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44EB"/>
    <w:rsid w:val="0099115F"/>
    <w:rsid w:val="009A3FEE"/>
    <w:rsid w:val="009A43CE"/>
    <w:rsid w:val="009B4991"/>
    <w:rsid w:val="009C7640"/>
    <w:rsid w:val="009E09D8"/>
    <w:rsid w:val="009E7240"/>
    <w:rsid w:val="00A02A52"/>
    <w:rsid w:val="00A062C1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163A4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6194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552A"/>
    <w:rsid w:val="00D465B9"/>
    <w:rsid w:val="00D53C39"/>
    <w:rsid w:val="00D55B2B"/>
    <w:rsid w:val="00D833F6"/>
    <w:rsid w:val="00DB0142"/>
    <w:rsid w:val="00DB3A5B"/>
    <w:rsid w:val="00DB3C56"/>
    <w:rsid w:val="00DB7026"/>
    <w:rsid w:val="00DC4822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4BE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3DF2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2AB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0C34924"/>
  <w15:docId w15:val="{C3CF3672-5C49-4883-8A0F-27943EB0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6E485-2764-461E-84EA-750199D0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35</cp:revision>
  <cp:lastPrinted>2019-06-05T11:04:00Z</cp:lastPrinted>
  <dcterms:created xsi:type="dcterms:W3CDTF">2020-12-02T16:28:00Z</dcterms:created>
  <dcterms:modified xsi:type="dcterms:W3CDTF">2023-01-30T12:00:00Z</dcterms:modified>
</cp:coreProperties>
</file>