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C7A" w:rsidRPr="00CC00B9" w:rsidRDefault="00646C7A" w:rsidP="00646C7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6C7A" w:rsidRPr="00CC00B9" w:rsidRDefault="00646C7A" w:rsidP="00646C7A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CC00B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646C7A" w:rsidRPr="00CC00B9" w:rsidRDefault="00646C7A" w:rsidP="00646C7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6C7A" w:rsidRPr="00CC00B9" w:rsidRDefault="00646C7A" w:rsidP="00646C7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6C7A" w:rsidRPr="00CC00B9" w:rsidRDefault="00646C7A" w:rsidP="00646C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46C7A" w:rsidRPr="00CC00B9" w:rsidTr="005E2C3F">
        <w:tc>
          <w:tcPr>
            <w:tcW w:w="2410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Choroby wewnętrzne i pielęgniarstwo internistyczne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8278CB">
              <w:rPr>
                <w:rFonts w:ascii="Tahoma" w:hAnsi="Tahoma" w:cs="Tahoma"/>
                <w:b w:val="0"/>
              </w:rPr>
              <w:t>(część II)</w:t>
            </w:r>
          </w:p>
        </w:tc>
      </w:tr>
      <w:tr w:rsidR="00646C7A" w:rsidRPr="00CC00B9" w:rsidTr="005E2C3F">
        <w:tc>
          <w:tcPr>
            <w:tcW w:w="2410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20</w:t>
            </w:r>
            <w:r w:rsidR="008F0637">
              <w:rPr>
                <w:rFonts w:ascii="Tahoma" w:hAnsi="Tahoma" w:cs="Tahoma"/>
                <w:b w:val="0"/>
              </w:rPr>
              <w:t>2</w:t>
            </w:r>
            <w:r w:rsidR="00A9041F">
              <w:rPr>
                <w:rFonts w:ascii="Tahoma" w:hAnsi="Tahoma" w:cs="Tahoma"/>
                <w:b w:val="0"/>
              </w:rPr>
              <w:t>2</w:t>
            </w:r>
            <w:r w:rsidRPr="00CC00B9">
              <w:rPr>
                <w:rFonts w:ascii="Tahoma" w:hAnsi="Tahoma" w:cs="Tahoma"/>
                <w:b w:val="0"/>
              </w:rPr>
              <w:t>/202</w:t>
            </w:r>
            <w:r w:rsidR="00A9041F">
              <w:rPr>
                <w:rFonts w:ascii="Tahoma" w:hAnsi="Tahoma" w:cs="Tahoma"/>
                <w:b w:val="0"/>
              </w:rPr>
              <w:t>3</w:t>
            </w:r>
          </w:p>
        </w:tc>
      </w:tr>
      <w:tr w:rsidR="00646C7A" w:rsidRPr="00CC00B9" w:rsidTr="005E2C3F">
        <w:tc>
          <w:tcPr>
            <w:tcW w:w="2410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646C7A" w:rsidRPr="00CC00B9" w:rsidTr="005E2C3F">
        <w:tc>
          <w:tcPr>
            <w:tcW w:w="2410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646C7A" w:rsidRPr="00CC00B9" w:rsidTr="005E2C3F">
        <w:tc>
          <w:tcPr>
            <w:tcW w:w="2410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646C7A" w:rsidRPr="00CC00B9" w:rsidTr="005E2C3F">
        <w:tc>
          <w:tcPr>
            <w:tcW w:w="2410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646C7A" w:rsidRPr="00CC00B9" w:rsidTr="005E2C3F">
        <w:tc>
          <w:tcPr>
            <w:tcW w:w="2410" w:type="dxa"/>
            <w:vAlign w:val="center"/>
          </w:tcPr>
          <w:p w:rsidR="00646C7A" w:rsidRPr="00CC00B9" w:rsidRDefault="00646C7A" w:rsidP="005E2C3F">
            <w:pPr>
              <w:pStyle w:val="Pytania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646C7A" w:rsidRPr="00CC00B9" w:rsidRDefault="00646C7A" w:rsidP="005E2C3F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CC00B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646C7A" w:rsidRPr="00CC00B9" w:rsidTr="005E2C3F">
        <w:tc>
          <w:tcPr>
            <w:tcW w:w="2410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646C7A" w:rsidRPr="00CC00B9" w:rsidRDefault="00125D10" w:rsidP="005E2C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Lek. med. </w:t>
            </w:r>
            <w:r w:rsidRPr="004A2F88">
              <w:rPr>
                <w:rFonts w:ascii="Tahoma" w:hAnsi="Tahoma" w:cs="Tahoma"/>
                <w:b w:val="0"/>
              </w:rPr>
              <w:t>Pyrkosz-</w:t>
            </w:r>
            <w:proofErr w:type="spellStart"/>
            <w:r w:rsidRPr="004A2F88">
              <w:rPr>
                <w:rFonts w:ascii="Tahoma" w:hAnsi="Tahoma" w:cs="Tahoma"/>
                <w:b w:val="0"/>
              </w:rPr>
              <w:t>Cifone</w:t>
            </w:r>
            <w:r w:rsidR="00926E99">
              <w:rPr>
                <w:rFonts w:ascii="Tahoma" w:hAnsi="Tahoma" w:cs="Tahoma"/>
                <w:b w:val="0"/>
              </w:rPr>
              <w:t>l</w:t>
            </w:r>
            <w:bookmarkStart w:id="0" w:name="_GoBack"/>
            <w:bookmarkEnd w:id="0"/>
            <w:r w:rsidRPr="004A2F88">
              <w:rPr>
                <w:rFonts w:ascii="Tahoma" w:hAnsi="Tahoma" w:cs="Tahoma"/>
                <w:b w:val="0"/>
              </w:rPr>
              <w:t>li</w:t>
            </w:r>
            <w:proofErr w:type="spellEnd"/>
            <w:r w:rsidRPr="004A2F88">
              <w:rPr>
                <w:rFonts w:ascii="Tahoma" w:hAnsi="Tahoma" w:cs="Tahoma"/>
                <w:b w:val="0"/>
              </w:rPr>
              <w:t xml:space="preserve"> Elżbieta</w:t>
            </w:r>
            <w:r>
              <w:rPr>
                <w:rFonts w:ascii="Tahoma" w:hAnsi="Tahoma" w:cs="Tahoma"/>
                <w:b w:val="0"/>
              </w:rPr>
              <w:t xml:space="preserve">, dr Edyta Guty, </w:t>
            </w:r>
            <w:r w:rsidR="001231AE">
              <w:rPr>
                <w:rFonts w:ascii="Tahoma" w:hAnsi="Tahoma" w:cs="Tahoma"/>
                <w:b w:val="0"/>
              </w:rPr>
              <w:t>mgr Barbara Pater</w:t>
            </w:r>
          </w:p>
        </w:tc>
      </w:tr>
    </w:tbl>
    <w:p w:rsidR="00646C7A" w:rsidRPr="00CC00B9" w:rsidRDefault="00646C7A" w:rsidP="00646C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646C7A" w:rsidRPr="00CC00B9" w:rsidTr="005E2C3F">
        <w:trPr>
          <w:trHeight w:val="261"/>
        </w:trPr>
        <w:tc>
          <w:tcPr>
            <w:tcW w:w="2410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Forma zaliczenia</w:t>
            </w:r>
          </w:p>
        </w:tc>
      </w:tr>
      <w:tr w:rsidR="00646C7A" w:rsidRPr="00CC00B9" w:rsidTr="005E2C3F">
        <w:trPr>
          <w:trHeight w:val="261"/>
        </w:trPr>
        <w:tc>
          <w:tcPr>
            <w:tcW w:w="2410" w:type="dxa"/>
            <w:vAlign w:val="center"/>
          </w:tcPr>
          <w:p w:rsidR="00646C7A" w:rsidRPr="003A49D3" w:rsidRDefault="00646C7A" w:rsidP="005E2C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49D3">
              <w:rPr>
                <w:rFonts w:ascii="Tahoma" w:hAnsi="Tahoma" w:cs="Tahoma"/>
                <w:b w:val="0"/>
              </w:rPr>
              <w:t>Praktyki zawodowe</w:t>
            </w:r>
          </w:p>
        </w:tc>
        <w:tc>
          <w:tcPr>
            <w:tcW w:w="3262" w:type="dxa"/>
          </w:tcPr>
          <w:p w:rsidR="00646C7A" w:rsidRPr="003A49D3" w:rsidRDefault="00646C7A" w:rsidP="005E2C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49D3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646C7A" w:rsidRPr="00CC00B9" w:rsidRDefault="00646C7A" w:rsidP="00646C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46C7A" w:rsidRPr="00CC00B9" w:rsidRDefault="00646C7A" w:rsidP="00646C7A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Wymagania wstępne </w:t>
      </w:r>
      <w:r w:rsidRPr="00CC00B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46C7A" w:rsidRPr="00CC00B9" w:rsidTr="005E2C3F">
        <w:tc>
          <w:tcPr>
            <w:tcW w:w="9778" w:type="dxa"/>
          </w:tcPr>
          <w:p w:rsidR="00646C7A" w:rsidRPr="00CC00B9" w:rsidRDefault="00646C7A" w:rsidP="005E2C3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</w:rPr>
              <w:t>Anatomia, Fizjologia, Podstawy pielęgniarstwa, Badania fizykalne, Organizacja pracy pielęgniarskiej</w:t>
            </w:r>
            <w:r w:rsidR="008278CB">
              <w:rPr>
                <w:rFonts w:ascii="Tahoma" w:hAnsi="Tahoma" w:cs="Tahoma"/>
                <w:b w:val="0"/>
                <w:smallCaps w:val="0"/>
                <w:sz w:val="20"/>
              </w:rPr>
              <w:t>, Choroby wewnętrzne i pielęgniarstwo internistyczne (część I)</w:t>
            </w:r>
          </w:p>
        </w:tc>
      </w:tr>
    </w:tbl>
    <w:p w:rsidR="00646C7A" w:rsidRPr="00CC00B9" w:rsidRDefault="00646C7A" w:rsidP="00646C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46C7A" w:rsidRPr="00CC00B9" w:rsidRDefault="00646C7A" w:rsidP="00646C7A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Efekty uczenia się i sposób realizacji</w:t>
      </w:r>
      <w:r>
        <w:rPr>
          <w:rFonts w:ascii="Tahoma" w:hAnsi="Tahoma" w:cs="Tahoma"/>
          <w:sz w:val="20"/>
          <w:szCs w:val="20"/>
        </w:rPr>
        <w:t xml:space="preserve"> </w:t>
      </w:r>
      <w:r w:rsidRPr="00CC00B9">
        <w:rPr>
          <w:rFonts w:ascii="Tahoma" w:hAnsi="Tahoma" w:cs="Tahoma"/>
          <w:sz w:val="20"/>
          <w:szCs w:val="20"/>
        </w:rPr>
        <w:t>zajęć</w:t>
      </w:r>
    </w:p>
    <w:p w:rsidR="00646C7A" w:rsidRPr="00CC00B9" w:rsidRDefault="00646C7A" w:rsidP="00646C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46C7A" w:rsidRPr="00CC00B9" w:rsidRDefault="00646C7A" w:rsidP="00646C7A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646C7A" w:rsidRPr="00CC00B9" w:rsidTr="005E2C3F">
        <w:trPr>
          <w:jc w:val="center"/>
        </w:trPr>
        <w:tc>
          <w:tcPr>
            <w:tcW w:w="811" w:type="dxa"/>
            <w:vAlign w:val="center"/>
            <w:hideMark/>
          </w:tcPr>
          <w:p w:rsidR="00646C7A" w:rsidRPr="00CC00B9" w:rsidRDefault="00646C7A" w:rsidP="005E2C3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</w:t>
            </w:r>
            <w:r w:rsidR="008F063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Kształtowanie umiejętności diagnozowania, planowania, realizacji oraz oceny podjętych działań zgodnie z aktualnymi procedurami medycznymi w chorobach internistycznych.</w:t>
            </w:r>
          </w:p>
        </w:tc>
      </w:tr>
      <w:tr w:rsidR="00646C7A" w:rsidRPr="00497405" w:rsidTr="005E2C3F">
        <w:trPr>
          <w:jc w:val="center"/>
        </w:trPr>
        <w:tc>
          <w:tcPr>
            <w:tcW w:w="811" w:type="dxa"/>
            <w:vAlign w:val="center"/>
            <w:hideMark/>
          </w:tcPr>
          <w:p w:rsidR="00646C7A" w:rsidRPr="00DE1408" w:rsidRDefault="008F0637" w:rsidP="005E2C3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vAlign w:val="center"/>
          </w:tcPr>
          <w:p w:rsidR="00646C7A" w:rsidRPr="001C7822" w:rsidRDefault="00646C7A" w:rsidP="005E2C3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646C7A" w:rsidRPr="00DE1408" w:rsidRDefault="00646C7A" w:rsidP="005E2C3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we współpracy z zespołem interdyscyplinarnym, z uwzględnieniem potrzeb stałego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1C7822">
              <w:rPr>
                <w:rFonts w:ascii="Tahoma" w:hAnsi="Tahoma" w:cs="Tahoma"/>
                <w:b w:val="0"/>
              </w:rPr>
              <w:t xml:space="preserve">doskonalenia wiedzy i umiejętności z </w:t>
            </w:r>
            <w:r>
              <w:rPr>
                <w:rFonts w:ascii="Tahoma" w:hAnsi="Tahoma" w:cs="Tahoma"/>
                <w:b w:val="0"/>
              </w:rPr>
              <w:t xml:space="preserve">zakresu chorób wewnętrznych i pielęgniarstwa internistycznego. </w:t>
            </w:r>
          </w:p>
        </w:tc>
      </w:tr>
    </w:tbl>
    <w:p w:rsidR="00646C7A" w:rsidRPr="00CC00B9" w:rsidRDefault="00646C7A" w:rsidP="00646C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46C7A" w:rsidRPr="00CC00B9" w:rsidRDefault="00646C7A" w:rsidP="00646C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46C7A" w:rsidRPr="00CC00B9" w:rsidTr="005E2C3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Odniesienie do efektów</w:t>
            </w:r>
            <w:r>
              <w:rPr>
                <w:rFonts w:ascii="Tahoma" w:hAnsi="Tahoma" w:cs="Tahoma"/>
              </w:rPr>
              <w:t xml:space="preserve"> </w:t>
            </w:r>
            <w:r w:rsidRPr="00CC00B9">
              <w:rPr>
                <w:rFonts w:ascii="Tahoma" w:hAnsi="Tahoma" w:cs="Tahoma"/>
              </w:rPr>
              <w:t>uczenia się dla kierunku</w:t>
            </w:r>
          </w:p>
        </w:tc>
      </w:tr>
      <w:tr w:rsidR="00646C7A" w:rsidRPr="00CC00B9" w:rsidTr="005E2C3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46C7A" w:rsidRPr="00CC00B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646C7A" w:rsidRPr="00860389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646C7A" w:rsidRPr="00646C7A" w:rsidRDefault="00646C7A" w:rsidP="005E2C3F">
            <w:pPr>
              <w:pStyle w:val="centralniewrubryce"/>
              <w:jc w:val="left"/>
              <w:rPr>
                <w:rFonts w:ascii="Tahoma" w:hAnsi="Tahoma" w:cs="Tahoma"/>
                <w:color w:val="000000"/>
              </w:rPr>
            </w:pPr>
            <w:r w:rsidRPr="00646C7A">
              <w:rPr>
                <w:rFonts w:ascii="Tahoma" w:hAnsi="Tahoma" w:cs="Tahoma"/>
                <w:color w:val="00000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646C7A" w:rsidRPr="00646C7A" w:rsidRDefault="00646C7A" w:rsidP="005E2C3F">
            <w:pPr>
              <w:pStyle w:val="centralniewrubryce"/>
              <w:jc w:val="left"/>
              <w:rPr>
                <w:rFonts w:ascii="Tahoma" w:hAnsi="Tahoma" w:cs="Tahoma"/>
                <w:color w:val="000000"/>
              </w:rPr>
            </w:pPr>
            <w:r w:rsidRPr="00646C7A">
              <w:rPr>
                <w:rFonts w:ascii="Tahoma" w:hAnsi="Tahoma" w:cs="Tahoma"/>
                <w:color w:val="000000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D.U3.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646C7A" w:rsidRPr="00860389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D.U4.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C82D2A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646C7A" w:rsidRPr="00C82D2A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646C7A" w:rsidRPr="00C82D2A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D.U8.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C82D2A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646C7A" w:rsidRPr="00C82D2A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646C7A" w:rsidRPr="00C82D2A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D.U9.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P_U07</w:t>
            </w:r>
          </w:p>
        </w:tc>
        <w:tc>
          <w:tcPr>
            <w:tcW w:w="7087" w:type="dxa"/>
            <w:vAlign w:val="center"/>
          </w:tcPr>
          <w:p w:rsidR="00646C7A" w:rsidRPr="00646C7A" w:rsidRDefault="00646C7A" w:rsidP="005E2C3F">
            <w:pPr>
              <w:pStyle w:val="centralniewrubryce"/>
              <w:jc w:val="left"/>
              <w:rPr>
                <w:rFonts w:ascii="Tahoma" w:hAnsi="Tahoma" w:cs="Tahoma"/>
                <w:color w:val="000000"/>
              </w:rPr>
            </w:pPr>
            <w:r w:rsidRPr="00646C7A">
              <w:rPr>
                <w:rFonts w:ascii="Tahoma" w:hAnsi="Tahoma" w:cs="Tahoma"/>
                <w:color w:val="000000"/>
              </w:rPr>
              <w:t>potrafi wykonywać badanie elektrokardiograficzne i rozpoznawać zaburzenia zagrażające życiu;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D.U10.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646C7A" w:rsidRPr="00646C7A" w:rsidRDefault="00646C7A" w:rsidP="005E2C3F">
            <w:pPr>
              <w:pStyle w:val="centralniewrubryce"/>
              <w:jc w:val="left"/>
              <w:rPr>
                <w:rFonts w:ascii="Tahoma" w:hAnsi="Tahoma" w:cs="Tahoma"/>
                <w:color w:val="000000"/>
              </w:rPr>
            </w:pPr>
            <w:r w:rsidRPr="00646C7A">
              <w:rPr>
                <w:rFonts w:ascii="Tahoma" w:hAnsi="Tahoma" w:cs="Tahoma"/>
                <w:color w:val="000000"/>
              </w:rPr>
              <w:t xml:space="preserve">potrafi modyfikować dawkę stałą insuliny szybko- i </w:t>
            </w:r>
            <w:proofErr w:type="spellStart"/>
            <w:r w:rsidRPr="00646C7A">
              <w:rPr>
                <w:rFonts w:ascii="Tahoma" w:hAnsi="Tahoma" w:cs="Tahoma"/>
                <w:color w:val="000000"/>
              </w:rPr>
              <w:t>krótkodziałającej</w:t>
            </w:r>
            <w:proofErr w:type="spellEnd"/>
            <w:r w:rsidRPr="00646C7A">
              <w:rPr>
                <w:rFonts w:ascii="Tahoma" w:hAnsi="Tahoma" w:cs="Tahoma"/>
                <w:color w:val="000000"/>
              </w:rPr>
              <w:t>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D.U11.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646C7A" w:rsidRPr="00646C7A" w:rsidRDefault="00646C7A" w:rsidP="005E2C3F">
            <w:pPr>
              <w:pStyle w:val="centralniewrubryce"/>
              <w:jc w:val="left"/>
              <w:rPr>
                <w:rFonts w:ascii="Tahoma" w:hAnsi="Tahoma" w:cs="Tahoma"/>
                <w:color w:val="000000"/>
              </w:rPr>
            </w:pPr>
            <w:r w:rsidRPr="00646C7A">
              <w:rPr>
                <w:rFonts w:ascii="Tahoma" w:hAnsi="Tahoma" w:cs="Tahoma"/>
                <w:color w:val="000000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D.U12.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7087" w:type="dxa"/>
            <w:vAlign w:val="center"/>
          </w:tcPr>
          <w:p w:rsidR="00646C7A" w:rsidRPr="00860389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D.U15.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646C7A" w:rsidRPr="00860389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D.U18.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BD431B" w:rsidRDefault="00646C7A" w:rsidP="005E2C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vAlign w:val="center"/>
          </w:tcPr>
          <w:p w:rsidR="00646C7A" w:rsidRPr="00BD431B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646C7A" w:rsidRPr="00BD431B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D.U20.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646C7A" w:rsidRPr="00860389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D.U22.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646C7A" w:rsidRPr="00860389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D.U23.</w:t>
            </w:r>
          </w:p>
        </w:tc>
      </w:tr>
      <w:tr w:rsidR="00646C7A" w:rsidRPr="00860389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334317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646C7A" w:rsidRPr="00860389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646C7A" w:rsidRPr="00860389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D.U26.</w:t>
            </w:r>
          </w:p>
        </w:tc>
      </w:tr>
      <w:tr w:rsidR="00646C7A" w:rsidRPr="00E96AF7" w:rsidTr="005E2C3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46C7A" w:rsidRPr="00E96AF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E96AF7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646C7A" w:rsidRPr="00BE7257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646C7A" w:rsidRPr="00BE7257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K1.</w:t>
            </w:r>
          </w:p>
        </w:tc>
      </w:tr>
      <w:tr w:rsidR="00646C7A" w:rsidRPr="00BE7257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646C7A" w:rsidRPr="00BE7257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K2.</w:t>
            </w:r>
          </w:p>
        </w:tc>
      </w:tr>
      <w:tr w:rsidR="00646C7A" w:rsidRPr="00BE7257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646C7A" w:rsidRPr="00BE7257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K3.</w:t>
            </w:r>
          </w:p>
        </w:tc>
      </w:tr>
      <w:tr w:rsidR="00646C7A" w:rsidRPr="00BE7257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646C7A" w:rsidRPr="00BE7257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K4.</w:t>
            </w:r>
          </w:p>
        </w:tc>
      </w:tr>
      <w:tr w:rsidR="00646C7A" w:rsidRPr="00BE7257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646C7A" w:rsidRPr="00BE7257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K5.</w:t>
            </w:r>
          </w:p>
        </w:tc>
      </w:tr>
      <w:tr w:rsidR="00646C7A" w:rsidRPr="00BE7257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646C7A" w:rsidRPr="00BE7257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K6.</w:t>
            </w:r>
          </w:p>
        </w:tc>
      </w:tr>
      <w:tr w:rsidR="00646C7A" w:rsidRPr="00BE7257" w:rsidTr="005E2C3F">
        <w:trPr>
          <w:trHeight w:val="227"/>
          <w:jc w:val="center"/>
        </w:trPr>
        <w:tc>
          <w:tcPr>
            <w:tcW w:w="846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646C7A" w:rsidRPr="00BE7257" w:rsidRDefault="00646C7A" w:rsidP="005E2C3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646C7A" w:rsidRPr="00BE7257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K7.</w:t>
            </w:r>
          </w:p>
        </w:tc>
      </w:tr>
    </w:tbl>
    <w:p w:rsidR="00646C7A" w:rsidRDefault="00646C7A" w:rsidP="00646C7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6C7A" w:rsidRPr="00CC00B9" w:rsidRDefault="00646C7A" w:rsidP="00646C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0"/>
        <w:gridCol w:w="1257"/>
        <w:gridCol w:w="1113"/>
        <w:gridCol w:w="1256"/>
        <w:gridCol w:w="1255"/>
        <w:gridCol w:w="1117"/>
        <w:gridCol w:w="1200"/>
        <w:gridCol w:w="1210"/>
      </w:tblGrid>
      <w:tr w:rsidR="00646C7A" w:rsidRPr="00CC00B9" w:rsidTr="005E2C3F">
        <w:trPr>
          <w:trHeight w:val="284"/>
        </w:trPr>
        <w:tc>
          <w:tcPr>
            <w:tcW w:w="9778" w:type="dxa"/>
            <w:gridSpan w:val="8"/>
            <w:vAlign w:val="center"/>
          </w:tcPr>
          <w:p w:rsidR="00646C7A" w:rsidRPr="00CC00B9" w:rsidRDefault="00646C7A" w:rsidP="005E2C3F">
            <w:pPr>
              <w:pStyle w:val="Nagwkitablic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Studia stacjonarne (ST)</w:t>
            </w:r>
          </w:p>
        </w:tc>
      </w:tr>
      <w:tr w:rsidR="00646C7A" w:rsidRPr="00CC00B9" w:rsidTr="005E2C3F">
        <w:trPr>
          <w:trHeight w:val="284"/>
        </w:trPr>
        <w:tc>
          <w:tcPr>
            <w:tcW w:w="1242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C00B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ECTS</w:t>
            </w:r>
          </w:p>
        </w:tc>
      </w:tr>
      <w:tr w:rsidR="00646C7A" w:rsidRPr="00CC00B9" w:rsidTr="005E2C3F">
        <w:trPr>
          <w:trHeight w:val="284"/>
        </w:trPr>
        <w:tc>
          <w:tcPr>
            <w:tcW w:w="1242" w:type="dxa"/>
            <w:vAlign w:val="center"/>
          </w:tcPr>
          <w:p w:rsidR="00646C7A" w:rsidRPr="00CC00B9" w:rsidRDefault="008F0637" w:rsidP="008F063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46C7A" w:rsidRPr="00CC00B9" w:rsidRDefault="008F0637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46C7A" w:rsidRPr="00CC00B9" w:rsidRDefault="008F0637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46C7A" w:rsidRPr="00CC00B9" w:rsidRDefault="008F0637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646C7A" w:rsidRPr="00CC00B9" w:rsidRDefault="00646C7A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646C7A" w:rsidRPr="00CC00B9" w:rsidRDefault="008F0637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646C7A" w:rsidRPr="00CC00B9" w:rsidRDefault="00646C7A" w:rsidP="00646C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646C7A" w:rsidRPr="00CC00B9" w:rsidRDefault="00646C7A" w:rsidP="00646C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1"/>
        <w:gridCol w:w="7551"/>
      </w:tblGrid>
      <w:tr w:rsidR="00646C7A" w:rsidRPr="00CC00B9" w:rsidTr="005E2C3F">
        <w:tc>
          <w:tcPr>
            <w:tcW w:w="2127" w:type="dxa"/>
            <w:vAlign w:val="center"/>
          </w:tcPr>
          <w:p w:rsidR="00646C7A" w:rsidRPr="00CC00B9" w:rsidRDefault="00646C7A" w:rsidP="005E2C3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46C7A" w:rsidRPr="00CC00B9" w:rsidRDefault="00646C7A" w:rsidP="005E2C3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realizacji</w:t>
            </w:r>
          </w:p>
        </w:tc>
      </w:tr>
      <w:tr w:rsidR="00646C7A" w:rsidRPr="00B06EC6" w:rsidTr="005E2C3F">
        <w:tc>
          <w:tcPr>
            <w:tcW w:w="2127" w:type="dxa"/>
            <w:vAlign w:val="center"/>
          </w:tcPr>
          <w:p w:rsidR="00646C7A" w:rsidRPr="00B158DC" w:rsidRDefault="00646C7A" w:rsidP="005E2C3F">
            <w:pPr>
              <w:pStyle w:val="Nagwkitablic"/>
              <w:spacing w:before="20" w:after="20"/>
              <w:jc w:val="left"/>
              <w:rPr>
                <w:b w:val="0"/>
              </w:rPr>
            </w:pPr>
            <w:r w:rsidRPr="00181D4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646C7A" w:rsidRPr="00B158DC" w:rsidRDefault="00646C7A" w:rsidP="005E2C3F">
            <w:pPr>
              <w:pStyle w:val="Nagwkitablic"/>
              <w:spacing w:before="20" w:after="20"/>
              <w:jc w:val="left"/>
              <w:rPr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181D49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646C7A" w:rsidRPr="00CC00B9" w:rsidRDefault="00646C7A" w:rsidP="00646C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646C7A" w:rsidRPr="008F0637" w:rsidRDefault="00646C7A" w:rsidP="00646C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Treści kształcenia </w:t>
      </w:r>
      <w:r w:rsidRPr="00CC00B9">
        <w:rPr>
          <w:rFonts w:ascii="Tahoma" w:hAnsi="Tahoma" w:cs="Tahoma"/>
          <w:b w:val="0"/>
          <w:sz w:val="20"/>
        </w:rPr>
        <w:t>(oddzielnie dla każdej formy zajęć)</w:t>
      </w:r>
    </w:p>
    <w:p w:rsidR="00646C7A" w:rsidRDefault="00646C7A" w:rsidP="00646C7A">
      <w:pPr>
        <w:spacing w:after="0" w:line="240" w:lineRule="auto"/>
        <w:rPr>
          <w:rFonts w:ascii="Tahoma" w:hAnsi="Tahoma" w:cs="Tahoma"/>
          <w:b/>
          <w:smallCaps/>
          <w:sz w:val="20"/>
          <w:szCs w:val="20"/>
        </w:rPr>
      </w:pPr>
    </w:p>
    <w:p w:rsidR="00646C7A" w:rsidRPr="00FF46FD" w:rsidRDefault="00646C7A" w:rsidP="00646C7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F46FD">
        <w:rPr>
          <w:rFonts w:ascii="Tahoma" w:hAnsi="Tahoma" w:cs="Tahoma"/>
          <w:smallCaps/>
          <w:sz w:val="20"/>
        </w:rPr>
        <w:t>Praktyka zawodowa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46C7A" w:rsidRPr="00FF46FD" w:rsidTr="002E33C9">
        <w:trPr>
          <w:cantSplit/>
          <w:trHeight w:val="281"/>
        </w:trPr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F46F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F46FD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646C7A" w:rsidRPr="00FF46FD" w:rsidTr="002E33C9"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Zasady komunikowania się z pacjentem, jego rodziną i zespołem terapeutycznym. Ocena funkcji układu krążenia, oddechowego, moczowego, pokarmowego, krwiotwórczego, narządów zmysłu,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kostno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 xml:space="preserve"> - stawowego, gruczołów wewnętrznego wydzielania poprzez pomiar, obserwację, wywiad, analizę dokumentacji, analizę wyników badań.</w:t>
            </w:r>
          </w:p>
        </w:tc>
      </w:tr>
      <w:tr w:rsidR="00646C7A" w:rsidRPr="00FF46FD" w:rsidTr="002E33C9"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lastRenderedPageBreak/>
              <w:t>PZ2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Organizowanie stanowiska pracy. Pobieranie materiałów do badań diagnostycznych. Asystowanie przy punkcjach narządów wewnętrznych. Przygotowanie chorego i asystowanie przy badaniach endoskopowych. Przygotowanie chorego do badań obrazowych.</w:t>
            </w:r>
          </w:p>
        </w:tc>
      </w:tr>
      <w:tr w:rsidR="00646C7A" w:rsidRPr="00FF46FD" w:rsidTr="002E33C9"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Zasady podawania leków różnymi drogami. Zasady podawania tlenu. Wykonywanie podstawowych zabiegów fizjoterapeutycznych. Utrzymywanie higieny osobistej i otoczenia chorego. Zabiegi ułatwiające wydalanie. Zabiegi pielęgnacyjno-lecznicze na skórę i błony śluzowe. Dokument</w:t>
            </w:r>
            <w:r>
              <w:rPr>
                <w:rFonts w:ascii="Tahoma" w:hAnsi="Tahoma" w:cs="Tahoma"/>
                <w:b w:val="0"/>
              </w:rPr>
              <w:t xml:space="preserve">owanie działań pielęgniarskich. </w:t>
            </w:r>
            <w:r w:rsidRPr="00FF46FD">
              <w:rPr>
                <w:rFonts w:ascii="Tahoma" w:hAnsi="Tahoma" w:cs="Tahoma"/>
                <w:b w:val="0"/>
              </w:rPr>
              <w:t xml:space="preserve">Zasady pielęgnowania pacjenta z chorobą zakaźną. Metody izolacji w zapobieganiu zakażeniom. </w:t>
            </w:r>
          </w:p>
        </w:tc>
      </w:tr>
      <w:tr w:rsidR="00646C7A" w:rsidRPr="00FF46FD" w:rsidTr="002E33C9"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Dusznica bolesna stabilna – definicja, cechy bólu wieńcowego,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 xml:space="preserve">badania diagnostyczne (interpretacja zapisu EKG, próba wysiłkowa, koronarografia), zasady leczenia zachowawczego. Zabiegi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rewaskularyzacyjne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 xml:space="preserve">- angioplastyka wieńcowa, </w:t>
            </w:r>
            <w:proofErr w:type="spellStart"/>
            <w:r w:rsidRPr="00FF46FD">
              <w:rPr>
                <w:rFonts w:ascii="Tahoma" w:hAnsi="Tahoma" w:cs="Tahoma"/>
                <w:b w:val="0"/>
              </w:rPr>
              <w:t>stentowanie</w:t>
            </w:r>
            <w:proofErr w:type="spellEnd"/>
            <w:r w:rsidRPr="00FF46FD">
              <w:rPr>
                <w:rFonts w:ascii="Tahoma" w:hAnsi="Tahoma" w:cs="Tahoma"/>
                <w:b w:val="0"/>
              </w:rPr>
              <w:t>, chirurgiczne pomostowanie tętnic wieńcowych. Pielęgnowanie chorego z ostrym zespołem wieńcowym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(OZW):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dusznica bolesna niestabilna i zawał serca NSTEMI i STEMI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FF46FD">
              <w:rPr>
                <w:rFonts w:ascii="Tahoma" w:hAnsi="Tahoma" w:cs="Tahoma"/>
                <w:b w:val="0"/>
              </w:rPr>
              <w:t>- objawy, rozpoznanie, przebieg, powikłania. Nagła śmierć sercowa. Zasady leczenia zachowawczego. Interwencyjne leczenie OZW. Karetki R, intensywny nadzór i terapia w OIOK. Oddziały kardiologii interwencyjnej. Rehabilitacja po OZW. Inne ostre stany zagrożenia życia leczone w OIOK: ostra niewydolność krążenia – obrzęk płuc, wstrząs, zator tętnicy płucnej, ostre zaburzenia rytmu, nagłe zatrzymanie krążenia. Zadania pielęgniarki OIOK.</w:t>
            </w:r>
          </w:p>
        </w:tc>
      </w:tr>
      <w:tr w:rsidR="00646C7A" w:rsidRPr="00FF46FD" w:rsidTr="002E33C9"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Najważniejsze choroby krwi i układu krwiotwórczego: niedokrwistości niedoborowe i hemolityczne, ostre i przewlekłe białaczki, skazy krwotoczne osoczowe, płytkowe i naczyniowe. Objawy, rozpoznanie, następstwa i zasady leczenia w/w chorób. Krwiolecznictwo. Przeszczepianie macierzystych komórek krwiotwórczych. Zadania pielęgniarki w opiece nad pacjentami z chorobami hematologicznymi.</w:t>
            </w:r>
          </w:p>
        </w:tc>
      </w:tr>
      <w:tr w:rsidR="00646C7A" w:rsidRPr="00FF46FD" w:rsidTr="002E33C9"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Endoskopowe metody diagnostyczne i terapeutyczne w chorobach przewodu pokarmowego. Zadania pielęgniarki w opiece nad pacjentami z chorobami przewodu pokarmowego. </w:t>
            </w:r>
          </w:p>
        </w:tc>
      </w:tr>
      <w:tr w:rsidR="00646C7A" w:rsidRPr="00FF46FD" w:rsidTr="002E33C9"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Twardzina układowa. Choroba zwyrodnieniowa stawów. Dna moczanowa.</w:t>
            </w:r>
          </w:p>
        </w:tc>
      </w:tr>
      <w:tr w:rsidR="00646C7A" w:rsidRPr="00FF46FD" w:rsidTr="002E33C9"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Poradnictwo w zakresie samoopieki w wybranych chorobach internistycznych.</w:t>
            </w:r>
          </w:p>
        </w:tc>
      </w:tr>
      <w:tr w:rsidR="00646C7A" w:rsidRPr="00FF46FD" w:rsidTr="002E33C9">
        <w:tc>
          <w:tcPr>
            <w:tcW w:w="568" w:type="dxa"/>
            <w:vAlign w:val="center"/>
          </w:tcPr>
          <w:p w:rsidR="00646C7A" w:rsidRPr="00FF46FD" w:rsidRDefault="00646C7A" w:rsidP="005E2C3F">
            <w:pPr>
              <w:pStyle w:val="Nagwkitablic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646C7A" w:rsidRPr="00FF46FD" w:rsidRDefault="00646C7A" w:rsidP="005E2C3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Gromadzenie informacji, formułowanie diagnozy pielęgniarskiej, ustalenie celów i planu opieki, wdrażanie interwencji pielęgniarskich, ewaluacja opieki. </w:t>
            </w:r>
          </w:p>
        </w:tc>
      </w:tr>
    </w:tbl>
    <w:p w:rsidR="00646C7A" w:rsidRDefault="00646C7A" w:rsidP="00646C7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bCs/>
          <w:sz w:val="20"/>
          <w:szCs w:val="20"/>
        </w:rPr>
      </w:pPr>
    </w:p>
    <w:p w:rsidR="00646C7A" w:rsidRPr="00A529EC" w:rsidRDefault="00646C7A" w:rsidP="00646C7A">
      <w:pPr>
        <w:pStyle w:val="Akapitzlist"/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b/>
          <w:spacing w:val="-8"/>
          <w:sz w:val="20"/>
          <w:szCs w:val="20"/>
          <w:lang w:eastAsia="pl-PL"/>
        </w:rPr>
      </w:pPr>
      <w:r w:rsidRPr="00A529EC">
        <w:rPr>
          <w:rFonts w:ascii="Tahoma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>
        <w:rPr>
          <w:rFonts w:ascii="Tahoma" w:hAnsi="Tahoma" w:cs="Tahoma"/>
          <w:b/>
          <w:spacing w:val="-8"/>
          <w:sz w:val="20"/>
          <w:szCs w:val="20"/>
          <w:lang w:eastAsia="pl-PL"/>
        </w:rPr>
        <w:t>uczenia się</w:t>
      </w:r>
      <w:r w:rsidRPr="00A529EC">
        <w:rPr>
          <w:rFonts w:ascii="Tahoma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0"/>
        <w:gridCol w:w="2522"/>
        <w:gridCol w:w="3959"/>
      </w:tblGrid>
      <w:tr w:rsidR="00646C7A" w:rsidRPr="00BD431B" w:rsidTr="008F0637">
        <w:tc>
          <w:tcPr>
            <w:tcW w:w="3300" w:type="dxa"/>
          </w:tcPr>
          <w:p w:rsidR="00646C7A" w:rsidRPr="00BD431B" w:rsidRDefault="00646C7A" w:rsidP="005E2C3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22" w:type="dxa"/>
          </w:tcPr>
          <w:p w:rsidR="00646C7A" w:rsidRPr="00BD431B" w:rsidRDefault="00646C7A" w:rsidP="005E2C3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59" w:type="dxa"/>
          </w:tcPr>
          <w:p w:rsidR="00646C7A" w:rsidRPr="00BD431B" w:rsidRDefault="00646C7A" w:rsidP="005E2C3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646C7A" w:rsidRPr="00BD431B" w:rsidTr="008F0637">
        <w:tc>
          <w:tcPr>
            <w:tcW w:w="3300" w:type="dxa"/>
            <w:vAlign w:val="center"/>
          </w:tcPr>
          <w:p w:rsidR="00646C7A" w:rsidRPr="00BD431B" w:rsidRDefault="00646C7A" w:rsidP="005E2C3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P_U01</w:t>
            </w:r>
          </w:p>
        </w:tc>
        <w:tc>
          <w:tcPr>
            <w:tcW w:w="2522" w:type="dxa"/>
            <w:vAlign w:val="center"/>
          </w:tcPr>
          <w:p w:rsidR="00646C7A" w:rsidRPr="00BD431B" w:rsidRDefault="00646C7A" w:rsidP="005E2C3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C</w:t>
            </w:r>
            <w:r w:rsidR="00E048C6">
              <w:rPr>
                <w:rFonts w:ascii="Tahoma" w:hAnsi="Tahoma" w:cs="Tahoma"/>
                <w:sz w:val="20"/>
                <w:szCs w:val="20"/>
              </w:rPr>
              <w:t>1</w:t>
            </w:r>
            <w:r w:rsidRPr="00BD431B">
              <w:rPr>
                <w:rFonts w:ascii="Tahoma" w:hAnsi="Tahoma" w:cs="Tahoma"/>
                <w:sz w:val="20"/>
                <w:szCs w:val="20"/>
              </w:rPr>
              <w:t>,C</w:t>
            </w:r>
            <w:r w:rsidR="00E048C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959" w:type="dxa"/>
            <w:vAlign w:val="center"/>
          </w:tcPr>
          <w:p w:rsidR="00646C7A" w:rsidRPr="00BD431B" w:rsidRDefault="00646C7A" w:rsidP="005E2C3F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PZ1,PZ4,PZ9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PZ4,PZ8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PZ1-PZ5,PZ7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P_U05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PZ2,PZ6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P_U06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P_U07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PZ1,PZ4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P_U08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P_U09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PZ1-PZ2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P_U11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P_U12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PZ1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P_U13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PZ1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PZ2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P_U1</w:t>
            </w:r>
            <w:r w:rsidR="00937DE8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>
              <w:rPr>
                <w:rFonts w:ascii="Tahoma" w:hAnsi="Tahoma" w:cs="Tahoma"/>
                <w:spacing w:val="-4"/>
                <w:sz w:val="20"/>
                <w:szCs w:val="20"/>
              </w:rPr>
              <w:t>PZ3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P_K01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E048C6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 w:rsidR="002E33C9">
              <w:rPr>
                <w:rFonts w:ascii="Tahoma" w:hAnsi="Tahoma" w:cs="Tahoma"/>
                <w:spacing w:val="-4"/>
                <w:sz w:val="20"/>
                <w:szCs w:val="20"/>
              </w:rPr>
              <w:t>09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lastRenderedPageBreak/>
              <w:t>P_K02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2E33C9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>
              <w:rPr>
                <w:rFonts w:ascii="Tahoma" w:hAnsi="Tahoma" w:cs="Tahoma"/>
                <w:spacing w:val="-4"/>
                <w:sz w:val="20"/>
                <w:szCs w:val="20"/>
              </w:rPr>
              <w:t>09</w:t>
            </w:r>
          </w:p>
        </w:tc>
      </w:tr>
      <w:tr w:rsidR="00E048C6" w:rsidRPr="00BD431B" w:rsidTr="00302084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P_K03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6F630C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2E33C9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>
              <w:rPr>
                <w:rFonts w:ascii="Tahoma" w:hAnsi="Tahoma" w:cs="Tahoma"/>
                <w:spacing w:val="-4"/>
                <w:sz w:val="20"/>
                <w:szCs w:val="20"/>
              </w:rPr>
              <w:t>09</w:t>
            </w:r>
          </w:p>
        </w:tc>
      </w:tr>
      <w:tr w:rsidR="00E048C6" w:rsidRPr="00BD431B" w:rsidTr="001455B2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P_K04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96419E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2E33C9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>
              <w:rPr>
                <w:rFonts w:ascii="Tahoma" w:hAnsi="Tahoma" w:cs="Tahoma"/>
                <w:spacing w:val="-4"/>
                <w:sz w:val="20"/>
                <w:szCs w:val="20"/>
              </w:rPr>
              <w:t>09</w:t>
            </w:r>
          </w:p>
        </w:tc>
      </w:tr>
      <w:tr w:rsidR="00E048C6" w:rsidRPr="00BD431B" w:rsidTr="001455B2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P_K05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96419E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2E33C9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>
              <w:rPr>
                <w:rFonts w:ascii="Tahoma" w:hAnsi="Tahoma" w:cs="Tahoma"/>
                <w:spacing w:val="-4"/>
                <w:sz w:val="20"/>
                <w:szCs w:val="20"/>
              </w:rPr>
              <w:t>09</w:t>
            </w:r>
          </w:p>
        </w:tc>
      </w:tr>
      <w:tr w:rsidR="00E048C6" w:rsidRPr="00BD431B" w:rsidTr="001455B2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P_K06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96419E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2E33C9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>
              <w:rPr>
                <w:rFonts w:ascii="Tahoma" w:hAnsi="Tahoma" w:cs="Tahoma"/>
                <w:spacing w:val="-4"/>
                <w:sz w:val="20"/>
                <w:szCs w:val="20"/>
              </w:rPr>
              <w:t>09</w:t>
            </w:r>
          </w:p>
        </w:tc>
      </w:tr>
      <w:tr w:rsidR="00E048C6" w:rsidRPr="00BD431B" w:rsidTr="001455B2">
        <w:tc>
          <w:tcPr>
            <w:tcW w:w="3300" w:type="dxa"/>
            <w:vAlign w:val="center"/>
          </w:tcPr>
          <w:p w:rsidR="00E048C6" w:rsidRPr="00BD431B" w:rsidRDefault="00E048C6" w:rsidP="00E048C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BD431B">
              <w:rPr>
                <w:rFonts w:ascii="Tahoma" w:hAnsi="Tahoma" w:cs="Tahoma"/>
                <w:sz w:val="20"/>
                <w:szCs w:val="20"/>
              </w:rPr>
              <w:t>P_K07</w:t>
            </w:r>
          </w:p>
        </w:tc>
        <w:tc>
          <w:tcPr>
            <w:tcW w:w="2522" w:type="dxa"/>
          </w:tcPr>
          <w:p w:rsidR="00E048C6" w:rsidRDefault="00E048C6" w:rsidP="00E048C6">
            <w:pPr>
              <w:jc w:val="center"/>
            </w:pPr>
            <w:r w:rsidRPr="0096419E">
              <w:rPr>
                <w:rFonts w:ascii="Tahoma" w:hAnsi="Tahoma" w:cs="Tahoma"/>
                <w:sz w:val="20"/>
                <w:szCs w:val="20"/>
              </w:rPr>
              <w:t>C1,C2</w:t>
            </w:r>
          </w:p>
        </w:tc>
        <w:tc>
          <w:tcPr>
            <w:tcW w:w="3959" w:type="dxa"/>
            <w:vAlign w:val="center"/>
          </w:tcPr>
          <w:p w:rsidR="00E048C6" w:rsidRPr="00BD431B" w:rsidRDefault="002E33C9" w:rsidP="00E048C6">
            <w:pPr>
              <w:spacing w:after="0" w:line="240" w:lineRule="auto"/>
              <w:ind w:left="360"/>
              <w:jc w:val="center"/>
              <w:rPr>
                <w:rFonts w:ascii="Tahoma" w:hAnsi="Tahoma" w:cs="Tahoma"/>
                <w:spacing w:val="-4"/>
                <w:sz w:val="20"/>
                <w:szCs w:val="20"/>
              </w:rPr>
            </w:pPr>
            <w:r w:rsidRPr="00BD431B">
              <w:rPr>
                <w:rFonts w:ascii="Tahoma" w:hAnsi="Tahoma" w:cs="Tahoma"/>
                <w:spacing w:val="-4"/>
                <w:sz w:val="20"/>
                <w:szCs w:val="20"/>
              </w:rPr>
              <w:t>PZ1 – PZ</w:t>
            </w:r>
            <w:r>
              <w:rPr>
                <w:rFonts w:ascii="Tahoma" w:hAnsi="Tahoma" w:cs="Tahoma"/>
                <w:spacing w:val="-4"/>
                <w:sz w:val="20"/>
                <w:szCs w:val="20"/>
              </w:rPr>
              <w:t>09</w:t>
            </w:r>
          </w:p>
        </w:tc>
      </w:tr>
    </w:tbl>
    <w:p w:rsidR="00646C7A" w:rsidRDefault="00646C7A" w:rsidP="00646C7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bCs/>
          <w:sz w:val="20"/>
          <w:szCs w:val="20"/>
        </w:rPr>
      </w:pPr>
    </w:p>
    <w:p w:rsidR="00646C7A" w:rsidRPr="00646C7A" w:rsidRDefault="00646C7A" w:rsidP="00646C7A">
      <w:pPr>
        <w:pStyle w:val="Podpunkty"/>
        <w:ind w:left="0"/>
        <w:rPr>
          <w:rFonts w:ascii="Tahoma" w:hAnsi="Tahoma" w:cs="Tahoma"/>
          <w:color w:val="000000"/>
          <w:sz w:val="20"/>
        </w:rPr>
      </w:pPr>
    </w:p>
    <w:p w:rsidR="00646C7A" w:rsidRPr="00646C7A" w:rsidRDefault="00646C7A" w:rsidP="00646C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  <w:sz w:val="20"/>
        </w:rPr>
      </w:pPr>
      <w:r w:rsidRPr="00646C7A">
        <w:rPr>
          <w:rFonts w:ascii="Tahoma" w:hAnsi="Tahoma" w:cs="Tahoma"/>
          <w:color w:val="000000"/>
          <w:sz w:val="20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46C7A" w:rsidRPr="00CC00B9" w:rsidTr="005E2C3F">
        <w:tc>
          <w:tcPr>
            <w:tcW w:w="1418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Efekt </w:t>
            </w:r>
            <w:r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646C7A" w:rsidRPr="00646C7A" w:rsidRDefault="00646C7A" w:rsidP="005E2C3F">
            <w:pPr>
              <w:pStyle w:val="Nagwkitablic"/>
              <w:spacing w:before="40" w:after="40"/>
              <w:rPr>
                <w:rFonts w:ascii="Tahoma" w:hAnsi="Tahoma" w:cs="Tahoma"/>
                <w:color w:val="000000"/>
              </w:rPr>
            </w:pPr>
            <w:r w:rsidRPr="00646C7A">
              <w:rPr>
                <w:rFonts w:ascii="Tahoma" w:hAnsi="Tahoma" w:cs="Tahoma"/>
                <w:color w:val="000000"/>
              </w:rPr>
              <w:t>Forma zajęć, w ramach której następuje weryfikacja efektu</w:t>
            </w:r>
          </w:p>
        </w:tc>
      </w:tr>
      <w:tr w:rsidR="006A63D6" w:rsidRPr="00CC00B9" w:rsidTr="005E2C3F">
        <w:tc>
          <w:tcPr>
            <w:tcW w:w="1418" w:type="dxa"/>
            <w:vAlign w:val="center"/>
          </w:tcPr>
          <w:p w:rsidR="006A63D6" w:rsidRPr="00CC00B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Praktyka zawodowa</w:t>
            </w:r>
          </w:p>
        </w:tc>
      </w:tr>
      <w:tr w:rsidR="006A63D6" w:rsidRPr="00CC00B9" w:rsidTr="005E2C3F">
        <w:tc>
          <w:tcPr>
            <w:tcW w:w="1418" w:type="dxa"/>
            <w:vAlign w:val="center"/>
          </w:tcPr>
          <w:p w:rsidR="006A63D6" w:rsidRPr="00CC00B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Pr="00A529EC" w:rsidRDefault="006A63D6" w:rsidP="006A63D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A63D6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241D24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6A63D6" w:rsidRPr="00241D24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557F9A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241D24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557F9A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05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F53DD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06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F53DD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07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CF713D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08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CF713D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09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EA23E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EA23E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EA23E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EA23E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EA23E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EA23E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860389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EA23E7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BE7257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0B4488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BE7257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0B4488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BE7257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0B4488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BE7257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0B4488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BE7257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0B4488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BE7257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B1504E">
              <w:rPr>
                <w:rFonts w:ascii="Tahoma" w:hAnsi="Tahoma" w:cs="Tahoma"/>
              </w:rPr>
              <w:t>Praktyka zawodowa</w:t>
            </w:r>
          </w:p>
        </w:tc>
      </w:tr>
      <w:tr w:rsidR="006A63D6" w:rsidRPr="00241D24" w:rsidTr="005E2C3F">
        <w:tc>
          <w:tcPr>
            <w:tcW w:w="1418" w:type="dxa"/>
            <w:vAlign w:val="center"/>
          </w:tcPr>
          <w:p w:rsidR="006A63D6" w:rsidRPr="00BE7257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lastRenderedPageBreak/>
              <w:t>P_K07</w:t>
            </w:r>
          </w:p>
        </w:tc>
        <w:tc>
          <w:tcPr>
            <w:tcW w:w="5103" w:type="dxa"/>
          </w:tcPr>
          <w:p w:rsidR="006A63D6" w:rsidRPr="00A45BF0" w:rsidRDefault="006A63D6" w:rsidP="005E2C3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6A63D6" w:rsidRDefault="006A63D6" w:rsidP="006A63D6">
            <w:pPr>
              <w:jc w:val="center"/>
            </w:pPr>
            <w:r w:rsidRPr="00B1504E">
              <w:rPr>
                <w:rFonts w:ascii="Tahoma" w:hAnsi="Tahoma" w:cs="Tahoma"/>
              </w:rPr>
              <w:t>Praktyka zawodowa</w:t>
            </w:r>
          </w:p>
        </w:tc>
      </w:tr>
    </w:tbl>
    <w:p w:rsidR="00646C7A" w:rsidRDefault="00646C7A" w:rsidP="00646C7A">
      <w:pPr>
        <w:spacing w:line="240" w:lineRule="auto"/>
        <w:jc w:val="both"/>
        <w:rPr>
          <w:rFonts w:ascii="Tahoma" w:hAnsi="Tahoma" w:cs="Tahoma"/>
          <w:bCs/>
          <w:sz w:val="20"/>
        </w:rPr>
      </w:pPr>
      <w:r w:rsidRPr="002C190D">
        <w:rPr>
          <w:rFonts w:ascii="Tahoma" w:hAnsi="Tahoma" w:cs="Tahoma"/>
          <w:bCs/>
          <w:sz w:val="20"/>
        </w:rPr>
        <w:t>Warunkiem zaliczenia praktyk zawodowych jest obecność na praktykach i aktywny w nich udział, pozytywna ocena umiejętności i kompetencji (efektów uczenia się) z wpisem do „Dziennika praktycznych umiejętności zawodowych”</w:t>
      </w:r>
      <w:r>
        <w:rPr>
          <w:rFonts w:ascii="Tahoma" w:hAnsi="Tahoma" w:cs="Tahoma"/>
          <w:bCs/>
          <w:sz w:val="20"/>
        </w:rPr>
        <w:t xml:space="preserve"> oraz </w:t>
      </w:r>
      <w:r w:rsidRPr="002C190D">
        <w:rPr>
          <w:rFonts w:ascii="Tahoma" w:hAnsi="Tahoma" w:cs="Tahoma"/>
          <w:bCs/>
          <w:sz w:val="20"/>
        </w:rPr>
        <w:t>opracowanie procesu pielęgnowania</w:t>
      </w:r>
      <w:r w:rsidRPr="002A063D">
        <w:rPr>
          <w:rFonts w:ascii="Tahoma" w:hAnsi="Tahoma" w:cs="Tahoma"/>
          <w:bCs/>
          <w:sz w:val="20"/>
        </w:rPr>
        <w:t>/raportu z dyżuru/innej dokumentacji pielęgniarskiej</w:t>
      </w:r>
      <w:r>
        <w:rPr>
          <w:rFonts w:ascii="Tahoma" w:hAnsi="Tahoma" w:cs="Tahoma"/>
          <w:bCs/>
          <w:sz w:val="20"/>
        </w:rPr>
        <w:t>.</w:t>
      </w:r>
    </w:p>
    <w:p w:rsidR="00646C7A" w:rsidRPr="00CC00B9" w:rsidRDefault="00646C7A" w:rsidP="00646C7A">
      <w:pPr>
        <w:pStyle w:val="Podpunkty"/>
        <w:ind w:left="0"/>
        <w:rPr>
          <w:rFonts w:ascii="Tahoma" w:hAnsi="Tahoma" w:cs="Tahoma"/>
          <w:b w:val="0"/>
          <w:color w:val="FF0000"/>
          <w:sz w:val="20"/>
        </w:rPr>
      </w:pPr>
    </w:p>
    <w:p w:rsidR="00646C7A" w:rsidRPr="00646C7A" w:rsidRDefault="00646C7A" w:rsidP="00646C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/>
          <w:sz w:val="20"/>
        </w:rPr>
      </w:pPr>
      <w:r w:rsidRPr="00646C7A">
        <w:rPr>
          <w:rFonts w:ascii="Tahoma" w:hAnsi="Tahoma" w:cs="Tahoma"/>
          <w:color w:val="000000"/>
          <w:sz w:val="20"/>
        </w:rPr>
        <w:t>Kryteria oceny stopnia osiągnięcia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646C7A" w:rsidRPr="00CC00B9" w:rsidTr="00937DE8">
        <w:trPr>
          <w:trHeight w:val="397"/>
        </w:trPr>
        <w:tc>
          <w:tcPr>
            <w:tcW w:w="1418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Efekt</w:t>
            </w:r>
            <w:r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</w:t>
            </w:r>
            <w:r w:rsidRPr="00CC00B9">
              <w:rPr>
                <w:rFonts w:ascii="Tahoma" w:hAnsi="Tahoma" w:cs="Tahoma"/>
              </w:rPr>
              <w:t>enę 3</w:t>
            </w:r>
          </w:p>
        </w:tc>
        <w:tc>
          <w:tcPr>
            <w:tcW w:w="2126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646C7A" w:rsidRPr="00CC00B9" w:rsidRDefault="00646C7A" w:rsidP="005E2C3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5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znaczne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nieznaczne błędy na niektórych etapach realizacji.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profilaktykę powikłań występujących w przebiegu chorób.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646C7A" w:rsidRPr="00430923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646C7A" w:rsidRPr="00430923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646C7A" w:rsidRPr="00430923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646C7A" w:rsidRPr="00430923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:rsidR="00646C7A" w:rsidRPr="00CB15C1" w:rsidRDefault="00646C7A" w:rsidP="005E2C3F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646C7A" w:rsidRPr="00CB15C1" w:rsidRDefault="00646C7A" w:rsidP="005E2C3F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646C7A" w:rsidRPr="00CB15C1" w:rsidRDefault="00646C7A" w:rsidP="005E2C3F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646C7A" w:rsidRPr="00CB15C1" w:rsidRDefault="00646C7A" w:rsidP="005E2C3F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wykonywać badania elektrokardiograficznego i rozpoznawać zaburzeń zagrażających życiu.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wykonywać badanie elektrokardiograficzne i rozpoznawać zaburzenia zagrażające życiu; popełnia liczne błędy podczas realizacji tych czynności, lecz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wykonywać badanie elektrokardiograficzne i rozpoznawać zaburzenia zagrażające życiu; popełnia niewielkie błędy.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niemal bezbłędnie wykonywać badanie elektrokardiograficzne i rozpoznawać zaburzenia zagrażające życiu.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lecz wymaga znacznej pomocy prowadzącego/opiekuna.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przygotować pacjenta fizycznie i psychicznie do badań diagnostycznych.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znaczne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potrafi przekazywać informacji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przekazywać informacje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przekazywać informacje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przekazywać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informacje członkom zespołu terapeutycznego o stanie zdrowia pacjenta, komunikuje wyczerpująco, niemal nie popełnia błędów.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asystować lekarzowi w trakcie badań diagnostycznych.</w:t>
            </w:r>
          </w:p>
        </w:tc>
      </w:tr>
      <w:tr w:rsidR="00937DE8" w:rsidRPr="00B16D30" w:rsidTr="00937DE8">
        <w:tc>
          <w:tcPr>
            <w:tcW w:w="1418" w:type="dxa"/>
            <w:vAlign w:val="center"/>
          </w:tcPr>
          <w:p w:rsidR="00937DE8" w:rsidRPr="00B16D30" w:rsidRDefault="00937DE8" w:rsidP="00937DE8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937DE8" w:rsidRPr="00B16D30" w:rsidRDefault="00937DE8" w:rsidP="00937DE8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937DE8" w:rsidRPr="00B16D30" w:rsidRDefault="00937DE8" w:rsidP="00937DE8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937DE8" w:rsidRPr="00B16D30" w:rsidRDefault="00937DE8" w:rsidP="00937DE8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937DE8" w:rsidRPr="00B16D30" w:rsidRDefault="00937DE8" w:rsidP="00937DE8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przygotować i podawać pacjentom leki różnymi drogami, samodzielnie lub na zlecenie lekarza.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P_K04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646C7A" w:rsidRPr="00B16D30" w:rsidTr="00937DE8">
        <w:tc>
          <w:tcPr>
            <w:tcW w:w="1418" w:type="dxa"/>
            <w:vAlign w:val="center"/>
          </w:tcPr>
          <w:p w:rsidR="00646C7A" w:rsidRPr="00B16D30" w:rsidRDefault="00646C7A" w:rsidP="005E2C3F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vAlign w:val="center"/>
          </w:tcPr>
          <w:p w:rsidR="00646C7A" w:rsidRPr="00B16D30" w:rsidRDefault="00646C7A" w:rsidP="005E2C3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646C7A" w:rsidRDefault="00646C7A" w:rsidP="00646C7A">
      <w:pPr>
        <w:pStyle w:val="Podpunkty"/>
        <w:ind w:left="0"/>
        <w:rPr>
          <w:rFonts w:ascii="Tahoma" w:hAnsi="Tahoma" w:cs="Tahoma"/>
          <w:sz w:val="20"/>
        </w:rPr>
      </w:pPr>
    </w:p>
    <w:p w:rsidR="00646C7A" w:rsidRPr="00CC00B9" w:rsidRDefault="00646C7A" w:rsidP="00646C7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46C7A" w:rsidRPr="00CC00B9" w:rsidTr="005E2C3F">
        <w:tc>
          <w:tcPr>
            <w:tcW w:w="9776" w:type="dxa"/>
          </w:tcPr>
          <w:p w:rsidR="00646C7A" w:rsidRPr="00CC00B9" w:rsidRDefault="00646C7A" w:rsidP="005E2C3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46C7A" w:rsidRPr="00CC00B9" w:rsidTr="005E2C3F">
        <w:tc>
          <w:tcPr>
            <w:tcW w:w="9776" w:type="dxa"/>
          </w:tcPr>
          <w:p w:rsidR="00646C7A" w:rsidRPr="00CC00B9" w:rsidRDefault="00646C7A" w:rsidP="005E2C3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 xml:space="preserve">Pielęgniarstwo internistyczne / redakcja naukowa Grażyna Jurkowska, Katarzyna Łagoda; [aut. Tomasz Brzostek et al.]. - Warszawa: Wydawnictwo Lekarskie PZWL,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>. 2015 i nowsze</w:t>
            </w:r>
          </w:p>
        </w:tc>
      </w:tr>
      <w:tr w:rsidR="00646C7A" w:rsidRPr="00CC00B9" w:rsidTr="005E2C3F">
        <w:tc>
          <w:tcPr>
            <w:tcW w:w="9776" w:type="dxa"/>
          </w:tcPr>
          <w:p w:rsidR="00646C7A" w:rsidRPr="00CC00B9" w:rsidRDefault="00646C7A" w:rsidP="005E2C3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 xml:space="preserve">Pielęgniarstwo internistyczne / redakcja naukowa Dorota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Talarska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>, Dorota Zozulińska-Ziółkiewicz. - Wydanie 2., zmienione i uaktualnione - 1 dodruk.  - Warszawa: Wydawnictwo Lekarskie PZWL, 2018 i nowsze</w:t>
            </w:r>
          </w:p>
        </w:tc>
      </w:tr>
      <w:tr w:rsidR="00646C7A" w:rsidRPr="00CC00B9" w:rsidTr="005611B3">
        <w:trPr>
          <w:trHeight w:val="740"/>
        </w:trPr>
        <w:tc>
          <w:tcPr>
            <w:tcW w:w="9776" w:type="dxa"/>
            <w:vAlign w:val="center"/>
          </w:tcPr>
          <w:p w:rsidR="00646C7A" w:rsidRPr="00CC00B9" w:rsidRDefault="00646C7A" w:rsidP="00A16E01">
            <w:pPr>
              <w:outlineLvl w:val="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Objawy chorób wewnętrznych: podręcznik dla studentów / redakcja naukowa Anna Doboszyńska; [autorzy Anna Doboszyńska, Małgorzata Olszewska, Lidia Rudnicka, Marta Sar-Pomian, Emilia Świetlik]. - Warszawa: Wydawnictwo Lekarskie PZWL, copyright 2013 i nowsze</w:t>
            </w:r>
          </w:p>
        </w:tc>
      </w:tr>
      <w:tr w:rsidR="00646C7A" w:rsidRPr="00CC00B9" w:rsidTr="005E2C3F">
        <w:tc>
          <w:tcPr>
            <w:tcW w:w="9776" w:type="dxa"/>
            <w:vAlign w:val="center"/>
          </w:tcPr>
          <w:p w:rsidR="00646C7A" w:rsidRPr="00CC00B9" w:rsidRDefault="00646C7A" w:rsidP="005E2C3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>Interna Szczeklika: podręcznik chorób wewnętrznych 2012 / [red. prowadzący Piotr Gajewski; aut. Ewa Augustynowicz-Kopeć et al.]. - Kraków: Medycyna Praktyczna, 2012 i nowsze</w:t>
            </w:r>
          </w:p>
        </w:tc>
      </w:tr>
      <w:tr w:rsidR="00646C7A" w:rsidRPr="00CC00B9" w:rsidTr="005E2C3F">
        <w:tc>
          <w:tcPr>
            <w:tcW w:w="9776" w:type="dxa"/>
            <w:vAlign w:val="center"/>
          </w:tcPr>
          <w:p w:rsidR="00646C7A" w:rsidRPr="00CC00B9" w:rsidRDefault="00646C7A" w:rsidP="00A16E01">
            <w:pPr>
              <w:outlineLvl w:val="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Choroby wewnętrzne: kompendium medycyny praktycznej / pod red. Andrzeja Szczeklika i Piotra Gajewskiego. - Wyd. 3.  - Kraków: Wydawnictwo Medycyna Praktyczna, 2011 i nowsze</w:t>
            </w:r>
          </w:p>
        </w:tc>
      </w:tr>
      <w:tr w:rsidR="00646C7A" w:rsidRPr="00CC00B9" w:rsidTr="005E2C3F">
        <w:tc>
          <w:tcPr>
            <w:tcW w:w="9776" w:type="dxa"/>
            <w:vAlign w:val="center"/>
          </w:tcPr>
          <w:p w:rsidR="00646C7A" w:rsidRPr="00CC00B9" w:rsidRDefault="00646C7A" w:rsidP="005E2C3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>Rozporządzenie Ministra Zdrowia z dnia 28 lutego 2017 r. w sprawie rodzaju i zakresu świadczeń zapobiegawczych, diagnostycznych, leczniczych i rehabilitacyjnych udzielanych przez pielęgniarkę albo położną samodzielnie bez zlecenia lekarskiego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646C7A" w:rsidRPr="00CC00B9" w:rsidRDefault="00646C7A" w:rsidP="00646C7A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46C7A" w:rsidRPr="00CC00B9" w:rsidTr="005E2C3F">
        <w:tc>
          <w:tcPr>
            <w:tcW w:w="9776" w:type="dxa"/>
          </w:tcPr>
          <w:p w:rsidR="00646C7A" w:rsidRPr="00CC00B9" w:rsidRDefault="00646C7A" w:rsidP="005E2C3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46C7A" w:rsidRPr="00CC00B9" w:rsidTr="005E2C3F">
        <w:tc>
          <w:tcPr>
            <w:tcW w:w="9776" w:type="dxa"/>
            <w:vAlign w:val="bottom"/>
          </w:tcPr>
          <w:p w:rsidR="00646C7A" w:rsidRPr="00CC00B9" w:rsidRDefault="00646C7A" w:rsidP="005E2C3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 xml:space="preserve">Encyklopedia dla pielęgniarek i położnych tomy 1-3 [Dokument elektroniczny] / pod red. Jolanta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Górajek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 xml:space="preserve">-Jóźwik, Teresa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Czekajska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>-Widomska. - Warszawa: Wydawnictwo Lekarskie PZWL, 2010 i nowsze</w:t>
            </w:r>
          </w:p>
        </w:tc>
      </w:tr>
      <w:tr w:rsidR="00646C7A" w:rsidRPr="00CC00B9" w:rsidTr="005E2C3F">
        <w:tc>
          <w:tcPr>
            <w:tcW w:w="9776" w:type="dxa"/>
            <w:vAlign w:val="center"/>
          </w:tcPr>
          <w:p w:rsidR="00646C7A" w:rsidRPr="00CC00B9" w:rsidRDefault="00646C7A" w:rsidP="005E2C3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 xml:space="preserve">Pielęgniarstwo kardiologiczne / redakcja naukowa Dorota Kaszuba, Anna Nowicka; [aut. Marta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Arendarczyk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 xml:space="preserve"> et al.]. - Wydanie 1., 6. dodruk.  - Warszawa: Wydawnictwo Lekarskie PZWL,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>. 2015 i nowsze</w:t>
            </w:r>
          </w:p>
        </w:tc>
      </w:tr>
      <w:tr w:rsidR="00646C7A" w:rsidRPr="00CC00B9" w:rsidTr="005E2C3F">
        <w:tc>
          <w:tcPr>
            <w:tcW w:w="9776" w:type="dxa"/>
            <w:vAlign w:val="center"/>
          </w:tcPr>
          <w:p w:rsidR="00646C7A" w:rsidRPr="00CC00B9" w:rsidRDefault="00646C7A" w:rsidP="005E2C3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 xml:space="preserve">Pielęgniarstwo: ćwiczenia: podręcznik dla studiów medycznych. T. 1 / redakcja naukowa Wiesława </w:t>
            </w:r>
            <w:proofErr w:type="spellStart"/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>Ciechaniewicz</w:t>
            </w:r>
            <w:proofErr w:type="spellEnd"/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 xml:space="preserve">; [autorzy Wiesława </w:t>
            </w:r>
            <w:proofErr w:type="spellStart"/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>Ciechaniewicz</w:t>
            </w:r>
            <w:proofErr w:type="spellEnd"/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 xml:space="preserve"> et al.]. - Warszawa: Wydawnictwo Lekarskie PZWL 2014 i nowsze</w:t>
            </w:r>
          </w:p>
        </w:tc>
      </w:tr>
      <w:tr w:rsidR="00646C7A" w:rsidRPr="00CC00B9" w:rsidTr="005E2C3F">
        <w:tc>
          <w:tcPr>
            <w:tcW w:w="9776" w:type="dxa"/>
            <w:vAlign w:val="center"/>
          </w:tcPr>
          <w:p w:rsidR="00646C7A" w:rsidRPr="00CC00B9" w:rsidRDefault="00646C7A" w:rsidP="005E2C3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 xml:space="preserve">Pielęgniarstwo: ćwiczenia: podręcznik dla studiów medycznych. T. 2 / redakcja naukowa Wiesława </w:t>
            </w:r>
            <w:proofErr w:type="spellStart"/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>Ciechaniewicz</w:t>
            </w:r>
            <w:proofErr w:type="spellEnd"/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 xml:space="preserve">; [autorzy Wiesława </w:t>
            </w:r>
            <w:proofErr w:type="spellStart"/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>Ciechaniewicz</w:t>
            </w:r>
            <w:proofErr w:type="spellEnd"/>
            <w:r w:rsidRPr="00CC00B9">
              <w:rPr>
                <w:rFonts w:ascii="Tahoma" w:hAnsi="Tahoma" w:cs="Tahoma"/>
                <w:b w:val="0"/>
                <w:smallCaps w:val="0"/>
                <w:sz w:val="20"/>
                <w:lang w:eastAsia="pl-PL"/>
              </w:rPr>
              <w:t xml:space="preserve"> et al.]. - Warszawa: Wydawnictwo Lekarskie PZWL 2014 i nowsze</w:t>
            </w:r>
          </w:p>
        </w:tc>
      </w:tr>
      <w:tr w:rsidR="00646C7A" w:rsidRPr="00CC00B9" w:rsidTr="005E2C3F">
        <w:tc>
          <w:tcPr>
            <w:tcW w:w="9776" w:type="dxa"/>
            <w:vAlign w:val="center"/>
          </w:tcPr>
          <w:p w:rsidR="00646C7A" w:rsidRPr="00CC00B9" w:rsidRDefault="00646C7A" w:rsidP="005E2C3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>Rozporządzenie Ministra Zdrowia z dnia 18 stycznia 2018 r. w sprawie wykazu substancji czynnych zawartych w lekach, środków spożywczych specjalnego przeznaczenia żywieniowego i wyrobów medycznych ordynowanych przez pielęgniarki i położne oraz wykazu badań diagnostycznych, na które mają prawo wystawiać skierowania pielęgniarki i położne</w:t>
            </w:r>
          </w:p>
        </w:tc>
      </w:tr>
    </w:tbl>
    <w:p w:rsidR="00646C7A" w:rsidRPr="00CC00B9" w:rsidRDefault="00646C7A" w:rsidP="00646C7A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46C7A" w:rsidRPr="00CC00B9" w:rsidRDefault="00646C7A" w:rsidP="00646C7A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646C7A" w:rsidTr="005E2C3F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6C7A" w:rsidRPr="00513EAD" w:rsidRDefault="00646C7A" w:rsidP="005E2C3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3EA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950040" w:rsidP="005E2C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950040" w:rsidP="005E2C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950040" w:rsidP="005E2C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646C7A" w:rsidP="005E2C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646C7A" w:rsidP="005E2C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950040" w:rsidP="005E2C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646C7A" w:rsidP="005E2C3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950040" w:rsidP="005E2C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950040" w:rsidP="005E2C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646C7A" w:rsidP="005E2C3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646C7A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Default="00646C7A" w:rsidP="005E2C3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Default="00950040" w:rsidP="005E2C3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646C7A" w:rsidRPr="00995B36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Pr="00995B36" w:rsidRDefault="00646C7A" w:rsidP="005E2C3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Pr="00995B36" w:rsidRDefault="00950040" w:rsidP="005E2C3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646C7A" w:rsidRPr="00995B36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Pr="00995B36" w:rsidRDefault="00646C7A" w:rsidP="005E2C3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Pr="00995B36" w:rsidRDefault="00950040" w:rsidP="005E2C3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646C7A" w:rsidRPr="00995B36" w:rsidTr="005E2C3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C7A" w:rsidRPr="00995B36" w:rsidRDefault="00646C7A" w:rsidP="005E2C3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C7A" w:rsidRPr="00995B36" w:rsidRDefault="00950040" w:rsidP="005E2C3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646C7A" w:rsidRPr="00CC00B9" w:rsidRDefault="00646C7A" w:rsidP="00646C7A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E93872" w:rsidRDefault="00E93872"/>
    <w:sectPr w:rsidR="00E93872" w:rsidSect="00BD12E3">
      <w:footerReference w:type="even" r:id="rId7"/>
      <w:footerReference w:type="default" r:id="rId8"/>
      <w:headerReference w:type="firs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1B3" w:rsidRDefault="005611B3">
      <w:pPr>
        <w:spacing w:after="0" w:line="240" w:lineRule="auto"/>
      </w:pPr>
      <w:r>
        <w:separator/>
      </w:r>
    </w:p>
  </w:endnote>
  <w:endnote w:type="continuationSeparator" w:id="0">
    <w:p w:rsidR="005611B3" w:rsidRDefault="00561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1B3" w:rsidRDefault="005611B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611B3" w:rsidRDefault="005611B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1B3" w:rsidRPr="00646C7A" w:rsidRDefault="005611B3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646C7A">
      <w:rPr>
        <w:rFonts w:ascii="Calibri" w:hAnsi="Calibri"/>
        <w:sz w:val="20"/>
      </w:rPr>
      <w:fldChar w:fldCharType="begin"/>
    </w:r>
    <w:r w:rsidRPr="00646C7A">
      <w:rPr>
        <w:rFonts w:ascii="Calibri" w:hAnsi="Calibri"/>
        <w:sz w:val="20"/>
      </w:rPr>
      <w:instrText xml:space="preserve"> PAGE   \* MERGEFORMAT </w:instrText>
    </w:r>
    <w:r w:rsidRPr="00646C7A">
      <w:rPr>
        <w:rFonts w:ascii="Calibri" w:hAnsi="Calibri"/>
        <w:sz w:val="20"/>
      </w:rPr>
      <w:fldChar w:fldCharType="separate"/>
    </w:r>
    <w:r>
      <w:rPr>
        <w:rFonts w:ascii="Calibri" w:hAnsi="Calibri"/>
        <w:noProof/>
        <w:sz w:val="20"/>
      </w:rPr>
      <w:t>4</w:t>
    </w:r>
    <w:r w:rsidRPr="00646C7A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1B3" w:rsidRDefault="005611B3">
      <w:pPr>
        <w:spacing w:after="0" w:line="240" w:lineRule="auto"/>
      </w:pPr>
      <w:r>
        <w:separator/>
      </w:r>
    </w:p>
  </w:footnote>
  <w:footnote w:type="continuationSeparator" w:id="0">
    <w:p w:rsidR="005611B3" w:rsidRDefault="00561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1B3" w:rsidRDefault="005611B3" w:rsidP="00731B10">
    <w:pPr>
      <w:pStyle w:val="Nagwek"/>
    </w:pPr>
    <w:r w:rsidRPr="00646C7A"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61970" cy="765810"/>
          <wp:effectExtent l="0" t="0" r="0" b="0"/>
          <wp:docPr id="3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62" b="12630"/>
                  <a:stretch>
                    <a:fillRect/>
                  </a:stretch>
                </pic:blipFill>
                <pic:spPr bwMode="auto">
                  <a:xfrm>
                    <a:off x="0" y="0"/>
                    <a:ext cx="306197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611B3" w:rsidRDefault="00926E9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  <w:rPr>
        <w:rFonts w:cs="Times New Roman"/>
      </w:r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C7A"/>
    <w:rsid w:val="00064062"/>
    <w:rsid w:val="0007717E"/>
    <w:rsid w:val="000B4488"/>
    <w:rsid w:val="001231AE"/>
    <w:rsid w:val="00125D10"/>
    <w:rsid w:val="001455B2"/>
    <w:rsid w:val="00181D49"/>
    <w:rsid w:val="001C522B"/>
    <w:rsid w:val="001C7822"/>
    <w:rsid w:val="00220A9E"/>
    <w:rsid w:val="00241D24"/>
    <w:rsid w:val="00261421"/>
    <w:rsid w:val="002A063D"/>
    <w:rsid w:val="002C190D"/>
    <w:rsid w:val="002E33C9"/>
    <w:rsid w:val="00302084"/>
    <w:rsid w:val="00334317"/>
    <w:rsid w:val="003A49D3"/>
    <w:rsid w:val="00402E96"/>
    <w:rsid w:val="004145E5"/>
    <w:rsid w:val="00430923"/>
    <w:rsid w:val="00485EC1"/>
    <w:rsid w:val="00497405"/>
    <w:rsid w:val="00513EAD"/>
    <w:rsid w:val="005268BE"/>
    <w:rsid w:val="00557F9A"/>
    <w:rsid w:val="005611B3"/>
    <w:rsid w:val="005E2C3F"/>
    <w:rsid w:val="00646C7A"/>
    <w:rsid w:val="006A63D6"/>
    <w:rsid w:val="006D1363"/>
    <w:rsid w:val="006F630C"/>
    <w:rsid w:val="00731B10"/>
    <w:rsid w:val="00736E33"/>
    <w:rsid w:val="00771FB7"/>
    <w:rsid w:val="007800A5"/>
    <w:rsid w:val="0080542D"/>
    <w:rsid w:val="00823278"/>
    <w:rsid w:val="008278CB"/>
    <w:rsid w:val="00855441"/>
    <w:rsid w:val="00860389"/>
    <w:rsid w:val="008F0637"/>
    <w:rsid w:val="00926E99"/>
    <w:rsid w:val="00937DE8"/>
    <w:rsid w:val="00950040"/>
    <w:rsid w:val="0096419E"/>
    <w:rsid w:val="00995B36"/>
    <w:rsid w:val="00A16E01"/>
    <w:rsid w:val="00A36E57"/>
    <w:rsid w:val="00A45BF0"/>
    <w:rsid w:val="00A529EC"/>
    <w:rsid w:val="00A9041F"/>
    <w:rsid w:val="00AC0AF5"/>
    <w:rsid w:val="00AC2774"/>
    <w:rsid w:val="00B06EC6"/>
    <w:rsid w:val="00B1504E"/>
    <w:rsid w:val="00B158DC"/>
    <w:rsid w:val="00B16D30"/>
    <w:rsid w:val="00B207B0"/>
    <w:rsid w:val="00B229B4"/>
    <w:rsid w:val="00B91F6E"/>
    <w:rsid w:val="00BD12E3"/>
    <w:rsid w:val="00BD431B"/>
    <w:rsid w:val="00BE45A2"/>
    <w:rsid w:val="00BE7257"/>
    <w:rsid w:val="00BF32E4"/>
    <w:rsid w:val="00C82D2A"/>
    <w:rsid w:val="00C92F04"/>
    <w:rsid w:val="00CB15C1"/>
    <w:rsid w:val="00CC00B9"/>
    <w:rsid w:val="00CF713D"/>
    <w:rsid w:val="00D46CC7"/>
    <w:rsid w:val="00D94C6B"/>
    <w:rsid w:val="00DE1408"/>
    <w:rsid w:val="00E048C6"/>
    <w:rsid w:val="00E93872"/>
    <w:rsid w:val="00E96AF7"/>
    <w:rsid w:val="00EA23E7"/>
    <w:rsid w:val="00EC0486"/>
    <w:rsid w:val="00EE02DE"/>
    <w:rsid w:val="00F311FA"/>
    <w:rsid w:val="00F53DD7"/>
    <w:rsid w:val="00FF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;"/>
  <w14:docId w14:val="22D876CD"/>
  <w14:defaultImageDpi w14:val="0"/>
  <w15:docId w15:val="{1D2943A2-5AD8-4521-B52D-08F26C60E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6C7A"/>
    <w:pPr>
      <w:keepNext/>
      <w:tabs>
        <w:tab w:val="left" w:pos="720"/>
        <w:tab w:val="left" w:pos="2124"/>
        <w:tab w:val="left" w:pos="4260"/>
      </w:tabs>
      <w:spacing w:before="120" w:after="0" w:line="276" w:lineRule="auto"/>
      <w:ind w:firstLine="357"/>
      <w:jc w:val="both"/>
      <w:outlineLvl w:val="0"/>
    </w:pPr>
    <w:rPr>
      <w:rFonts w:ascii="Times New Roman" w:hAnsi="Times New Roman"/>
      <w:b/>
      <w:sz w:val="2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46C7A"/>
    <w:pPr>
      <w:keepNext/>
      <w:tabs>
        <w:tab w:val="left" w:pos="720"/>
        <w:tab w:val="left" w:pos="2124"/>
        <w:tab w:val="left" w:pos="4260"/>
      </w:tabs>
      <w:spacing w:after="200" w:line="276" w:lineRule="auto"/>
      <w:ind w:left="360"/>
      <w:jc w:val="both"/>
      <w:outlineLvl w:val="1"/>
    </w:pPr>
    <w:rPr>
      <w:rFonts w:ascii="Times New Roman" w:hAnsi="Times New Roman"/>
      <w:b/>
      <w:sz w:val="20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46C7A"/>
    <w:pPr>
      <w:keepNext/>
      <w:tabs>
        <w:tab w:val="left" w:pos="-2280"/>
        <w:tab w:val="left" w:pos="240"/>
      </w:tabs>
      <w:spacing w:before="120" w:after="0" w:line="276" w:lineRule="auto"/>
      <w:ind w:left="357"/>
      <w:jc w:val="both"/>
      <w:outlineLvl w:val="2"/>
    </w:pPr>
    <w:rPr>
      <w:rFonts w:ascii="Times New Roman" w:hAnsi="Times New Roman"/>
      <w:b/>
      <w:caps/>
      <w:sz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46C7A"/>
    <w:pPr>
      <w:keepNext/>
      <w:spacing w:before="120" w:after="120" w:line="240" w:lineRule="auto"/>
      <w:outlineLvl w:val="3"/>
    </w:pPr>
    <w:rPr>
      <w:rFonts w:ascii="Times New Roman" w:hAnsi="Times New Roman"/>
      <w:b/>
      <w:sz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6C7A"/>
    <w:pPr>
      <w:keepNext/>
      <w:autoSpaceDE w:val="0"/>
      <w:autoSpaceDN w:val="0"/>
      <w:adjustRightInd w:val="0"/>
      <w:spacing w:before="40" w:after="0" w:line="276" w:lineRule="auto"/>
      <w:jc w:val="both"/>
      <w:outlineLvl w:val="4"/>
    </w:pPr>
    <w:rPr>
      <w:rFonts w:ascii="Times New Roman" w:hAnsi="Times New Roman"/>
      <w:b/>
      <w:color w:val="000000"/>
      <w:sz w:val="20"/>
      <w:lang w:val="en-US"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6C7A"/>
    <w:pPr>
      <w:keepNext/>
      <w:autoSpaceDE w:val="0"/>
      <w:autoSpaceDN w:val="0"/>
      <w:adjustRightInd w:val="0"/>
      <w:spacing w:after="0" w:line="240" w:lineRule="auto"/>
      <w:outlineLvl w:val="5"/>
    </w:pPr>
    <w:rPr>
      <w:rFonts w:ascii="Times New Roman" w:hAnsi="Times New Roman"/>
      <w:b/>
      <w:color w:val="000000"/>
      <w:sz w:val="24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46C7A"/>
    <w:pPr>
      <w:keepNext/>
      <w:autoSpaceDE w:val="0"/>
      <w:autoSpaceDN w:val="0"/>
      <w:adjustRightInd w:val="0"/>
      <w:spacing w:after="60" w:line="276" w:lineRule="auto"/>
      <w:ind w:left="-108" w:right="-108"/>
      <w:jc w:val="center"/>
      <w:outlineLvl w:val="6"/>
    </w:pPr>
    <w:rPr>
      <w:rFonts w:ascii="Times New Roman" w:hAnsi="Times New Roman"/>
      <w:b/>
      <w:i/>
      <w:color w:val="FF0000"/>
      <w:sz w:val="16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646C7A"/>
    <w:pPr>
      <w:keepNext/>
      <w:autoSpaceDE w:val="0"/>
      <w:autoSpaceDN w:val="0"/>
      <w:adjustRightInd w:val="0"/>
      <w:spacing w:after="60" w:line="276" w:lineRule="auto"/>
      <w:outlineLvl w:val="7"/>
    </w:pPr>
    <w:rPr>
      <w:rFonts w:ascii="Times New Roman" w:hAnsi="Times New Roman"/>
      <w:b/>
      <w:sz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646C7A"/>
    <w:pPr>
      <w:keepNext/>
      <w:spacing w:after="200" w:line="276" w:lineRule="auto"/>
      <w:jc w:val="center"/>
      <w:outlineLvl w:val="8"/>
    </w:pPr>
    <w:rPr>
      <w:rFonts w:ascii="Times New Roman" w:hAnsi="Times New Roman"/>
      <w:b/>
      <w:color w:val="000000"/>
      <w:sz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646C7A"/>
    <w:rPr>
      <w:rFonts w:ascii="Times New Roman" w:hAnsi="Times New Roman" w:cs="Times New Roman"/>
      <w:b/>
      <w:sz w:val="20"/>
      <w:lang w:val="x-none" w:eastAsia="en-US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646C7A"/>
    <w:rPr>
      <w:rFonts w:ascii="Times New Roman" w:hAnsi="Times New Roman" w:cs="Times New Roman"/>
      <w:b/>
      <w:sz w:val="20"/>
      <w:lang w:val="x-none" w:eastAsia="en-US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646C7A"/>
    <w:rPr>
      <w:rFonts w:ascii="Times New Roman" w:hAnsi="Times New Roman" w:cs="Times New Roman"/>
      <w:b/>
      <w:caps/>
      <w:sz w:val="20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646C7A"/>
    <w:rPr>
      <w:rFonts w:ascii="Times New Roman" w:hAnsi="Times New Roman" w:cs="Times New Roman"/>
      <w:b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646C7A"/>
    <w:rPr>
      <w:rFonts w:ascii="Times New Roman" w:hAnsi="Times New Roman" w:cs="Times New Roman"/>
      <w:b/>
      <w:color w:val="000000"/>
      <w:sz w:val="20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646C7A"/>
    <w:rPr>
      <w:rFonts w:ascii="Times New Roman" w:hAnsi="Times New Roman" w:cs="Times New Roman"/>
      <w:b/>
      <w:color w:val="000000"/>
      <w:sz w:val="24"/>
      <w:lang w:val="x-none" w:eastAsia="en-US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646C7A"/>
    <w:rPr>
      <w:rFonts w:ascii="Times New Roman" w:hAnsi="Times New Roman" w:cs="Times New Roman"/>
      <w:b/>
      <w:i/>
      <w:color w:val="FF0000"/>
      <w:sz w:val="16"/>
      <w:lang w:val="x-none" w:eastAsia="en-US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646C7A"/>
    <w:rPr>
      <w:rFonts w:ascii="Times New Roman" w:hAnsi="Times New Roman" w:cs="Times New Roman"/>
      <w:b/>
      <w:sz w:val="20"/>
      <w:lang w:val="x-none" w:eastAsia="en-US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646C7A"/>
    <w:rPr>
      <w:rFonts w:ascii="Times New Roman" w:hAnsi="Times New Roman" w:cs="Times New Roman"/>
      <w:b/>
      <w:color w:val="000000"/>
      <w:sz w:val="20"/>
      <w:lang w:val="x-none"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46C7A"/>
    <w:pPr>
      <w:tabs>
        <w:tab w:val="left" w:pos="720"/>
        <w:tab w:val="left" w:pos="2124"/>
        <w:tab w:val="left" w:pos="4260"/>
      </w:tabs>
      <w:spacing w:after="200" w:line="276" w:lineRule="auto"/>
      <w:ind w:firstLine="357"/>
      <w:jc w:val="both"/>
    </w:pPr>
    <w:rPr>
      <w:rFonts w:ascii="Times New Roman" w:hAnsi="Times New Roman"/>
      <w:sz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46C7A"/>
    <w:rPr>
      <w:rFonts w:ascii="Times New Roman" w:hAnsi="Times New Roman" w:cs="Times New Roman"/>
      <w:sz w:val="20"/>
      <w:lang w:val="x-none" w:eastAsia="en-US"/>
    </w:rPr>
  </w:style>
  <w:style w:type="paragraph" w:customStyle="1" w:styleId="Default">
    <w:name w:val="Default"/>
    <w:rsid w:val="00646C7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646C7A"/>
    <w:pPr>
      <w:spacing w:after="200" w:line="276" w:lineRule="auto"/>
      <w:ind w:left="720"/>
      <w:contextualSpacing/>
    </w:pPr>
    <w:rPr>
      <w:rFonts w:ascii="Times New Roman" w:hAnsi="Times New Roman"/>
      <w:sz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46C7A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46C7A"/>
    <w:rPr>
      <w:rFonts w:ascii="Times New Roman" w:hAnsi="Times New Roman" w:cs="Times New Roman"/>
      <w:sz w:val="20"/>
      <w:szCs w:val="20"/>
    </w:rPr>
  </w:style>
  <w:style w:type="character" w:customStyle="1" w:styleId="ZnakZnak">
    <w:name w:val="Znak Znak"/>
    <w:semiHidden/>
    <w:rsid w:val="00646C7A"/>
    <w:rPr>
      <w:rFonts w:eastAsia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semiHidden/>
    <w:rsid w:val="00646C7A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46C7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646C7A"/>
    <w:pPr>
      <w:tabs>
        <w:tab w:val="center" w:pos="4536"/>
        <w:tab w:val="right" w:pos="9072"/>
      </w:tabs>
      <w:spacing w:after="200" w:line="276" w:lineRule="auto"/>
    </w:pPr>
    <w:rPr>
      <w:rFonts w:ascii="Times New Roman" w:hAnsi="Times New Roman"/>
      <w:sz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46C7A"/>
    <w:rPr>
      <w:rFonts w:ascii="Times New Roman" w:hAnsi="Times New Roman" w:cs="Times New Roman"/>
      <w:sz w:val="24"/>
      <w:lang w:val="x-none" w:eastAsia="en-US"/>
    </w:rPr>
  </w:style>
  <w:style w:type="character" w:styleId="Numerstrony">
    <w:name w:val="page number"/>
    <w:basedOn w:val="Domylnaczcionkaakapitu"/>
    <w:uiPriority w:val="99"/>
    <w:semiHidden/>
    <w:rsid w:val="00646C7A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646C7A"/>
    <w:pPr>
      <w:tabs>
        <w:tab w:val="left" w:pos="720"/>
        <w:tab w:val="left" w:pos="2124"/>
        <w:tab w:val="left" w:pos="4260"/>
      </w:tabs>
      <w:spacing w:after="200" w:line="276" w:lineRule="auto"/>
      <w:ind w:left="360" w:hanging="3"/>
      <w:jc w:val="both"/>
    </w:pPr>
    <w:rPr>
      <w:rFonts w:ascii="Times New Roman" w:hAnsi="Times New Roman"/>
      <w:sz w:val="20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646C7A"/>
    <w:rPr>
      <w:rFonts w:ascii="Times New Roman" w:hAnsi="Times New Roman" w:cs="Times New Roman"/>
      <w:sz w:val="20"/>
      <w:lang w:val="x-none"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646C7A"/>
    <w:pPr>
      <w:spacing w:after="200" w:line="276" w:lineRule="auto"/>
      <w:ind w:left="360"/>
    </w:pPr>
    <w:rPr>
      <w:rFonts w:ascii="Times New Roman" w:hAnsi="Times New Roman"/>
      <w:sz w:val="20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46C7A"/>
    <w:rPr>
      <w:rFonts w:ascii="Times New Roman" w:hAnsi="Times New Roman" w:cs="Times New Roman"/>
      <w:sz w:val="20"/>
      <w:lang w:val="x-none" w:eastAsia="en-US"/>
    </w:rPr>
  </w:style>
  <w:style w:type="paragraph" w:customStyle="1" w:styleId="tekst">
    <w:name w:val="tekst"/>
    <w:rsid w:val="00646C7A"/>
    <w:pPr>
      <w:spacing w:before="40" w:after="0" w:line="240" w:lineRule="auto"/>
      <w:ind w:left="360"/>
      <w:jc w:val="both"/>
    </w:pPr>
    <w:rPr>
      <w:rFonts w:ascii="Times New Roman" w:hAnsi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rsid w:val="00646C7A"/>
    <w:pPr>
      <w:spacing w:before="240" w:after="60" w:line="240" w:lineRule="auto"/>
    </w:pPr>
    <w:rPr>
      <w:rFonts w:ascii="Times New Roman" w:hAnsi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646C7A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646C7A"/>
    <w:pPr>
      <w:spacing w:before="40" w:after="40" w:line="240" w:lineRule="auto"/>
    </w:pPr>
    <w:rPr>
      <w:rFonts w:ascii="Times New Roman" w:hAnsi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646C7A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646C7A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646C7A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646C7A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646C7A"/>
    <w:pPr>
      <w:jc w:val="center"/>
    </w:pPr>
  </w:style>
  <w:style w:type="paragraph" w:customStyle="1" w:styleId="rdtytu">
    <w:name w:val="Śródtytuł"/>
    <w:basedOn w:val="Nagwek1"/>
    <w:rsid w:val="00646C7A"/>
    <w:rPr>
      <w:smallCaps/>
    </w:rPr>
  </w:style>
  <w:style w:type="paragraph" w:customStyle="1" w:styleId="Podtekst">
    <w:name w:val="Podtekst"/>
    <w:basedOn w:val="tekst"/>
    <w:rsid w:val="00646C7A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646C7A"/>
    <w:rPr>
      <w:rFonts w:ascii="Arial Narrow" w:hAnsi="Arial Narrow"/>
      <w:b/>
    </w:rPr>
  </w:style>
  <w:style w:type="paragraph" w:styleId="Tekstpodstawowy2">
    <w:name w:val="Body Text 2"/>
    <w:basedOn w:val="Normalny"/>
    <w:link w:val="Tekstpodstawowy2Znak"/>
    <w:uiPriority w:val="99"/>
    <w:semiHidden/>
    <w:rsid w:val="00646C7A"/>
    <w:pPr>
      <w:autoSpaceDE w:val="0"/>
      <w:autoSpaceDN w:val="0"/>
      <w:adjustRightInd w:val="0"/>
      <w:spacing w:after="60" w:line="276" w:lineRule="auto"/>
      <w:jc w:val="center"/>
    </w:pPr>
    <w:rPr>
      <w:rFonts w:ascii="Times New Roman" w:hAnsi="Times New Roman"/>
      <w:b/>
      <w:i/>
      <w:color w:val="FF0000"/>
      <w:sz w:val="16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46C7A"/>
    <w:rPr>
      <w:rFonts w:ascii="Times New Roman" w:hAnsi="Times New Roman" w:cs="Times New Roman"/>
      <w:b/>
      <w:i/>
      <w:color w:val="FF0000"/>
      <w:sz w:val="16"/>
      <w:lang w:val="x-none" w:eastAsia="en-US"/>
    </w:rPr>
  </w:style>
  <w:style w:type="paragraph" w:customStyle="1" w:styleId="Wykazlit">
    <w:name w:val="Wykaz lit."/>
    <w:basedOn w:val="Podtekst"/>
    <w:rsid w:val="00646C7A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646C7A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uiPriority w:val="99"/>
    <w:semiHidden/>
    <w:rsid w:val="00646C7A"/>
    <w:pPr>
      <w:autoSpaceDE w:val="0"/>
      <w:autoSpaceDN w:val="0"/>
      <w:adjustRightInd w:val="0"/>
      <w:spacing w:after="60" w:line="276" w:lineRule="auto"/>
      <w:ind w:left="-108" w:right="-76"/>
      <w:jc w:val="center"/>
    </w:pPr>
    <w:rPr>
      <w:rFonts w:ascii="Times New Roman" w:hAnsi="Times New Roman"/>
      <w:b/>
      <w:i/>
      <w:color w:val="FF0000"/>
      <w:sz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646C7A"/>
    <w:pPr>
      <w:autoSpaceDE w:val="0"/>
      <w:autoSpaceDN w:val="0"/>
      <w:adjustRightInd w:val="0"/>
      <w:spacing w:after="60" w:line="276" w:lineRule="auto"/>
    </w:pPr>
    <w:rPr>
      <w:rFonts w:ascii="Times New Roman" w:hAnsi="Times New Roman"/>
      <w:b/>
      <w:i/>
      <w:color w:val="FF0000"/>
      <w:sz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646C7A"/>
    <w:rPr>
      <w:rFonts w:ascii="Times New Roman" w:hAnsi="Times New Roman" w:cs="Times New Roman"/>
      <w:b/>
      <w:i/>
      <w:color w:val="FF0000"/>
      <w:sz w:val="16"/>
      <w:lang w:val="x-none" w:eastAsia="en-US"/>
    </w:rPr>
  </w:style>
  <w:style w:type="character" w:customStyle="1" w:styleId="tytul2">
    <w:name w:val="tytul2"/>
    <w:rsid w:val="00646C7A"/>
    <w:rPr>
      <w:b/>
      <w:sz w:val="24"/>
    </w:rPr>
  </w:style>
  <w:style w:type="paragraph" w:styleId="Nagwek">
    <w:name w:val="header"/>
    <w:basedOn w:val="Normalny"/>
    <w:link w:val="NagwekZnak"/>
    <w:uiPriority w:val="99"/>
    <w:semiHidden/>
    <w:rsid w:val="00646C7A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46C7A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646C7A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646C7A"/>
    <w:pPr>
      <w:autoSpaceDE w:val="0"/>
      <w:autoSpaceDN w:val="0"/>
      <w:adjustRightInd w:val="0"/>
      <w:spacing w:before="120" w:after="0" w:line="240" w:lineRule="auto"/>
    </w:pPr>
    <w:rPr>
      <w:rFonts w:ascii="Times New Roman" w:hAnsi="Times New Roman"/>
      <w:color w:val="000000"/>
      <w:sz w:val="20"/>
      <w:lang w:eastAsia="en-US"/>
    </w:rPr>
  </w:style>
  <w:style w:type="paragraph" w:customStyle="1" w:styleId="txtdopkt">
    <w:name w:val="txt do pkt."/>
    <w:basedOn w:val="Normalny"/>
    <w:rsid w:val="00646C7A"/>
    <w:pPr>
      <w:autoSpaceDE w:val="0"/>
      <w:autoSpaceDN w:val="0"/>
      <w:adjustRightInd w:val="0"/>
      <w:spacing w:after="0" w:line="240" w:lineRule="auto"/>
      <w:ind w:left="180"/>
    </w:pPr>
    <w:rPr>
      <w:rFonts w:ascii="Times New Roman" w:hAnsi="Times New Roman"/>
      <w:color w:val="000000"/>
      <w:sz w:val="1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C7A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46C7A"/>
    <w:rPr>
      <w:rFonts w:ascii="Tahoma" w:hAnsi="Tahoma" w:cs="Tahoma"/>
      <w:sz w:val="16"/>
      <w:szCs w:val="16"/>
      <w:lang w:val="x-none"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46C7A"/>
    <w:pPr>
      <w:spacing w:after="0" w:line="240" w:lineRule="auto"/>
    </w:pPr>
    <w:rPr>
      <w:rFonts w:ascii="Consolas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646C7A"/>
    <w:rPr>
      <w:rFonts w:ascii="Consolas" w:hAnsi="Consolas" w:cs="Times New Roman"/>
      <w:sz w:val="21"/>
      <w:szCs w:val="21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C7A"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46C7A"/>
    <w:rPr>
      <w:rFonts w:ascii="Times New Roman" w:hAnsi="Times New Roman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6C7A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646C7A"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646C7A"/>
    <w:rPr>
      <w:rFonts w:ascii="Times New Roman" w:hAnsi="Times New Roman" w:cs="Times New Roman"/>
      <w:sz w:val="20"/>
      <w:szCs w:val="20"/>
      <w:lang w:val="x-none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6C7A"/>
    <w:rPr>
      <w:rFonts w:cs="Times New Roman"/>
      <w:vertAlign w:val="superscript"/>
    </w:rPr>
  </w:style>
  <w:style w:type="paragraph" w:customStyle="1" w:styleId="tyt3">
    <w:name w:val="tyt3"/>
    <w:basedOn w:val="Nagwek2"/>
    <w:rsid w:val="00646C7A"/>
    <w:pPr>
      <w:tabs>
        <w:tab w:val="clear" w:pos="720"/>
        <w:tab w:val="clear" w:pos="2124"/>
        <w:tab w:val="clear" w:pos="4260"/>
      </w:tabs>
      <w:spacing w:after="0" w:line="360" w:lineRule="auto"/>
      <w:ind w:left="0"/>
      <w:jc w:val="center"/>
    </w:pPr>
    <w:rPr>
      <w:rFonts w:ascii="Bookman Old Style" w:hAnsi="Bookman Old Style" w:cs="Bookman Old Style"/>
      <w:bCs/>
      <w:sz w:val="24"/>
      <w:szCs w:val="24"/>
      <w:lang w:eastAsia="pl-PL"/>
    </w:rPr>
  </w:style>
  <w:style w:type="paragraph" w:customStyle="1" w:styleId="xmsonormal">
    <w:name w:val="x_msonormal"/>
    <w:basedOn w:val="Normalny"/>
    <w:rsid w:val="00646C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9</Pages>
  <Words>3460</Words>
  <Characters>24835</Characters>
  <Application>Microsoft Office Word</Application>
  <DocSecurity>0</DocSecurity>
  <Lines>206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Kąkol</dc:creator>
  <cp:keywords/>
  <dc:description/>
  <cp:lastModifiedBy>Urszula Kąkol</cp:lastModifiedBy>
  <cp:revision>22</cp:revision>
  <dcterms:created xsi:type="dcterms:W3CDTF">2021-08-18T11:06:00Z</dcterms:created>
  <dcterms:modified xsi:type="dcterms:W3CDTF">2022-09-09T11:59:00Z</dcterms:modified>
</cp:coreProperties>
</file>