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F635C1" w:rsidRDefault="003A3B72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18"/>
          <w:szCs w:val="18"/>
        </w:rPr>
      </w:pPr>
      <w:r w:rsidRPr="00F635C1">
        <w:rPr>
          <w:rFonts w:ascii="Tahoma" w:hAnsi="Tahoma" w:cs="Tahoma"/>
          <w:b/>
          <w:smallCaps/>
          <w:sz w:val="18"/>
          <w:szCs w:val="18"/>
        </w:rPr>
        <w:t>karta przedmiotu</w:t>
      </w:r>
    </w:p>
    <w:p w:rsidR="0001795B" w:rsidRPr="00F635C1" w:rsidRDefault="0001795B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B158DC" w:rsidRPr="00F635C1" w:rsidRDefault="00B158DC" w:rsidP="0001795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8938C7" w:rsidRPr="00F635C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F635C1" w:rsidTr="004846A3">
        <w:tc>
          <w:tcPr>
            <w:tcW w:w="2410" w:type="dxa"/>
            <w:vAlign w:val="center"/>
          </w:tcPr>
          <w:p w:rsidR="00DB0142" w:rsidRPr="00F635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Podstawowa opieka zdrowotna, część </w:t>
            </w:r>
            <w:r w:rsidR="00B61B91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</w:tr>
      <w:tr w:rsidR="007461A1" w:rsidRPr="00F635C1" w:rsidTr="004846A3">
        <w:tc>
          <w:tcPr>
            <w:tcW w:w="2410" w:type="dxa"/>
            <w:vAlign w:val="center"/>
          </w:tcPr>
          <w:p w:rsidR="007461A1" w:rsidRPr="00F635C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20</w:t>
            </w:r>
            <w:r w:rsidR="00612F2C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4F57C4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/20</w:t>
            </w:r>
            <w:r w:rsidR="0054521C" w:rsidRPr="00F635C1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  <w:r w:rsidR="004F57C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</w:tr>
      <w:tr w:rsidR="003747B3" w:rsidRPr="00F635C1" w:rsidTr="004846A3">
        <w:tc>
          <w:tcPr>
            <w:tcW w:w="2410" w:type="dxa"/>
            <w:vAlign w:val="center"/>
          </w:tcPr>
          <w:p w:rsidR="00DB0142" w:rsidRPr="00F635C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Medyczne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F635C1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</w:t>
            </w:r>
            <w:r w:rsidR="002843E1" w:rsidRPr="00F635C1">
              <w:rPr>
                <w:rFonts w:ascii="Tahoma" w:hAnsi="Tahoma" w:cs="Tahoma"/>
                <w:b w:val="0"/>
                <w:sz w:val="18"/>
                <w:szCs w:val="18"/>
              </w:rPr>
              <w:t>ielęgniarstwo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F635C1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studia pierwszego stopnia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Profil </w:t>
            </w:r>
            <w:r w:rsidR="0035344F" w:rsidRPr="00F635C1">
              <w:rPr>
                <w:rFonts w:ascii="Tahoma" w:hAnsi="Tahoma" w:cs="Tahoma"/>
                <w:b w:val="0"/>
                <w:sz w:val="18"/>
                <w:szCs w:val="18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F635C1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praktyczny</w:t>
            </w:r>
          </w:p>
        </w:tc>
      </w:tr>
      <w:tr w:rsidR="008938C7" w:rsidRPr="00F635C1" w:rsidTr="004846A3">
        <w:tc>
          <w:tcPr>
            <w:tcW w:w="2410" w:type="dxa"/>
            <w:vAlign w:val="center"/>
          </w:tcPr>
          <w:p w:rsidR="008938C7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F635C1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Nauki w zakresie podstaw opieki pielęgniarskiej</w:t>
            </w:r>
          </w:p>
        </w:tc>
      </w:tr>
      <w:tr w:rsidR="003747B3" w:rsidRPr="00F635C1" w:rsidTr="004846A3">
        <w:tc>
          <w:tcPr>
            <w:tcW w:w="2410" w:type="dxa"/>
            <w:vAlign w:val="center"/>
          </w:tcPr>
          <w:p w:rsidR="008938C7" w:rsidRPr="00F635C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F635C1" w:rsidRDefault="00207E7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mgr K</w:t>
            </w:r>
            <w:r w:rsidR="00FC01C6">
              <w:rPr>
                <w:rFonts w:ascii="Tahoma" w:hAnsi="Tahoma" w:cs="Tahoma"/>
                <w:b w:val="0"/>
                <w:sz w:val="18"/>
                <w:szCs w:val="18"/>
              </w:rPr>
              <w:t>inga Harpul</w:t>
            </w:r>
            <w:r w:rsidR="00665BAE">
              <w:rPr>
                <w:rFonts w:ascii="Tahoma" w:hAnsi="Tahoma" w:cs="Tahoma"/>
                <w:b w:val="0"/>
                <w:sz w:val="18"/>
                <w:szCs w:val="18"/>
              </w:rPr>
              <w:t>a</w:t>
            </w:r>
            <w:r w:rsidR="00E87951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A0776B">
              <w:rPr>
                <w:rFonts w:ascii="Tahoma" w:hAnsi="Tahoma" w:cs="Tahoma"/>
                <w:b w:val="0"/>
                <w:sz w:val="18"/>
                <w:szCs w:val="18"/>
              </w:rPr>
              <w:t>mgr Ewelina Buszta, mgr Katarzyna Osuchowska</w:t>
            </w:r>
          </w:p>
        </w:tc>
      </w:tr>
    </w:tbl>
    <w:p w:rsidR="0001795B" w:rsidRPr="00F635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F635C1" w:rsidTr="00922FB4">
        <w:tc>
          <w:tcPr>
            <w:tcW w:w="2836" w:type="dxa"/>
            <w:vAlign w:val="center"/>
          </w:tcPr>
          <w:p w:rsidR="00C9129A" w:rsidRPr="00F635C1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2836" w:type="dxa"/>
          </w:tcPr>
          <w:p w:rsidR="00C9129A" w:rsidRPr="00F635C1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Forma zaliczenia</w:t>
            </w:r>
          </w:p>
        </w:tc>
      </w:tr>
      <w:tr w:rsidR="00C9129A" w:rsidRPr="00F635C1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  <w:tr w:rsidR="00C9129A" w:rsidRPr="00F635C1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F635C1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Zaliczenie z oceną</w:t>
            </w:r>
          </w:p>
        </w:tc>
      </w:tr>
    </w:tbl>
    <w:p w:rsidR="00C9129A" w:rsidRPr="00F635C1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412A5F" w:rsidRPr="00F635C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Wymagania wstępne </w:t>
      </w:r>
      <w:r w:rsidR="00F00795" w:rsidRPr="00F635C1">
        <w:rPr>
          <w:rFonts w:ascii="Tahoma" w:hAnsi="Tahoma" w:cs="Tahoma"/>
          <w:b w:val="0"/>
          <w:smallCaps w:val="0"/>
          <w:sz w:val="18"/>
          <w:szCs w:val="18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635C1" w:rsidTr="008046AE">
        <w:tc>
          <w:tcPr>
            <w:tcW w:w="9778" w:type="dxa"/>
          </w:tcPr>
          <w:p w:rsidR="004846A3" w:rsidRPr="00F635C1" w:rsidRDefault="0054521C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Anatomia, Fizjologia, Patologia, Psychologia, Socjologia, Pedagogika, Zdrowie publiczne, Podstawy pielęgniarstwa, Badania fizykalne,</w:t>
            </w:r>
            <w:r w:rsidR="00693663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Promocja zdrowia,</w:t>
            </w: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Organizacja pracy pielęgniarskiej</w:t>
            </w:r>
            <w:r w:rsidR="000203F1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,</w:t>
            </w:r>
            <w:r w:rsidR="00991AA3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 </w:t>
            </w:r>
            <w:r w:rsidR="008B4D8D"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Podstawowa opieka zdrowotna (część 1)</w:t>
            </w:r>
          </w:p>
        </w:tc>
      </w:tr>
    </w:tbl>
    <w:p w:rsidR="0001795B" w:rsidRPr="00F635C1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Efekty </w:t>
      </w:r>
      <w:r w:rsidR="00C41795" w:rsidRPr="00F635C1">
        <w:rPr>
          <w:rFonts w:ascii="Tahoma" w:hAnsi="Tahoma" w:cs="Tahoma"/>
          <w:sz w:val="18"/>
          <w:szCs w:val="18"/>
        </w:rPr>
        <w:t xml:space="preserve">uczenia się </w:t>
      </w:r>
      <w:r w:rsidRPr="00F635C1">
        <w:rPr>
          <w:rFonts w:ascii="Tahoma" w:hAnsi="Tahoma" w:cs="Tahoma"/>
          <w:sz w:val="18"/>
          <w:szCs w:val="18"/>
        </w:rPr>
        <w:t xml:space="preserve">i sposób </w:t>
      </w:r>
      <w:r w:rsidR="00B60B0B" w:rsidRPr="00F635C1">
        <w:rPr>
          <w:rFonts w:ascii="Tahoma" w:hAnsi="Tahoma" w:cs="Tahoma"/>
          <w:sz w:val="18"/>
          <w:szCs w:val="18"/>
        </w:rPr>
        <w:t>realizacji</w:t>
      </w:r>
      <w:r w:rsidRPr="00F635C1">
        <w:rPr>
          <w:rFonts w:ascii="Tahoma" w:hAnsi="Tahoma" w:cs="Tahoma"/>
          <w:sz w:val="18"/>
          <w:szCs w:val="18"/>
        </w:rPr>
        <w:t xml:space="preserve"> zajęć</w:t>
      </w:r>
    </w:p>
    <w:p w:rsidR="008046AE" w:rsidRPr="00F635C1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721413" w:rsidRPr="00F635C1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F635C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F635C1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F635C1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F635C1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F635C1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18"/>
                <w:szCs w:val="18"/>
                <w:lang w:eastAsia="en-US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9D0E87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 xml:space="preserve">Kształtowanie postawy etycznej i odpowiedzialnej w sprawowaniu opieki nad pacjentem oraz </w:t>
            </w:r>
            <w:r w:rsidRPr="009D0E87">
              <w:rPr>
                <w:rFonts w:ascii="Tahoma" w:hAnsi="Tahoma" w:cs="Tahoma"/>
                <w:b w:val="0"/>
                <w:smallCaps w:val="0"/>
                <w:sz w:val="18"/>
                <w:szCs w:val="18"/>
              </w:rPr>
              <w:t>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F635C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Przedmiotowe e</w:t>
      </w:r>
      <w:r w:rsidR="008938C7" w:rsidRPr="00F635C1">
        <w:rPr>
          <w:rFonts w:ascii="Tahoma" w:hAnsi="Tahoma" w:cs="Tahoma"/>
          <w:sz w:val="18"/>
          <w:szCs w:val="18"/>
        </w:rPr>
        <w:t xml:space="preserve">fekty </w:t>
      </w:r>
      <w:r w:rsidR="00EE3891" w:rsidRPr="00F635C1">
        <w:rPr>
          <w:rFonts w:ascii="Tahoma" w:hAnsi="Tahoma" w:cs="Tahoma"/>
          <w:sz w:val="18"/>
          <w:szCs w:val="18"/>
        </w:rPr>
        <w:t>uczenia się</w:t>
      </w:r>
      <w:r w:rsidR="008938C7" w:rsidRPr="00F635C1">
        <w:rPr>
          <w:rFonts w:ascii="Tahoma" w:hAnsi="Tahoma" w:cs="Tahoma"/>
          <w:sz w:val="18"/>
          <w:szCs w:val="18"/>
        </w:rPr>
        <w:t xml:space="preserve">, </w:t>
      </w:r>
      <w:r w:rsidR="00F31E7C" w:rsidRPr="00F635C1">
        <w:rPr>
          <w:rFonts w:ascii="Tahoma" w:hAnsi="Tahoma" w:cs="Tahoma"/>
          <w:sz w:val="18"/>
          <w:szCs w:val="18"/>
        </w:rPr>
        <w:t>z podziałem na wiedzę, umiejętności i kompe</w:t>
      </w:r>
      <w:r w:rsidR="003E56F9" w:rsidRPr="00F635C1">
        <w:rPr>
          <w:rFonts w:ascii="Tahoma" w:hAnsi="Tahoma" w:cs="Tahoma"/>
          <w:sz w:val="18"/>
          <w:szCs w:val="18"/>
        </w:rPr>
        <w:t xml:space="preserve">tencje społeczne, wraz z </w:t>
      </w:r>
      <w:r w:rsidR="00F31E7C" w:rsidRPr="00F635C1">
        <w:rPr>
          <w:rFonts w:ascii="Tahoma" w:hAnsi="Tahoma" w:cs="Tahoma"/>
          <w:sz w:val="18"/>
          <w:szCs w:val="18"/>
        </w:rPr>
        <w:t>odniesieniem do e</w:t>
      </w:r>
      <w:r w:rsidR="00B21019" w:rsidRPr="00F635C1">
        <w:rPr>
          <w:rFonts w:ascii="Tahoma" w:hAnsi="Tahoma" w:cs="Tahoma"/>
          <w:sz w:val="18"/>
          <w:szCs w:val="18"/>
        </w:rPr>
        <w:t xml:space="preserve">fektów </w:t>
      </w:r>
      <w:r w:rsidR="00EE3891" w:rsidRPr="00F635C1">
        <w:rPr>
          <w:rFonts w:ascii="Tahoma" w:hAnsi="Tahoma" w:cs="Tahoma"/>
          <w:sz w:val="18"/>
          <w:szCs w:val="18"/>
        </w:rPr>
        <w:t>uczenia się</w:t>
      </w:r>
      <w:r w:rsidR="00B21019" w:rsidRPr="00F635C1">
        <w:rPr>
          <w:rFonts w:ascii="Tahoma" w:hAnsi="Tahoma" w:cs="Tahoma"/>
          <w:sz w:val="18"/>
          <w:szCs w:val="18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F635C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635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635C1" w:rsidRDefault="00B21019" w:rsidP="0001795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Opis przedmiotowych efektów </w:t>
            </w:r>
            <w:r w:rsidR="00EE3891" w:rsidRPr="00F635C1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635C1" w:rsidRDefault="00B21019" w:rsidP="00B158DC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Odniesienie do efektów</w:t>
            </w:r>
            <w:r w:rsidR="004F57C4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EE3891" w:rsidRPr="00F635C1">
              <w:rPr>
                <w:rFonts w:ascii="Tahoma" w:hAnsi="Tahoma" w:cs="Tahoma"/>
                <w:sz w:val="18"/>
                <w:szCs w:val="18"/>
              </w:rPr>
              <w:t xml:space="preserve">uczenia się </w:t>
            </w:r>
            <w:r w:rsidRPr="00F635C1">
              <w:rPr>
                <w:rFonts w:ascii="Tahoma" w:hAnsi="Tahoma" w:cs="Tahoma"/>
                <w:sz w:val="18"/>
                <w:szCs w:val="18"/>
              </w:rPr>
              <w:t>dla kierunku</w:t>
            </w:r>
          </w:p>
        </w:tc>
      </w:tr>
      <w:tr w:rsidR="00E27E8F" w:rsidRPr="00F635C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F635C1" w:rsidRDefault="00E27E8F" w:rsidP="0063007E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F635C1">
              <w:rPr>
                <w:rFonts w:ascii="Tahoma" w:hAnsi="Tahoma" w:cs="Tahoma"/>
                <w:b/>
                <w:smallCaps/>
                <w:sz w:val="18"/>
                <w:szCs w:val="18"/>
              </w:rPr>
              <w:t>umiejętności</w:t>
            </w:r>
          </w:p>
        </w:tc>
      </w:tr>
      <w:tr w:rsidR="00BA4B46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F635C1" w:rsidRDefault="00722CF8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F635C1" w:rsidRDefault="002F13AE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F635C1" w:rsidRDefault="00722CF8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C.U2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087" w:type="dxa"/>
            <w:vAlign w:val="center"/>
          </w:tcPr>
          <w:p w:rsidR="00A0666F" w:rsidRPr="00A0666F" w:rsidRDefault="00A0666F" w:rsidP="00E041C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A0666F" w:rsidRDefault="00A0666F" w:rsidP="00E041C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C.U5.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A0666F" w:rsidRDefault="00A0666F" w:rsidP="00A0666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A0666F" w:rsidRDefault="00A0666F" w:rsidP="00A0666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A0666F" w:rsidRDefault="00A0666F" w:rsidP="00A0666F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0666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C.U11.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F635C1" w:rsidRDefault="00A0666F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F635C1" w:rsidRDefault="00A0666F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C.U13.</w:t>
            </w:r>
          </w:p>
        </w:tc>
      </w:tr>
      <w:tr w:rsidR="00A0666F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F635C1" w:rsidRDefault="00A0666F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7087" w:type="dxa"/>
            <w:vAlign w:val="center"/>
          </w:tcPr>
          <w:p w:rsidR="00A0666F" w:rsidRPr="00F635C1" w:rsidRDefault="00A0666F" w:rsidP="00C34DE7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F635C1" w:rsidRDefault="00A0666F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C.U26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P_U06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22114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skal</w:t>
            </w:r>
            <w:proofErr w:type="spellEnd"/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C.U28.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E041C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22114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C.U31.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C.U33.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C.U34.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P_U10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C.U37.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2953D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221142" w:rsidRDefault="00221142" w:rsidP="00E041CB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221142" w:rsidRDefault="00221142" w:rsidP="00221142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221142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C.U51.</w:t>
            </w:r>
          </w:p>
        </w:tc>
      </w:tr>
      <w:tr w:rsidR="00221142" w:rsidRPr="00F635C1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F635C1" w:rsidRDefault="00221142" w:rsidP="00DB3A5B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Po zaliczeniu przedmiotu student w zakresie </w:t>
            </w:r>
            <w:r w:rsidRPr="00F635C1">
              <w:rPr>
                <w:rFonts w:ascii="Tahoma" w:hAnsi="Tahoma" w:cs="Tahoma"/>
                <w:b/>
                <w:smallCaps/>
                <w:sz w:val="18"/>
                <w:szCs w:val="18"/>
              </w:rPr>
              <w:t>kompetencji społecznych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K1.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K2.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K3.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K4.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K5.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K6.</w:t>
            </w:r>
          </w:p>
        </w:tc>
      </w:tr>
      <w:tr w:rsidR="00221142" w:rsidRPr="00F635C1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F635C1" w:rsidRDefault="00221142" w:rsidP="00922FB4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F635C1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F635C1" w:rsidRDefault="00221142" w:rsidP="00922FB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K7.</w:t>
            </w:r>
          </w:p>
        </w:tc>
      </w:tr>
    </w:tbl>
    <w:p w:rsidR="00721413" w:rsidRPr="00F635C1" w:rsidRDefault="00721413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5344F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Formy zajęć dydaktycznych </w:t>
      </w:r>
      <w:r w:rsidR="004D72D9" w:rsidRPr="00F635C1">
        <w:rPr>
          <w:rFonts w:ascii="Tahoma" w:hAnsi="Tahoma" w:cs="Tahoma"/>
          <w:sz w:val="18"/>
          <w:szCs w:val="18"/>
        </w:rPr>
        <w:t>oraz</w:t>
      </w:r>
      <w:r w:rsidRPr="00F635C1">
        <w:rPr>
          <w:rFonts w:ascii="Tahoma" w:hAnsi="Tahoma" w:cs="Tahoma"/>
          <w:sz w:val="18"/>
          <w:szCs w:val="18"/>
        </w:rPr>
        <w:t xml:space="preserve"> wymiar </w:t>
      </w:r>
      <w:r w:rsidR="004D72D9" w:rsidRPr="00F635C1">
        <w:rPr>
          <w:rFonts w:ascii="Tahoma" w:hAnsi="Tahoma" w:cs="Tahoma"/>
          <w:sz w:val="18"/>
          <w:szCs w:val="18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F635C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F635C1" w:rsidRDefault="0035344F" w:rsidP="005D2001">
            <w:pPr>
              <w:pStyle w:val="Nagwkitablic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Studia stacjonarne (ST)</w:t>
            </w:r>
          </w:p>
        </w:tc>
      </w:tr>
      <w:tr w:rsidR="00612F2C" w:rsidRPr="00F635C1" w:rsidTr="00612F2C">
        <w:trPr>
          <w:trHeight w:val="284"/>
        </w:trPr>
        <w:tc>
          <w:tcPr>
            <w:tcW w:w="1101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635C1">
              <w:rPr>
                <w:rFonts w:ascii="Tahoma" w:hAnsi="Tahoma" w:cs="Tahoma"/>
                <w:sz w:val="18"/>
                <w:szCs w:val="18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F635C1">
              <w:rPr>
                <w:rFonts w:ascii="Tahoma" w:hAnsi="Tahoma" w:cs="Tahoma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ECTS</w:t>
            </w:r>
          </w:p>
        </w:tc>
      </w:tr>
      <w:tr w:rsidR="00612F2C" w:rsidRPr="00F635C1" w:rsidTr="00612F2C">
        <w:trPr>
          <w:trHeight w:val="284"/>
        </w:trPr>
        <w:tc>
          <w:tcPr>
            <w:tcW w:w="1101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F635C1" w:rsidRDefault="00612F2C" w:rsidP="005D200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</w:tr>
    </w:tbl>
    <w:p w:rsidR="008938C7" w:rsidRPr="00F635C1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F635C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Metody realizacji zajęć</w:t>
      </w:r>
      <w:r w:rsidR="006A46E0" w:rsidRPr="00F635C1">
        <w:rPr>
          <w:rFonts w:ascii="Tahoma" w:hAnsi="Tahoma" w:cs="Tahoma"/>
          <w:sz w:val="18"/>
          <w:szCs w:val="18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F635C1" w:rsidTr="00814C3C">
        <w:tc>
          <w:tcPr>
            <w:tcW w:w="2127" w:type="dxa"/>
            <w:vAlign w:val="center"/>
          </w:tcPr>
          <w:p w:rsidR="006A46E0" w:rsidRPr="00F635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F635C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Metoda realizacji</w:t>
            </w:r>
          </w:p>
        </w:tc>
      </w:tr>
      <w:tr w:rsidR="00DC63DB" w:rsidRPr="00F635C1" w:rsidTr="00922FB4">
        <w:tc>
          <w:tcPr>
            <w:tcW w:w="2127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Praca zespołowa, próba pracy, studium przypadku, instruktaż, pokaz</w:t>
            </w:r>
          </w:p>
        </w:tc>
      </w:tr>
      <w:tr w:rsidR="00DC63DB" w:rsidRPr="00F635C1" w:rsidTr="00814C3C">
        <w:tc>
          <w:tcPr>
            <w:tcW w:w="2127" w:type="dxa"/>
            <w:vAlign w:val="center"/>
          </w:tcPr>
          <w:p w:rsidR="00DC63DB" w:rsidRPr="00F635C1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F635C1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Instruktaż, próba pracy</w:t>
            </w:r>
          </w:p>
        </w:tc>
      </w:tr>
    </w:tbl>
    <w:p w:rsidR="000C41C8" w:rsidRPr="00F635C1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Treści kształcenia </w:t>
      </w:r>
      <w:r w:rsidRPr="00F635C1">
        <w:rPr>
          <w:rFonts w:ascii="Tahoma" w:hAnsi="Tahoma" w:cs="Tahoma"/>
          <w:b w:val="0"/>
          <w:sz w:val="18"/>
          <w:szCs w:val="18"/>
        </w:rPr>
        <w:t>(oddzielnie dla każdej formy zajęć)</w:t>
      </w:r>
    </w:p>
    <w:p w:rsidR="00D465B9" w:rsidRPr="00F635C1" w:rsidRDefault="00D465B9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B4F43" w:rsidRPr="00F635C1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F635C1">
        <w:rPr>
          <w:rFonts w:ascii="Tahoma" w:hAnsi="Tahoma" w:cs="Tahoma"/>
          <w:smallCaps/>
          <w:sz w:val="18"/>
          <w:szCs w:val="18"/>
        </w:rPr>
        <w:t>Zajęcia praktyczne</w:t>
      </w:r>
    </w:p>
    <w:p w:rsidR="00BB4F43" w:rsidRPr="00F635C1" w:rsidRDefault="00BB4F43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F635C1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Treści kształcenia realizowane w ramach zajęć praktycznych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ZP1</w:t>
            </w:r>
          </w:p>
        </w:tc>
        <w:tc>
          <w:tcPr>
            <w:tcW w:w="9213" w:type="dxa"/>
            <w:vAlign w:val="center"/>
          </w:tcPr>
          <w:p w:rsidR="00BA4B46" w:rsidRPr="007C1FA8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Standard wyposażenia gabinetu pielęgniarki POZ. 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Produkty lecznicze podawane w POZ oraz ich możliwe działania niepożądane. 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ZP2</w:t>
            </w:r>
          </w:p>
        </w:tc>
        <w:tc>
          <w:tcPr>
            <w:tcW w:w="9213" w:type="dxa"/>
            <w:vAlign w:val="center"/>
          </w:tcPr>
          <w:p w:rsidR="00BA4B46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Zasady zgłaszania działań niepożądanych  produktów leczniczych przez personel medyczny</w:t>
            </w:r>
            <w:r w:rsidR="00412C3B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</w:t>
            </w:r>
            <w:r w:rsidR="007C1FA8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F635C1" w:rsidTr="006A0C55">
        <w:tc>
          <w:tcPr>
            <w:tcW w:w="568" w:type="dxa"/>
            <w:vAlign w:val="center"/>
          </w:tcPr>
          <w:p w:rsidR="00CF2DB1" w:rsidRPr="00F635C1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ZP4</w:t>
            </w:r>
          </w:p>
        </w:tc>
        <w:tc>
          <w:tcPr>
            <w:tcW w:w="9213" w:type="dxa"/>
            <w:vAlign w:val="center"/>
          </w:tcPr>
          <w:p w:rsidR="00CF2DB1" w:rsidRPr="007C1FA8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Współpraca i współdziałanie zespołu POZ.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ZP5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Dokumentacja medyczna oraz obowiązujące procedury i standardy w POZ ze szczególnym </w:t>
            </w:r>
            <w:r w:rsidR="00665BAE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uwzględnieniem postępowania </w:t>
            </w: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 z produktami leczniczymi, w tym </w:t>
            </w:r>
            <w:proofErr w:type="spellStart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termolabilnymi</w:t>
            </w:r>
            <w:proofErr w:type="spellEnd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ZP6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ZP7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Opieka pielęgniarska nad dzieckiem zdrowym i chorym  – zadania pielęgniarki. Szczepienia ochronne.</w:t>
            </w:r>
          </w:p>
        </w:tc>
      </w:tr>
      <w:tr w:rsidR="001E0F9A" w:rsidRPr="00F635C1" w:rsidTr="006A0C55">
        <w:tc>
          <w:tcPr>
            <w:tcW w:w="568" w:type="dxa"/>
            <w:vAlign w:val="center"/>
          </w:tcPr>
          <w:p w:rsidR="001E0F9A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ZP8</w:t>
            </w:r>
          </w:p>
        </w:tc>
        <w:tc>
          <w:tcPr>
            <w:tcW w:w="9213" w:type="dxa"/>
            <w:vAlign w:val="center"/>
          </w:tcPr>
          <w:p w:rsidR="001E0F9A" w:rsidRPr="007C1FA8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Szczepienia ochronne u osób dorosłych.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ZP9</w:t>
            </w:r>
          </w:p>
        </w:tc>
        <w:tc>
          <w:tcPr>
            <w:tcW w:w="9213" w:type="dxa"/>
            <w:vAlign w:val="center"/>
          </w:tcPr>
          <w:p w:rsidR="00544869" w:rsidRPr="007C1FA8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Pielęgniarska opieka nad osobą chorą i niepełnosprawną.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ZP10</w:t>
            </w:r>
          </w:p>
        </w:tc>
        <w:tc>
          <w:tcPr>
            <w:tcW w:w="9213" w:type="dxa"/>
            <w:vAlign w:val="center"/>
          </w:tcPr>
          <w:p w:rsidR="00544869" w:rsidRPr="007C1FA8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Badania diagnostyczne w POZ. 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Pobieranie materiału biologicznego do badań diagnostycznych, przygotowanie pacjenta do badań laboratoryjnych.</w:t>
            </w:r>
          </w:p>
        </w:tc>
      </w:tr>
      <w:tr w:rsidR="00544869" w:rsidRPr="00F635C1" w:rsidTr="006A0C55">
        <w:tc>
          <w:tcPr>
            <w:tcW w:w="568" w:type="dxa"/>
            <w:vAlign w:val="center"/>
          </w:tcPr>
          <w:p w:rsidR="00544869" w:rsidRPr="00F635C1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ZP11</w:t>
            </w:r>
          </w:p>
        </w:tc>
        <w:tc>
          <w:tcPr>
            <w:tcW w:w="9213" w:type="dxa"/>
            <w:vAlign w:val="center"/>
          </w:tcPr>
          <w:p w:rsidR="00544869" w:rsidRPr="007C1FA8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Wystawianie recept i p</w:t>
            </w:r>
            <w:r w:rsidR="00544869"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rzygotowywanie zapisów form recepturowych substancji leczniczych w ramach realizacji zleceń lekarskich.</w:t>
            </w:r>
          </w:p>
        </w:tc>
      </w:tr>
      <w:tr w:rsidR="007C1FA8" w:rsidRPr="00F635C1" w:rsidTr="006A0C55">
        <w:tc>
          <w:tcPr>
            <w:tcW w:w="568" w:type="dxa"/>
            <w:vAlign w:val="center"/>
          </w:tcPr>
          <w:p w:rsidR="007C1FA8" w:rsidRPr="00F635C1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ZP12</w:t>
            </w:r>
          </w:p>
        </w:tc>
        <w:tc>
          <w:tcPr>
            <w:tcW w:w="9213" w:type="dxa"/>
            <w:vAlign w:val="center"/>
          </w:tcPr>
          <w:p w:rsidR="007C1FA8" w:rsidRPr="007C1FA8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Specyfika realizowania świadczeń medycznych w trybie </w:t>
            </w:r>
            <w:proofErr w:type="spellStart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teleporad</w:t>
            </w:r>
            <w:proofErr w:type="spellEnd"/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.</w:t>
            </w:r>
          </w:p>
        </w:tc>
      </w:tr>
      <w:tr w:rsidR="007C1FA8" w:rsidRPr="00F635C1" w:rsidTr="007C1FA8">
        <w:trPr>
          <w:trHeight w:val="58"/>
        </w:trPr>
        <w:tc>
          <w:tcPr>
            <w:tcW w:w="568" w:type="dxa"/>
            <w:vAlign w:val="center"/>
          </w:tcPr>
          <w:p w:rsidR="007C1FA8" w:rsidRPr="00F635C1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ZP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13</w:t>
            </w:r>
          </w:p>
        </w:tc>
        <w:tc>
          <w:tcPr>
            <w:tcW w:w="9213" w:type="dxa"/>
            <w:vAlign w:val="center"/>
          </w:tcPr>
          <w:p w:rsidR="007C1FA8" w:rsidRPr="007C1FA8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</w:pPr>
            <w:r w:rsidRPr="007C1FA8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Badania profilaktyczne w POZ.</w:t>
            </w:r>
          </w:p>
        </w:tc>
      </w:tr>
    </w:tbl>
    <w:p w:rsidR="00BA4B46" w:rsidRPr="00F635C1" w:rsidRDefault="00BA4B46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BA4B46" w:rsidRDefault="00BA4B46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E041CB" w:rsidRPr="00F635C1" w:rsidRDefault="00E041CB" w:rsidP="00D465B9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03677D" w:rsidRPr="00F635C1" w:rsidRDefault="006D23E8" w:rsidP="004F33B4">
      <w:pPr>
        <w:pStyle w:val="Podpunkty"/>
        <w:ind w:left="0"/>
        <w:rPr>
          <w:rFonts w:ascii="Tahoma" w:hAnsi="Tahoma" w:cs="Tahoma"/>
          <w:smallCaps/>
          <w:sz w:val="18"/>
          <w:szCs w:val="18"/>
        </w:rPr>
      </w:pPr>
      <w:r w:rsidRPr="00F635C1">
        <w:rPr>
          <w:rFonts w:ascii="Tahoma" w:hAnsi="Tahoma" w:cs="Tahoma"/>
          <w:smallCaps/>
          <w:sz w:val="18"/>
          <w:szCs w:val="18"/>
        </w:rPr>
        <w:lastRenderedPageBreak/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F635C1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Treści kształcenia realizowane w ramach praktyki zawodowej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Stosowanie standardów i procedur pielęgniarskich w  przychodni/poradni POZ.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Zadania pielęgniarki POZ w poradni D:  ocena stanu zdrowia niemowlęcia (rozwój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psycho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Planowanie i realizacja opieki pielęgniarskiej w środowisku pracy w ramach POZ.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F635C1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F635C1" w:rsidTr="006A0C55">
        <w:tc>
          <w:tcPr>
            <w:tcW w:w="568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F635C1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F635C1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F635C1" w:rsidRPr="00F635C1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  <w:r w:rsidRPr="00F635C1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 xml:space="preserve">Korelacja pomiędzy efektami </w:t>
      </w:r>
      <w:r w:rsidR="00595068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>uczenia się</w:t>
      </w:r>
      <w:r w:rsidRPr="00F635C1"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F635C1" w:rsidTr="00CF2DB1">
        <w:tc>
          <w:tcPr>
            <w:tcW w:w="3334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5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F635C1" w:rsidRPr="00F635C1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 – ZP10</w:t>
            </w:r>
            <w:r w:rsidR="00B81B8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ZP12,ZP13,</w:t>
            </w:r>
            <w:r w:rsidR="00B81B82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PZ3-PZ5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ZP3,ZP6,ZP7,ZP9,ZP10,ZP13,PZ3,PZ5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1,</w:t>
            </w:r>
            <w:r w:rsidR="006F35CB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ZP5,PZ6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</w:t>
            </w:r>
            <w:r w:rsidR="00294040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</w:t>
            </w:r>
            <w:r w:rsidR="007E7B7C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7,ZP8,PZ1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ZP5,PZ3</w:t>
            </w:r>
          </w:p>
        </w:tc>
      </w:tr>
      <w:tr w:rsidR="00F635C1" w:rsidRPr="00F635C1" w:rsidTr="00CF2DB1">
        <w:tc>
          <w:tcPr>
            <w:tcW w:w="3334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F635C1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F635C1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ZP3,ZP6,ZP7,ZP9,ZP12,PZ3-PZ5,PZ7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ZP3,ZP6,ZP7,ZP9,ZP12,PZ3-PZ5,PZ7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ZP1-ZP13,PZ1-PZ7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ZP3,ZP6</w:t>
            </w:r>
            <w:r w:rsidR="00FD560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,ZP7,ZP9,PZ3-PZ5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ZP11,PZ6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ZP5,PZ3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  <w:tr w:rsidR="00761C32" w:rsidRPr="00F635C1" w:rsidTr="00CF2DB1">
        <w:tc>
          <w:tcPr>
            <w:tcW w:w="3334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F635C1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F635C1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13</w:t>
            </w:r>
            <w:r w:rsidRPr="00F635C1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,PZ1 – PZ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</w:t>
            </w:r>
          </w:p>
        </w:tc>
      </w:tr>
    </w:tbl>
    <w:p w:rsidR="00721413" w:rsidRPr="00F635C1" w:rsidRDefault="00721413" w:rsidP="00721413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Metody </w:t>
      </w:r>
      <w:r w:rsidR="00603431" w:rsidRPr="00F635C1">
        <w:rPr>
          <w:rFonts w:ascii="Tahoma" w:hAnsi="Tahoma" w:cs="Tahoma"/>
          <w:sz w:val="18"/>
          <w:szCs w:val="18"/>
        </w:rPr>
        <w:t xml:space="preserve">weryfikacji efektów </w:t>
      </w:r>
      <w:r w:rsidR="004F33B4" w:rsidRPr="00F635C1">
        <w:rPr>
          <w:rFonts w:ascii="Tahoma" w:hAnsi="Tahoma" w:cs="Tahoma"/>
          <w:sz w:val="18"/>
          <w:szCs w:val="1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F635C1" w:rsidTr="000A1541">
        <w:tc>
          <w:tcPr>
            <w:tcW w:w="1418" w:type="dxa"/>
            <w:vAlign w:val="center"/>
          </w:tcPr>
          <w:p w:rsidR="004A1B60" w:rsidRPr="00F635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Efekt </w:t>
            </w:r>
            <w:r w:rsidR="004F33B4" w:rsidRPr="00F635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F635C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F635C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Forma zajęć, w ramach której następuje weryfikacja efektu</w:t>
            </w:r>
          </w:p>
        </w:tc>
      </w:tr>
      <w:tr w:rsidR="00607BBE" w:rsidRPr="00F635C1" w:rsidTr="000A1541">
        <w:tc>
          <w:tcPr>
            <w:tcW w:w="1418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F635C1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607BBE" w:rsidRPr="00F635C1" w:rsidTr="000A1541">
        <w:tc>
          <w:tcPr>
            <w:tcW w:w="1418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F635C1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22CF8" w:rsidRPr="00F635C1" w:rsidTr="000A1541">
        <w:tc>
          <w:tcPr>
            <w:tcW w:w="1418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F635C1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C34DE7" w:rsidRPr="00F635C1" w:rsidTr="000A1541">
        <w:tc>
          <w:tcPr>
            <w:tcW w:w="1418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F635C1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 Zajęcia praktyczne, Praktyka zawo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P_U08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pracy-ocena umiejętności praktycznych.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  <w:tr w:rsidR="00761C32" w:rsidRPr="00F635C1" w:rsidTr="000A1541">
        <w:tc>
          <w:tcPr>
            <w:tcW w:w="1418" w:type="dxa"/>
            <w:vAlign w:val="center"/>
          </w:tcPr>
          <w:p w:rsidR="00761C32" w:rsidRPr="00F635C1" w:rsidRDefault="00761C32" w:rsidP="006A0C55">
            <w:pPr>
              <w:pStyle w:val="centralniewrubryce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Próba pracy. Obserwacja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zachowań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F635C1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Zajęcia praktyczne, Praktyka zawodowa</w:t>
            </w:r>
          </w:p>
        </w:tc>
      </w:tr>
    </w:tbl>
    <w:p w:rsidR="00595068" w:rsidRPr="002C190D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</w:t>
      </w:r>
      <w:r>
        <w:rPr>
          <w:rFonts w:ascii="Tahoma" w:eastAsia="Times New Roman" w:hAnsi="Tahoma" w:cs="Tahoma"/>
          <w:bCs/>
          <w:sz w:val="20"/>
        </w:rPr>
        <w:t>/</w:t>
      </w:r>
      <w:r w:rsidRPr="002A063D">
        <w:rPr>
          <w:rFonts w:ascii="Tahoma" w:eastAsia="Times New Roman" w:hAnsi="Tahoma" w:cs="Tahoma"/>
          <w:bCs/>
          <w:sz w:val="20"/>
        </w:rPr>
        <w:t>innej dokumentacji pielęgniarskiej</w:t>
      </w:r>
      <w:r w:rsidRPr="002C190D">
        <w:rPr>
          <w:rFonts w:ascii="Tahoma" w:eastAsia="Times New Roman" w:hAnsi="Tahoma" w:cs="Tahoma"/>
          <w:bCs/>
          <w:sz w:val="20"/>
        </w:rPr>
        <w:t xml:space="preserve">.  </w:t>
      </w:r>
    </w:p>
    <w:p w:rsidR="00595068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>Warunkiem zaliczenia praktyk zawodowych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>
        <w:rPr>
          <w:rFonts w:ascii="Tahoma" w:eastAsia="Times New Roman" w:hAnsi="Tahoma" w:cs="Tahoma"/>
          <w:bCs/>
          <w:sz w:val="20"/>
        </w:rPr>
        <w:t>/</w:t>
      </w:r>
      <w:r w:rsidRPr="002A063D">
        <w:rPr>
          <w:rFonts w:ascii="Tahoma" w:eastAsia="Times New Roman" w:hAnsi="Tahoma" w:cs="Tahoma"/>
          <w:bCs/>
          <w:sz w:val="20"/>
        </w:rPr>
        <w:t xml:space="preserve"> 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0B4693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 xml:space="preserve">Kryteria oceny </w:t>
      </w:r>
      <w:r w:rsidR="00167B9C" w:rsidRPr="00F635C1">
        <w:rPr>
          <w:rFonts w:ascii="Tahoma" w:hAnsi="Tahoma" w:cs="Tahoma"/>
          <w:sz w:val="18"/>
          <w:szCs w:val="18"/>
        </w:rPr>
        <w:t xml:space="preserve">stopnia </w:t>
      </w:r>
      <w:r w:rsidRPr="00F635C1">
        <w:rPr>
          <w:rFonts w:ascii="Tahoma" w:hAnsi="Tahoma" w:cs="Tahoma"/>
          <w:sz w:val="18"/>
          <w:szCs w:val="18"/>
        </w:rPr>
        <w:t>osiągnię</w:t>
      </w:r>
      <w:r w:rsidR="00167B9C" w:rsidRPr="00F635C1">
        <w:rPr>
          <w:rFonts w:ascii="Tahoma" w:hAnsi="Tahoma" w:cs="Tahoma"/>
          <w:sz w:val="18"/>
          <w:szCs w:val="18"/>
        </w:rPr>
        <w:t>cia</w:t>
      </w:r>
      <w:r w:rsidRPr="00F635C1">
        <w:rPr>
          <w:rFonts w:ascii="Tahoma" w:hAnsi="Tahoma" w:cs="Tahoma"/>
          <w:sz w:val="18"/>
          <w:szCs w:val="18"/>
        </w:rPr>
        <w:t xml:space="preserve"> efektów </w:t>
      </w:r>
      <w:r w:rsidR="00755AAB" w:rsidRPr="00F635C1">
        <w:rPr>
          <w:rFonts w:ascii="Tahoma" w:hAnsi="Tahoma" w:cs="Tahoma"/>
          <w:sz w:val="18"/>
          <w:szCs w:val="18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F635C1" w:rsidTr="00290EBA">
        <w:trPr>
          <w:trHeight w:val="397"/>
        </w:trPr>
        <w:tc>
          <w:tcPr>
            <w:tcW w:w="1418" w:type="dxa"/>
            <w:vAlign w:val="center"/>
          </w:tcPr>
          <w:p w:rsidR="008938C7" w:rsidRPr="00F635C1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Efekt</w:t>
            </w:r>
            <w:r w:rsidR="00755AAB" w:rsidRPr="00F635C1">
              <w:rPr>
                <w:rFonts w:ascii="Tahoma" w:hAnsi="Tahoma" w:cs="Tahoma"/>
                <w:sz w:val="18"/>
                <w:szCs w:val="18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8938C7" w:rsidRPr="00F635C1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F13AE" w:rsidRPr="00F635C1" w:rsidTr="00290EBA">
        <w:tc>
          <w:tcPr>
            <w:tcW w:w="1418" w:type="dxa"/>
            <w:vAlign w:val="center"/>
          </w:tcPr>
          <w:p w:rsidR="002F13AE" w:rsidRPr="00F635C1" w:rsidRDefault="00722CF8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2F13AE" w:rsidRPr="00F635C1" w:rsidRDefault="002F13AE" w:rsidP="00722CF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błędy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nie są to jednak błędy krytyczne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F635C1" w:rsidRDefault="002F13AE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27A1">
              <w:rPr>
                <w:rFonts w:ascii="Tahoma" w:hAnsi="Tahoma" w:cs="Tahoma"/>
                <w:sz w:val="18"/>
                <w:szCs w:val="18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dokonywać bieżącej i końcowej oceny stanu zdrowia pacjenta i podejmowanych działań pielęgniarskich,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>Student potrafi dokonywać bieżącej i końcowej oceny stanu zdrowia pacjenta i podejmowanych działań pielęgniarskich, wymaga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727A1">
              <w:rPr>
                <w:rFonts w:ascii="Tahoma" w:hAnsi="Tahoma" w:cs="Tahoma"/>
                <w:sz w:val="18"/>
                <w:szCs w:val="18"/>
              </w:rPr>
              <w:t>Student nie potrafi przechowywać i przygotowywać leków zgodnie z obowiązującymi standardami</w:t>
            </w:r>
            <w:r>
              <w:rPr>
                <w:rFonts w:ascii="Tahoma" w:hAnsi="Tahoma" w:cs="Tahoma"/>
                <w:sz w:val="18"/>
                <w:szCs w:val="18"/>
              </w:rPr>
              <w:t>, popełnia błędy krytyczne.</w:t>
            </w:r>
          </w:p>
        </w:tc>
        <w:tc>
          <w:tcPr>
            <w:tcW w:w="2127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t xml:space="preserve">Student potrafi przechowywać i przygotowywać leki zgodnie z obowiązującymi standardami,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wymaga ukierunkowania i przypomi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nania w każdym działaniu.</w:t>
            </w:r>
          </w:p>
        </w:tc>
        <w:tc>
          <w:tcPr>
            <w:tcW w:w="2126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przechowywać i przygotowywać leki zgodnie z obowiązującymi standardami, wymaga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ukierunkowania i przypomi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nania w niektórych działaniach.</w:t>
            </w:r>
          </w:p>
        </w:tc>
        <w:tc>
          <w:tcPr>
            <w:tcW w:w="1984" w:type="dxa"/>
            <w:vAlign w:val="center"/>
          </w:tcPr>
          <w:p w:rsidR="00836DC9" w:rsidRPr="004727A1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potrafi w sposób samodzielny i niemal bezbłędny przechowywać i przygotowywać leki zgodnie z obowiązującymi </w:t>
            </w:r>
            <w:r w:rsidRPr="004727A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standardami.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F635C1" w:rsidRDefault="00836DC9" w:rsidP="00FB13B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Student potrafi wykonywać szczepienia przeciw grypie, WZW i tężcowi,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FB13B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Student potrafi wykonywać szczepienia przeciw grypie, WZW i tężcowi,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F635C1" w:rsidRDefault="00836DC9" w:rsidP="00C34DE7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F635C1" w:rsidTr="00290EBA">
        <w:tc>
          <w:tcPr>
            <w:tcW w:w="1418" w:type="dxa"/>
            <w:vAlign w:val="center"/>
          </w:tcPr>
          <w:p w:rsidR="00836DC9" w:rsidRPr="00F635C1" w:rsidRDefault="00836DC9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F635C1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F635C1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prowadzić dokumentację medyczną oraz posługiwać się nią.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B3474C" w:rsidRDefault="00A705E7" w:rsidP="00C50CF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9B620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 bezbłędnie realizować świadczenia zdrowotne w zakresie POZ.</w:t>
            </w:r>
          </w:p>
        </w:tc>
      </w:tr>
      <w:tr w:rsidR="00A705E7" w:rsidRPr="00F635C1" w:rsidTr="00290EBA"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F635C1" w:rsidRDefault="00A705E7" w:rsidP="009B6204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F635C1" w:rsidRDefault="00A705E7" w:rsidP="006F46A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F635C1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F635C1" w:rsidRDefault="00A705E7" w:rsidP="006936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F635C1">
              <w:rPr>
                <w:rFonts w:ascii="Tahoma" w:hAnsi="Tahoma" w:cs="Tahoma"/>
                <w:sz w:val="18"/>
                <w:szCs w:val="18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F635C1">
              <w:rPr>
                <w:rFonts w:ascii="Tahoma" w:hAnsi="Tahoma" w:cs="Tahoma"/>
                <w:sz w:val="18"/>
                <w:szCs w:val="18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F635C1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A705E7" w:rsidRPr="00F635C1" w:rsidTr="00EB35CF">
        <w:trPr>
          <w:trHeight w:val="2670"/>
        </w:trPr>
        <w:tc>
          <w:tcPr>
            <w:tcW w:w="1418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P_U11</w:t>
            </w:r>
          </w:p>
        </w:tc>
        <w:tc>
          <w:tcPr>
            <w:tcW w:w="2126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prowadzić dokumentacji medycznej oraz posługiwać się nią, popełnia błędy krytyczne.</w:t>
            </w:r>
          </w:p>
        </w:tc>
        <w:tc>
          <w:tcPr>
            <w:tcW w:w="2127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dokumentację medyczną oraz posługiwać się nią, wymaga ukierunkowania i przypominania w każdym działaniu.</w:t>
            </w:r>
          </w:p>
        </w:tc>
        <w:tc>
          <w:tcPr>
            <w:tcW w:w="2126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dokumentację medyczną oraz posługiwać się nią, wymaga ukierunkowania i przypominania w niektórych działaniach.</w:t>
            </w:r>
          </w:p>
        </w:tc>
        <w:tc>
          <w:tcPr>
            <w:tcW w:w="1984" w:type="dxa"/>
            <w:vAlign w:val="center"/>
          </w:tcPr>
          <w:p w:rsidR="00A705E7" w:rsidRPr="00A705E7" w:rsidRDefault="00A705E7" w:rsidP="00A705E7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A705E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samodzielny i niemal bezbłędny prowadzić dokumentację medyczną oraz posługiwać się nią.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rodziną;wymaga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rodziną;nie</w:t>
            </w:r>
            <w:proofErr w:type="spellEnd"/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F635C1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F635C1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</w:t>
            </w: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ków wpływających na reakcje własne i pacjenta,</w:t>
            </w:r>
            <w:r w:rsidRPr="00F63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F635C1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A705E7" w:rsidRPr="00F635C1" w:rsidTr="006A0C55">
        <w:tc>
          <w:tcPr>
            <w:tcW w:w="1418" w:type="dxa"/>
            <w:vAlign w:val="center"/>
          </w:tcPr>
          <w:p w:rsidR="00A705E7" w:rsidRPr="00F635C1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F635C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F635C1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F635C1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F635C1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A02A52" w:rsidRPr="00F635C1" w:rsidRDefault="00A02A52" w:rsidP="00A02A52">
      <w:pPr>
        <w:pStyle w:val="Podpunkty"/>
        <w:ind w:left="0"/>
        <w:rPr>
          <w:rFonts w:ascii="Tahoma" w:hAnsi="Tahoma" w:cs="Tahoma"/>
          <w:sz w:val="18"/>
          <w:szCs w:val="18"/>
        </w:rPr>
      </w:pPr>
    </w:p>
    <w:p w:rsidR="008938C7" w:rsidRPr="00F635C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F635C1" w:rsidTr="005B11FF">
        <w:tc>
          <w:tcPr>
            <w:tcW w:w="9776" w:type="dxa"/>
          </w:tcPr>
          <w:p w:rsidR="00AB655E" w:rsidRPr="00F635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Literatura podstawowa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w podstawowej opiece zdrowotnej. T. 1 / pod redakcją Doroty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Kil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ańskiej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. - Wydanie 2.  - Lublin: "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", 2010 i nowsze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Pielęgniarstwo środowiskowe. T. 2 / Beata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Brosowska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Elżbieta Mielczarek-Pankiewicz. - Wydanie 2.  - Lu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blin: Wydawnictwo 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, 2015 i nowsze</w:t>
            </w:r>
          </w:p>
        </w:tc>
      </w:tr>
      <w:tr w:rsidR="008E3E7D" w:rsidRPr="00F635C1" w:rsidTr="006A0C55">
        <w:tc>
          <w:tcPr>
            <w:tcW w:w="9776" w:type="dxa"/>
          </w:tcPr>
          <w:p w:rsidR="008E3E7D" w:rsidRPr="00F635C1" w:rsidRDefault="008E3E7D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POZ w 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Polsce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: Struktura, zadania, funkcje / redakcja naukowa Ewa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Dmoch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Gajzlerska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; [autorki] Ewa Dmoch-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Gajzlerska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, Anna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Kabala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Agnieszka Nowacka, Elżbieta Pawł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owska, Maria </w:t>
            </w:r>
            <w:proofErr w:type="spellStart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Rabiej</w:t>
            </w:r>
            <w:proofErr w:type="spellEnd"/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. - Warszawa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: Wy</w:t>
            </w:r>
            <w:r w:rsidR="00693663" w:rsidRPr="00F635C1">
              <w:rPr>
                <w:rFonts w:ascii="Tahoma" w:hAnsi="Tahoma" w:cs="Tahoma"/>
                <w:b w:val="0"/>
                <w:sz w:val="18"/>
                <w:szCs w:val="18"/>
              </w:rPr>
              <w:t>dawnictwo Lekarskie PZWL 2017 i nowsze</w:t>
            </w:r>
          </w:p>
        </w:tc>
      </w:tr>
      <w:tr w:rsidR="006C4D65" w:rsidRPr="00F635C1" w:rsidTr="006A0C55">
        <w:tc>
          <w:tcPr>
            <w:tcW w:w="9776" w:type="dxa"/>
          </w:tcPr>
          <w:p w:rsidR="006C4D65" w:rsidRPr="00F635C1" w:rsidRDefault="00744D4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Szczepienia ochronne. Obowiązkowe i zalecan4 ad A do Z. / 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Ewa </w:t>
            </w:r>
            <w:proofErr w:type="spellStart"/>
            <w:r w:rsidRPr="00F635C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Bernatowska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, Paweł </w:t>
            </w:r>
            <w:r w:rsidRPr="00F635C1">
              <w:rPr>
                <w:rStyle w:val="Uwydatnienie"/>
                <w:rFonts w:ascii="Tahoma" w:hAnsi="Tahoma" w:cs="Tahoma"/>
                <w:b w:val="0"/>
                <w:bCs/>
                <w:i w:val="0"/>
                <w:iCs w:val="0"/>
                <w:sz w:val="18"/>
                <w:szCs w:val="18"/>
                <w:shd w:val="clear" w:color="auto" w:fill="FFFFFF"/>
              </w:rPr>
              <w:t>Grzesiowski</w:t>
            </w:r>
            <w:r w:rsidRPr="00F635C1">
              <w:rPr>
                <w:rFonts w:ascii="Arial" w:hAnsi="Arial" w:cs="Arial"/>
                <w:color w:val="3C4043"/>
                <w:sz w:val="18"/>
                <w:szCs w:val="18"/>
                <w:shd w:val="clear" w:color="auto" w:fill="FFFFFF"/>
              </w:rPr>
              <w:t> 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. - Warszawa: Wyd. Lekarskie PZWL, 2019.</w:t>
            </w:r>
          </w:p>
        </w:tc>
      </w:tr>
    </w:tbl>
    <w:p w:rsidR="00FC1BE5" w:rsidRPr="00F635C1" w:rsidRDefault="00FC1BE5" w:rsidP="0001795B">
      <w:pPr>
        <w:pStyle w:val="Podpunkty"/>
        <w:ind w:left="0"/>
        <w:rPr>
          <w:rFonts w:ascii="Tahoma" w:hAnsi="Tahoma" w:cs="Tahoma"/>
          <w:b w:val="0"/>
          <w:sz w:val="18"/>
          <w:szCs w:val="18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F635C1" w:rsidTr="005B11FF">
        <w:tc>
          <w:tcPr>
            <w:tcW w:w="9776" w:type="dxa"/>
          </w:tcPr>
          <w:p w:rsidR="00AB655E" w:rsidRPr="00F635C1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Literatura uzupełniająca</w:t>
            </w:r>
          </w:p>
        </w:tc>
      </w:tr>
      <w:tr w:rsidR="008E3E7D" w:rsidRPr="00F635C1" w:rsidTr="005B11FF">
        <w:tc>
          <w:tcPr>
            <w:tcW w:w="9776" w:type="dxa"/>
            <w:vAlign w:val="center"/>
          </w:tcPr>
          <w:p w:rsidR="008E3E7D" w:rsidRPr="00F635C1" w:rsidRDefault="0069366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Wyzwania rodziny</w:t>
            </w:r>
            <w:r w:rsidR="008E3E7D" w:rsidRPr="00F635C1">
              <w:rPr>
                <w:rFonts w:ascii="Tahoma" w:hAnsi="Tahoma" w:cs="Tahoma"/>
                <w:b w:val="0"/>
                <w:sz w:val="18"/>
                <w:szCs w:val="18"/>
              </w:rPr>
              <w:t>: zdrowie, choroba, niepełnosprawność, starość / Zofia Kawczyńska-Butrym. - Lu</w:t>
            </w: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blin: Wydawnictwo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Makmed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, 2008 i 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6A0C55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Diagnozy i interwencje pielęgniarskie/ Maria Kózka, Lucyna </w:t>
            </w:r>
            <w:proofErr w:type="spellStart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Płaszewska</w:t>
            </w:r>
            <w:proofErr w:type="spellEnd"/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 xml:space="preserve"> – Żywko. – Warszawa: Wyd. Lekarskie PZWL, 2015 i nowsze</w:t>
            </w:r>
          </w:p>
        </w:tc>
      </w:tr>
      <w:tr w:rsidR="008E3E7D" w:rsidRPr="00F635C1" w:rsidTr="005B11FF">
        <w:tc>
          <w:tcPr>
            <w:tcW w:w="9776" w:type="dxa"/>
            <w:vAlign w:val="center"/>
          </w:tcPr>
          <w:p w:rsidR="008E3E7D" w:rsidRPr="00F635C1" w:rsidRDefault="008E3E7D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Rozporządzenie Ministra Zdrowia z dnia 9 listopada 2015 r. w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sprawie rodzajów, zakresu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i wzorów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dokumentacji medycznej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oraz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sposobu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jej </w:t>
            </w:r>
            <w:r w:rsidRPr="00F635C1">
              <w:rPr>
                <w:rFonts w:ascii="Tahoma" w:hAnsi="Tahoma" w:cs="Tahoma"/>
                <w:iCs/>
                <w:sz w:val="18"/>
                <w:szCs w:val="18"/>
                <w:lang w:eastAsia="pl-PL"/>
              </w:rPr>
              <w:t>przetwarzania</w:t>
            </w: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(Dz. U. z 2015 r. poz. 2069</w:t>
            </w:r>
            <w:r w:rsidR="00693663"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) i nowsze</w:t>
            </w:r>
          </w:p>
        </w:tc>
      </w:tr>
      <w:tr w:rsidR="00FC0B45" w:rsidRPr="00F635C1" w:rsidTr="005B11FF">
        <w:tc>
          <w:tcPr>
            <w:tcW w:w="9776" w:type="dxa"/>
            <w:vAlign w:val="center"/>
          </w:tcPr>
          <w:p w:rsidR="00FC0B45" w:rsidRPr="00F635C1" w:rsidRDefault="00FC0B45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</w:rPr>
              <w:t>Obwieszczenie Ministra Zdrowia z dnia 21 marca 2019 r. w sprawie ogłoszenia jednolitego tekstu rozporządzenia Ministra Zdrowia w sprawie świadczeń gwarantowanych z zakresu podstawowej opieki zdrowotnej (Dz. U.2019 poz.736)</w:t>
            </w:r>
          </w:p>
        </w:tc>
      </w:tr>
      <w:tr w:rsidR="00722CF8" w:rsidRPr="00F635C1" w:rsidTr="005B11FF">
        <w:tc>
          <w:tcPr>
            <w:tcW w:w="9776" w:type="dxa"/>
            <w:vAlign w:val="center"/>
          </w:tcPr>
          <w:p w:rsidR="00722CF8" w:rsidRPr="00F635C1" w:rsidRDefault="00744D43" w:rsidP="006A0C5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2017 r. poz. 1844) i 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C34DE7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Rozporządzenie Ministra Zdrowia z dnia 13 kwietnia 2018 </w:t>
            </w:r>
            <w:proofErr w:type="spellStart"/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>r.w</w:t>
            </w:r>
            <w:proofErr w:type="spellEnd"/>
            <w:r w:rsidRPr="00F635C1">
              <w:rPr>
                <w:rFonts w:ascii="Tahoma" w:hAnsi="Tahoma" w:cs="Tahoma"/>
                <w:sz w:val="18"/>
                <w:szCs w:val="18"/>
                <w:lang w:eastAsia="pl-PL"/>
              </w:rPr>
              <w:t xml:space="preserve"> sprawie recept (Dz. U. z 2018 r. poz. 745) i nowsze</w:t>
            </w:r>
          </w:p>
        </w:tc>
      </w:tr>
      <w:tr w:rsidR="00744D43" w:rsidRPr="00F635C1" w:rsidTr="005B11FF">
        <w:tc>
          <w:tcPr>
            <w:tcW w:w="9776" w:type="dxa"/>
            <w:vAlign w:val="center"/>
          </w:tcPr>
          <w:p w:rsidR="00744D43" w:rsidRPr="00F635C1" w:rsidRDefault="00744D43" w:rsidP="00C34DE7">
            <w:pPr>
              <w:pStyle w:val="Podpunkty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635C1">
              <w:rPr>
                <w:rFonts w:ascii="Tahoma" w:hAnsi="Tahoma" w:cs="Tahoma"/>
                <w:b w:val="0"/>
                <w:sz w:val="18"/>
                <w:szCs w:val="18"/>
              </w:rPr>
              <w:t>Rozporządzenie Ministra Zdrowia z dnia 18 stycznia 2018 r. 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położne(Dz. U. z 2018r., poz. 299) i nowsze</w:t>
            </w:r>
          </w:p>
        </w:tc>
      </w:tr>
    </w:tbl>
    <w:p w:rsidR="006863F4" w:rsidRPr="00F635C1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FA5FD5" w:rsidRPr="00F635C1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18"/>
          <w:szCs w:val="18"/>
        </w:rPr>
      </w:pPr>
    </w:p>
    <w:p w:rsidR="008938C7" w:rsidRPr="00F635C1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18"/>
          <w:szCs w:val="18"/>
        </w:rPr>
      </w:pPr>
      <w:r w:rsidRPr="00F635C1">
        <w:rPr>
          <w:rFonts w:ascii="Tahoma" w:hAnsi="Tahoma" w:cs="Tahoma"/>
          <w:sz w:val="18"/>
          <w:szCs w:val="18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Obciążenie studenta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635C1">
              <w:rPr>
                <w:rFonts w:ascii="Tahoma" w:hAnsi="Tahoma" w:cs="Tahoma"/>
                <w:b/>
                <w:sz w:val="18"/>
                <w:szCs w:val="18"/>
              </w:rPr>
              <w:t>studia ST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 xml:space="preserve">Udział w </w:t>
            </w:r>
            <w:proofErr w:type="spellStart"/>
            <w:r w:rsidRPr="00F635C1">
              <w:rPr>
                <w:color w:val="auto"/>
                <w:sz w:val="18"/>
                <w:szCs w:val="18"/>
              </w:rPr>
              <w:t>W</w:t>
            </w:r>
            <w:proofErr w:type="spellEnd"/>
            <w:r w:rsidRPr="00F635C1">
              <w:rPr>
                <w:color w:val="auto"/>
                <w:sz w:val="18"/>
                <w:szCs w:val="18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F635C1">
              <w:rPr>
                <w:color w:val="auto"/>
                <w:spacing w:val="-6"/>
                <w:sz w:val="18"/>
                <w:szCs w:val="18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pacing w:val="-6"/>
                <w:sz w:val="18"/>
                <w:szCs w:val="18"/>
              </w:rPr>
            </w:pPr>
            <w:r w:rsidRPr="00F635C1">
              <w:rPr>
                <w:color w:val="auto"/>
                <w:spacing w:val="-6"/>
                <w:sz w:val="18"/>
                <w:szCs w:val="18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27763B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F635C1" w:rsidRDefault="0027763B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lastRenderedPageBreak/>
              <w:t xml:space="preserve">Udział w i konsultacje do </w:t>
            </w:r>
            <w:proofErr w:type="spellStart"/>
            <w:r w:rsidRPr="00F635C1">
              <w:rPr>
                <w:color w:val="auto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F635C1" w:rsidRDefault="0027763B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-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40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F635C1">
              <w:rPr>
                <w:color w:val="auto"/>
                <w:sz w:val="18"/>
                <w:szCs w:val="18"/>
              </w:rPr>
              <w:t>60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100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3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18"/>
                <w:szCs w:val="18"/>
              </w:rPr>
            </w:pPr>
            <w:r w:rsidRPr="00F635C1">
              <w:rPr>
                <w:b/>
                <w:color w:val="auto"/>
                <w:spacing w:val="-4"/>
                <w:sz w:val="18"/>
                <w:szCs w:val="18"/>
              </w:rPr>
              <w:t>3</w:t>
            </w:r>
          </w:p>
        </w:tc>
      </w:tr>
      <w:tr w:rsidR="00321D86" w:rsidRPr="00F635C1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F635C1" w:rsidRDefault="00321D86" w:rsidP="008241A8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F635C1" w:rsidRDefault="00321D86" w:rsidP="008241A8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F635C1">
              <w:rPr>
                <w:b/>
                <w:color w:val="auto"/>
                <w:sz w:val="18"/>
                <w:szCs w:val="18"/>
              </w:rPr>
              <w:t>3</w:t>
            </w:r>
          </w:p>
        </w:tc>
      </w:tr>
    </w:tbl>
    <w:p w:rsidR="007C068F" w:rsidRPr="00F635C1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18"/>
          <w:szCs w:val="18"/>
        </w:rPr>
      </w:pPr>
    </w:p>
    <w:sectPr w:rsidR="007C068F" w:rsidRPr="00F635C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532" w:rsidRDefault="001B4532">
      <w:r>
        <w:separator/>
      </w:r>
    </w:p>
  </w:endnote>
  <w:endnote w:type="continuationSeparator" w:id="0">
    <w:p w:rsidR="001B4532" w:rsidRDefault="001B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E041C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E7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532" w:rsidRDefault="001B4532">
      <w:r>
        <w:separator/>
      </w:r>
    </w:p>
  </w:footnote>
  <w:footnote w:type="continuationSeparator" w:id="0">
    <w:p w:rsidR="001B4532" w:rsidRDefault="001B4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4F57C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4F57C4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A7D"/>
    <w:rsid w:val="00C33798"/>
    <w:rsid w:val="00C34DE7"/>
    <w:rsid w:val="00C37C9A"/>
    <w:rsid w:val="00C41795"/>
    <w:rsid w:val="00C50308"/>
    <w:rsid w:val="00C52F26"/>
    <w:rsid w:val="00C6316F"/>
    <w:rsid w:val="00C6330A"/>
    <w:rsid w:val="00C77DF9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7943"/>
    <w:rsid w:val="00DB0142"/>
    <w:rsid w:val="00DB196D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E190F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5A40"/>
    <w:rsid w:val="00E87951"/>
    <w:rsid w:val="00E9279C"/>
    <w:rsid w:val="00E9725F"/>
    <w:rsid w:val="00E9743E"/>
    <w:rsid w:val="00EA1B88"/>
    <w:rsid w:val="00EA39FC"/>
    <w:rsid w:val="00EB0ADA"/>
    <w:rsid w:val="00EB3166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  <w14:docId w14:val="4FE1CE83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C49C8-AA37-4363-8E41-E9FA99BAE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3744</Words>
  <Characters>22464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15</cp:revision>
  <cp:lastPrinted>2021-08-30T07:54:00Z</cp:lastPrinted>
  <dcterms:created xsi:type="dcterms:W3CDTF">2021-06-06T13:37:00Z</dcterms:created>
  <dcterms:modified xsi:type="dcterms:W3CDTF">2022-08-31T11:38:00Z</dcterms:modified>
</cp:coreProperties>
</file>