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6D7B8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2A1E6D4F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C5443C5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7B8C5C3" w14:textId="787A8919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FEA7620" w14:textId="77777777" w:rsidR="00102AEF" w:rsidRPr="0001795B" w:rsidRDefault="00102AEF" w:rsidP="0001795B">
      <w:pPr>
        <w:spacing w:after="0" w:line="240" w:lineRule="auto"/>
        <w:rPr>
          <w:rFonts w:ascii="Tahoma" w:hAnsi="Tahoma" w:cs="Tahoma"/>
        </w:rPr>
      </w:pPr>
    </w:p>
    <w:p w14:paraId="0687CAF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2D97F224" w14:textId="77777777" w:rsidTr="004846A3">
        <w:tc>
          <w:tcPr>
            <w:tcW w:w="2410" w:type="dxa"/>
            <w:vAlign w:val="center"/>
          </w:tcPr>
          <w:p w14:paraId="22815831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7212511" w14:textId="5A54B924" w:rsidR="004B3621" w:rsidRPr="00DF5C11" w:rsidRDefault="00C042B1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C042B1">
              <w:rPr>
                <w:rFonts w:ascii="Tahoma" w:hAnsi="Tahoma" w:cs="Tahoma"/>
                <w:b w:val="0"/>
              </w:rPr>
              <w:t>Doskonalenie i optymalizacja procesów produkcyjno-magazynowych</w:t>
            </w:r>
          </w:p>
        </w:tc>
      </w:tr>
      <w:tr w:rsidR="00590946" w:rsidRPr="0001795B" w14:paraId="6C54F814" w14:textId="77777777" w:rsidTr="004846A3">
        <w:tc>
          <w:tcPr>
            <w:tcW w:w="2410" w:type="dxa"/>
            <w:vAlign w:val="center"/>
          </w:tcPr>
          <w:p w14:paraId="3931174F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580F70" w14:textId="5BFEBE14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102AEF">
              <w:rPr>
                <w:rFonts w:ascii="Tahoma" w:hAnsi="Tahoma" w:cs="Tahoma"/>
                <w:b w:val="0"/>
              </w:rPr>
              <w:t>1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102AEF">
              <w:rPr>
                <w:rFonts w:ascii="Tahoma" w:hAnsi="Tahoma" w:cs="Tahoma"/>
                <w:b w:val="0"/>
              </w:rPr>
              <w:t>2</w:t>
            </w:r>
          </w:p>
        </w:tc>
      </w:tr>
      <w:tr w:rsidR="00590946" w:rsidRPr="0001795B" w14:paraId="6EC8DF6B" w14:textId="77777777" w:rsidTr="004846A3">
        <w:tc>
          <w:tcPr>
            <w:tcW w:w="2410" w:type="dxa"/>
            <w:vAlign w:val="center"/>
          </w:tcPr>
          <w:p w14:paraId="12BE008B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E278FEB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388B8CF8" w14:textId="77777777" w:rsidTr="004846A3">
        <w:tc>
          <w:tcPr>
            <w:tcW w:w="2410" w:type="dxa"/>
            <w:vAlign w:val="center"/>
          </w:tcPr>
          <w:p w14:paraId="2B2FFCCA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B01A107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5B4F70D4" w14:textId="77777777" w:rsidTr="004846A3">
        <w:tc>
          <w:tcPr>
            <w:tcW w:w="2410" w:type="dxa"/>
            <w:vAlign w:val="center"/>
          </w:tcPr>
          <w:p w14:paraId="5CABD0A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6703FE1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12E2785B" w14:textId="77777777" w:rsidTr="004846A3">
        <w:tc>
          <w:tcPr>
            <w:tcW w:w="2410" w:type="dxa"/>
            <w:vAlign w:val="center"/>
          </w:tcPr>
          <w:p w14:paraId="11A869E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4F3AA8C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1C2422FA" w14:textId="77777777" w:rsidTr="004846A3">
        <w:tc>
          <w:tcPr>
            <w:tcW w:w="2410" w:type="dxa"/>
            <w:vAlign w:val="center"/>
          </w:tcPr>
          <w:p w14:paraId="152FF714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C2680B2" w14:textId="25DAF0BD" w:rsidR="00590946" w:rsidRPr="009F0094" w:rsidRDefault="00C042B1" w:rsidP="00C042B1">
            <w:pPr>
              <w:pStyle w:val="Odpowiedzi"/>
              <w:rPr>
                <w:rFonts w:ascii="Tahoma" w:hAnsi="Tahoma" w:cs="Tahoma"/>
              </w:rPr>
            </w:pPr>
            <w:r w:rsidRPr="00C042B1">
              <w:rPr>
                <w:rFonts w:ascii="Tahoma" w:hAnsi="Tahoma" w:cs="Tahoma"/>
                <w:b w:val="0"/>
              </w:rPr>
              <w:t>Logistyka produkcji i procesów magazynowych</w:t>
            </w:r>
          </w:p>
        </w:tc>
      </w:tr>
      <w:tr w:rsidR="00590946" w:rsidRPr="0001795B" w14:paraId="43D69B10" w14:textId="77777777" w:rsidTr="004846A3">
        <w:tc>
          <w:tcPr>
            <w:tcW w:w="2410" w:type="dxa"/>
            <w:vAlign w:val="center"/>
          </w:tcPr>
          <w:p w14:paraId="315EA378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6B1F37C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1B078570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DE40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16BFF3ED" w14:textId="77777777" w:rsidTr="008046AE">
        <w:tc>
          <w:tcPr>
            <w:tcW w:w="9778" w:type="dxa"/>
          </w:tcPr>
          <w:p w14:paraId="58D8F871" w14:textId="5E64F0B8" w:rsidR="004846A3" w:rsidRPr="00931F5B" w:rsidRDefault="00BC709F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logistyczny, Komputerowa symulacja procesów logistycznych</w:t>
            </w:r>
          </w:p>
        </w:tc>
      </w:tr>
    </w:tbl>
    <w:p w14:paraId="5CFD7BA6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7D841F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142538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688C549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14:paraId="5F595ACA" w14:textId="77777777" w:rsidTr="004846A3">
        <w:tc>
          <w:tcPr>
            <w:tcW w:w="675" w:type="dxa"/>
            <w:vAlign w:val="center"/>
          </w:tcPr>
          <w:p w14:paraId="6A94FA51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7053F134" w14:textId="521759C4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zasad realizacji projektów symulacji komputerowej </w:t>
            </w:r>
            <w:r w:rsidR="006159DF">
              <w:rPr>
                <w:rFonts w:ascii="Tahoma" w:hAnsi="Tahoma" w:cs="Tahoma"/>
                <w:b w:val="0"/>
                <w:sz w:val="20"/>
              </w:rPr>
              <w:t>wraz z przeprowadzeniem eksperymentów optymalizacyjnych</w:t>
            </w:r>
          </w:p>
        </w:tc>
      </w:tr>
      <w:tr w:rsidR="008046AE" w:rsidRPr="0001795B" w14:paraId="20886544" w14:textId="77777777" w:rsidTr="004846A3">
        <w:tc>
          <w:tcPr>
            <w:tcW w:w="675" w:type="dxa"/>
            <w:vAlign w:val="center"/>
          </w:tcPr>
          <w:p w14:paraId="01FCDDD0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5CD633A7" w14:textId="119BA342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>Ukształtowanie umiejętności modelowania procesów logistycznych</w:t>
            </w:r>
            <w:r w:rsidR="006159DF">
              <w:rPr>
                <w:rFonts w:ascii="Tahoma" w:hAnsi="Tahoma" w:cs="Tahoma"/>
                <w:b w:val="0"/>
                <w:sz w:val="20"/>
              </w:rPr>
              <w:t xml:space="preserve"> oraz przeprowadzania eksperymentów optymalizacyjnych</w:t>
            </w:r>
          </w:p>
        </w:tc>
      </w:tr>
    </w:tbl>
    <w:p w14:paraId="20410F16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EC8F50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163"/>
        <w:gridCol w:w="2416"/>
      </w:tblGrid>
      <w:tr w:rsidR="00511A2E" w:rsidRPr="00074054" w14:paraId="78F908BE" w14:textId="77777777" w:rsidTr="00745F1B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6042E579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016A4514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6" w:type="dxa"/>
            <w:vAlign w:val="center"/>
          </w:tcPr>
          <w:p w14:paraId="64E8B5E1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E96599F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11A2E" w:rsidRPr="0001795B" w14:paraId="6DB734D2" w14:textId="77777777" w:rsidTr="00511A2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4D15504" w14:textId="77777777" w:rsidR="00511A2E" w:rsidRPr="0001795B" w:rsidRDefault="00511A2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11A2E" w:rsidRPr="0001795B" w14:paraId="2975C9BC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2872493D" w14:textId="77777777" w:rsidR="00511A2E" w:rsidRPr="0001795B" w:rsidRDefault="00511A2E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37060D5" w14:textId="34D40F89" w:rsidR="00511A2E" w:rsidRPr="00D6555E" w:rsidRDefault="00C042B1" w:rsidP="00D6555E">
            <w:pPr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zastosować główne metody analityczne i symulacyjne do rozwiązania problemów logistycznych względem kryteriów ekonomicznej racjonalności, doskonałości standardów jakościowych i optymalizacji przepływu strumieni wartości</w:t>
            </w:r>
          </w:p>
        </w:tc>
        <w:tc>
          <w:tcPr>
            <w:tcW w:w="2416" w:type="dxa"/>
            <w:vAlign w:val="center"/>
          </w:tcPr>
          <w:p w14:paraId="493FA3A5" w14:textId="222999C8" w:rsidR="00511A2E" w:rsidRPr="0001795B" w:rsidRDefault="00511A2E" w:rsidP="00D6555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</w:t>
            </w:r>
            <w:r w:rsidR="00C042B1">
              <w:rPr>
                <w:rFonts w:ascii="Tahoma" w:hAnsi="Tahoma" w:cs="Tahoma"/>
              </w:rPr>
              <w:t>2</w:t>
            </w:r>
          </w:p>
        </w:tc>
      </w:tr>
      <w:tr w:rsidR="00C042B1" w:rsidRPr="0001795B" w14:paraId="20E01416" w14:textId="77777777" w:rsidTr="00511A2E">
        <w:trPr>
          <w:trHeight w:val="227"/>
          <w:jc w:val="right"/>
        </w:trPr>
        <w:tc>
          <w:tcPr>
            <w:tcW w:w="1129" w:type="dxa"/>
            <w:vAlign w:val="center"/>
          </w:tcPr>
          <w:p w14:paraId="356BBD10" w14:textId="2FDF94CF" w:rsidR="00C042B1" w:rsidRDefault="00C042B1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14:paraId="0140ECAA" w14:textId="4FD93AAB" w:rsidR="00C042B1" w:rsidRPr="00C042B1" w:rsidRDefault="00C042B1" w:rsidP="00D6555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42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2416" w:type="dxa"/>
            <w:vAlign w:val="center"/>
          </w:tcPr>
          <w:p w14:paraId="32C3E976" w14:textId="6C7427BA" w:rsidR="00C042B1" w:rsidRPr="00F423D6" w:rsidRDefault="00C042B1" w:rsidP="00D6555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</w:tbl>
    <w:p w14:paraId="26C8EE24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64A17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7E498CCF" w14:textId="77777777" w:rsidTr="004846A3">
        <w:tc>
          <w:tcPr>
            <w:tcW w:w="9778" w:type="dxa"/>
            <w:gridSpan w:val="8"/>
            <w:vAlign w:val="center"/>
          </w:tcPr>
          <w:p w14:paraId="00920EAC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3F95015A" w14:textId="77777777" w:rsidTr="004846A3">
        <w:tc>
          <w:tcPr>
            <w:tcW w:w="1222" w:type="dxa"/>
            <w:vAlign w:val="center"/>
          </w:tcPr>
          <w:p w14:paraId="66ABE77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DBDF2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0CBEF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072E3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78428F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424DF7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9E314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0D6129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38C40C91" w14:textId="77777777" w:rsidTr="004846A3">
        <w:tc>
          <w:tcPr>
            <w:tcW w:w="1222" w:type="dxa"/>
            <w:vAlign w:val="center"/>
          </w:tcPr>
          <w:p w14:paraId="5261BE40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CC6DF4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A2CEC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E49247" w14:textId="72192DFE" w:rsidR="0035344F" w:rsidRPr="0001795B" w:rsidRDefault="00BC709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2CC4E4F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E52676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4C0136C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59FA684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422DEC2" w14:textId="30C26EC9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E20E199" w14:textId="77777777" w:rsidR="00102AEF" w:rsidRPr="00F53F75" w:rsidRDefault="00102AE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020D06E" w14:textId="77777777" w:rsidTr="004846A3">
        <w:tc>
          <w:tcPr>
            <w:tcW w:w="9778" w:type="dxa"/>
            <w:gridSpan w:val="8"/>
            <w:vAlign w:val="center"/>
          </w:tcPr>
          <w:p w14:paraId="58C8884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01795B" w14:paraId="22AE472F" w14:textId="77777777" w:rsidTr="004846A3">
        <w:tc>
          <w:tcPr>
            <w:tcW w:w="1222" w:type="dxa"/>
            <w:vAlign w:val="center"/>
          </w:tcPr>
          <w:p w14:paraId="25E8CE2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F3864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619E61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05E09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866D5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1D133F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7828B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BF8DC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0BFB91EA" w14:textId="77777777" w:rsidTr="004846A3">
        <w:tc>
          <w:tcPr>
            <w:tcW w:w="1222" w:type="dxa"/>
            <w:vAlign w:val="center"/>
          </w:tcPr>
          <w:p w14:paraId="12EDABB8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E17CEC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F8243B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6CEFD1" w14:textId="4FFADFCA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C709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2538F613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54505E1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13FF4D73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44AFDE8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D196F4F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0A733C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04529CF" w14:textId="77777777" w:rsidTr="00814C3C">
        <w:tc>
          <w:tcPr>
            <w:tcW w:w="2127" w:type="dxa"/>
            <w:vAlign w:val="center"/>
          </w:tcPr>
          <w:p w14:paraId="57F38083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39618E0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379A7585" w14:textId="77777777" w:rsidTr="00814C3C">
        <w:tc>
          <w:tcPr>
            <w:tcW w:w="2127" w:type="dxa"/>
            <w:vAlign w:val="center"/>
          </w:tcPr>
          <w:p w14:paraId="1861BB46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85A346F" w14:textId="77777777" w:rsidR="00953A1A" w:rsidRPr="004957A9" w:rsidRDefault="004957A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957A9">
              <w:rPr>
                <w:rFonts w:ascii="Tahoma" w:hAnsi="Tahoma" w:cs="Tahoma"/>
                <w:b w:val="0"/>
              </w:rPr>
              <w:t>Laboratoryjna, eksperymentu</w:t>
            </w:r>
          </w:p>
        </w:tc>
      </w:tr>
      <w:tr w:rsidR="00953A1A" w:rsidRPr="0001795B" w14:paraId="6DE53635" w14:textId="77777777" w:rsidTr="00814C3C">
        <w:tc>
          <w:tcPr>
            <w:tcW w:w="2127" w:type="dxa"/>
            <w:vAlign w:val="center"/>
          </w:tcPr>
          <w:p w14:paraId="3B9B3813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CC2F2B0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D5D7B27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64A5039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7BF4785D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049BBCA0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CBA89EF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B4A834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112F995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59FFA93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55CB8F0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5BA0865B" w14:textId="77777777" w:rsidTr="006640CC">
        <w:tc>
          <w:tcPr>
            <w:tcW w:w="568" w:type="dxa"/>
            <w:vAlign w:val="center"/>
          </w:tcPr>
          <w:p w14:paraId="6A1B7E3E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3BC6FB39" w14:textId="278DB482" w:rsidR="00D87C77" w:rsidRPr="00D87C77" w:rsidRDefault="005A1ABE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7C77">
              <w:rPr>
                <w:rFonts w:ascii="Tahoma" w:hAnsi="Tahoma" w:cs="Tahoma"/>
                <w:sz w:val="20"/>
                <w:szCs w:val="20"/>
              </w:rPr>
              <w:t xml:space="preserve">Proces modelowania i analizy. Praktyczne aspekty zarządzania projektem symulacyjnym. </w:t>
            </w:r>
          </w:p>
        </w:tc>
      </w:tr>
      <w:tr w:rsidR="005A1ABE" w:rsidRPr="00455C1B" w14:paraId="7B8259A5" w14:textId="77777777" w:rsidTr="006640CC">
        <w:tc>
          <w:tcPr>
            <w:tcW w:w="568" w:type="dxa"/>
            <w:vAlign w:val="center"/>
          </w:tcPr>
          <w:p w14:paraId="384F4A4B" w14:textId="77777777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54E1F50A" w14:textId="3001C847" w:rsidR="005A1ABE" w:rsidRPr="00D87C77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produkcyjnych.</w:t>
            </w:r>
          </w:p>
        </w:tc>
      </w:tr>
      <w:tr w:rsidR="005A1ABE" w:rsidRPr="00455C1B" w14:paraId="776DA2E4" w14:textId="77777777" w:rsidTr="006640CC">
        <w:tc>
          <w:tcPr>
            <w:tcW w:w="568" w:type="dxa"/>
            <w:vAlign w:val="center"/>
          </w:tcPr>
          <w:p w14:paraId="3AB7CCB8" w14:textId="00D7A512" w:rsidR="005A1ABE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</w:tcPr>
          <w:p w14:paraId="38357F9E" w14:textId="7569597C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Symulacja zdarzeń dyskretnych.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Przykłady modelowania procesów magazynowych.</w:t>
            </w:r>
          </w:p>
        </w:tc>
      </w:tr>
      <w:tr w:rsidR="005A1ABE" w:rsidRPr="00455C1B" w14:paraId="2FDDF59B" w14:textId="77777777" w:rsidTr="006640CC">
        <w:tc>
          <w:tcPr>
            <w:tcW w:w="568" w:type="dxa"/>
            <w:vAlign w:val="center"/>
          </w:tcPr>
          <w:p w14:paraId="52B6070D" w14:textId="04C1C860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C395E28" w14:textId="6D83A759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Konstrukcja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eksperymentu. Sposób jego przeprowadzania na modelu symulacyjnym</w:t>
            </w:r>
          </w:p>
        </w:tc>
      </w:tr>
      <w:tr w:rsidR="005A1ABE" w:rsidRPr="0001795B" w14:paraId="4EA9C3BB" w14:textId="77777777" w:rsidTr="006640CC">
        <w:tc>
          <w:tcPr>
            <w:tcW w:w="568" w:type="dxa"/>
            <w:vAlign w:val="center"/>
          </w:tcPr>
          <w:p w14:paraId="71240350" w14:textId="7CDE218E" w:rsidR="005A1ABE" w:rsidRPr="0001795B" w:rsidRDefault="005A1ABE" w:rsidP="005A1AB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0DA00342" w14:textId="2B70F5AD" w:rsidR="005A1ABE" w:rsidRPr="00F45EA8" w:rsidRDefault="005A1ABE" w:rsidP="005A1ABE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Eksperymentowanie z model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ami</w:t>
            </w:r>
            <w:r w:rsidRPr="00F45EA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Projektowanie eksperymentów. Zmienne decyzyjne. Analiza wyników i optymalizacja procesów</w:t>
            </w:r>
          </w:p>
        </w:tc>
      </w:tr>
    </w:tbl>
    <w:p w14:paraId="3E151F15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4B5649F6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65819C3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8603A5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EAAB229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9B41569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852FB91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289C0BE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DB7E8E3" w14:textId="77777777" w:rsidTr="00A65076">
        <w:tc>
          <w:tcPr>
            <w:tcW w:w="568" w:type="dxa"/>
            <w:vAlign w:val="center"/>
          </w:tcPr>
          <w:p w14:paraId="6CA6358F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F6195AD" w14:textId="2388D1B1" w:rsidR="00A65076" w:rsidRPr="0001795B" w:rsidRDefault="00F45EA8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</w:rPr>
              <w:t xml:space="preserve">Umiejętność przeprowadzenia </w:t>
            </w:r>
            <w:r w:rsidR="005A1ABE">
              <w:rPr>
                <w:rFonts w:ascii="Tahoma" w:hAnsi="Tahoma" w:cs="Tahoma"/>
              </w:rPr>
              <w:t>analizy i eksperymentu optymalizacyjnego na wybranym przykładzie procesu</w:t>
            </w:r>
          </w:p>
        </w:tc>
      </w:tr>
    </w:tbl>
    <w:p w14:paraId="336E1A8B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1FD0450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9B4549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46F2C5E9" w14:textId="77777777" w:rsidTr="00F03B30">
        <w:tc>
          <w:tcPr>
            <w:tcW w:w="3261" w:type="dxa"/>
          </w:tcPr>
          <w:p w14:paraId="19BDBB4B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EC6E173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EC3C1E8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4BA1B124" w14:textId="77777777" w:rsidTr="003D4003">
        <w:tc>
          <w:tcPr>
            <w:tcW w:w="3261" w:type="dxa"/>
            <w:vAlign w:val="center"/>
          </w:tcPr>
          <w:p w14:paraId="6A9F534F" w14:textId="77777777" w:rsidR="00037591" w:rsidRPr="0001795B" w:rsidRDefault="00F45EA8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D4BEB77" w14:textId="31B1D4F7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64953867" w14:textId="75EEFE1B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</w:t>
            </w:r>
          </w:p>
        </w:tc>
      </w:tr>
      <w:tr w:rsidR="005A1ABE" w:rsidRPr="0001795B" w14:paraId="32EF695A" w14:textId="77777777" w:rsidTr="003D4003">
        <w:tc>
          <w:tcPr>
            <w:tcW w:w="3261" w:type="dxa"/>
            <w:vAlign w:val="center"/>
          </w:tcPr>
          <w:p w14:paraId="600284C0" w14:textId="409D3FE0" w:rsidR="005A1ABE" w:rsidRDefault="005A1ABE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BABAC50" w14:textId="308E7F85" w:rsidR="005A1ABE" w:rsidRDefault="005A1AB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63FE6ED9" w14:textId="2E5BD235" w:rsidR="005A1ABE" w:rsidRDefault="005A1ABE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L1,L2,L3,L4,L5,P1</w:t>
            </w:r>
          </w:p>
        </w:tc>
      </w:tr>
    </w:tbl>
    <w:p w14:paraId="1515973C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8579483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2E1A8870" w14:textId="77777777" w:rsidTr="000A1541">
        <w:tc>
          <w:tcPr>
            <w:tcW w:w="1418" w:type="dxa"/>
            <w:vAlign w:val="center"/>
          </w:tcPr>
          <w:p w14:paraId="52E95CE0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5D9CDDCE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5F61F45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31B5CA36" w14:textId="77777777" w:rsidTr="000A1541">
        <w:tc>
          <w:tcPr>
            <w:tcW w:w="1418" w:type="dxa"/>
            <w:vAlign w:val="center"/>
          </w:tcPr>
          <w:p w14:paraId="4AF0F984" w14:textId="77777777" w:rsidR="00E44DC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E44DC1" w:rsidRPr="00F423D6">
              <w:rPr>
                <w:rFonts w:ascii="Tahoma" w:hAnsi="Tahoma" w:cs="Tahoma"/>
              </w:rPr>
              <w:t>_U0</w:t>
            </w:r>
            <w:r w:rsidR="00E44DC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9A12C13" w14:textId="2F75CAD8" w:rsidR="00E44DC1" w:rsidRPr="0001795B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72496B0" w14:textId="4ADD7797" w:rsidR="00E44DC1" w:rsidRPr="0001795B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A1ABE" w:rsidRPr="0001795B" w14:paraId="7AF45755" w14:textId="77777777" w:rsidTr="000A1541">
        <w:tc>
          <w:tcPr>
            <w:tcW w:w="1418" w:type="dxa"/>
            <w:vAlign w:val="center"/>
          </w:tcPr>
          <w:p w14:paraId="4F7A10B8" w14:textId="05DA2B69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18E035CB" w14:textId="2EAC9FA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6C7C6324" w14:textId="5741B108" w:rsidR="005A1ABE" w:rsidRDefault="005A1ABE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61B3F27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7E52843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052FC18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3EA75C5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358F5E16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81946F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5CC4247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BB7753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7818C19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8C73BA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3E49783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395FF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4C81F2F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311A665" w14:textId="77777777" w:rsidTr="00326578">
        <w:tc>
          <w:tcPr>
            <w:tcW w:w="1135" w:type="dxa"/>
            <w:vAlign w:val="center"/>
          </w:tcPr>
          <w:p w14:paraId="7A9E030D" w14:textId="77777777" w:rsidR="00326578" w:rsidRPr="0001795B" w:rsidRDefault="00326578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AE7FDDD" w14:textId="0EB78717" w:rsidR="00385748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podstawowych wymogów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optymalizacyjnego.</w:t>
            </w:r>
          </w:p>
          <w:p w14:paraId="5102CFBD" w14:textId="77777777" w:rsidR="00326578" w:rsidRPr="0001795B" w:rsidRDefault="0038574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Zdefiniować zadania symulacyjnego</w:t>
            </w:r>
          </w:p>
        </w:tc>
        <w:tc>
          <w:tcPr>
            <w:tcW w:w="2126" w:type="dxa"/>
            <w:vAlign w:val="center"/>
          </w:tcPr>
          <w:p w14:paraId="73E8784C" w14:textId="352E87B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podstawowe wymogi do przeprowadzenia projektu </w:t>
            </w:r>
            <w:r w:rsidR="005A1ABE">
              <w:rPr>
                <w:rFonts w:ascii="Tahoma" w:hAnsi="Tahoma" w:cs="Tahoma"/>
                <w:sz w:val="20"/>
              </w:rPr>
              <w:t>optymalizacyjnego</w:t>
            </w:r>
          </w:p>
          <w:p w14:paraId="385BF85E" w14:textId="2958AFC3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Zdefiniować problem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126" w:type="dxa"/>
            <w:vAlign w:val="center"/>
          </w:tcPr>
          <w:p w14:paraId="3B53F242" w14:textId="252715A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proces modelowania i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>.</w:t>
            </w:r>
          </w:p>
          <w:p w14:paraId="1E81AC17" w14:textId="7FA48324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Opracować model symulacyjny do </w:t>
            </w:r>
            <w:r w:rsidR="005A1ABE">
              <w:rPr>
                <w:rFonts w:ascii="Tahoma" w:hAnsi="Tahoma" w:cs="Tahoma"/>
                <w:sz w:val="20"/>
              </w:rPr>
              <w:t>eksperymentu</w:t>
            </w:r>
          </w:p>
        </w:tc>
        <w:tc>
          <w:tcPr>
            <w:tcW w:w="2268" w:type="dxa"/>
            <w:vAlign w:val="center"/>
          </w:tcPr>
          <w:p w14:paraId="6FB3A739" w14:textId="4831279D" w:rsidR="00385748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Określić czynniki sukcesu w projektach analizy </w:t>
            </w:r>
            <w:r w:rsidR="005A1ABE">
              <w:rPr>
                <w:rFonts w:ascii="Tahoma" w:hAnsi="Tahoma" w:cs="Tahoma"/>
                <w:sz w:val="20"/>
              </w:rPr>
              <w:t>optymalizacyjnej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14:paraId="5A2330BD" w14:textId="162A337C" w:rsidR="00326578" w:rsidRPr="0001795B" w:rsidRDefault="0038574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Przeprowadzić </w:t>
            </w:r>
            <w:r w:rsidR="005A1ABE">
              <w:rPr>
                <w:rFonts w:ascii="Tahoma" w:hAnsi="Tahoma" w:cs="Tahoma"/>
                <w:sz w:val="20"/>
              </w:rPr>
              <w:t>eksperymenty na</w:t>
            </w:r>
            <w:r>
              <w:rPr>
                <w:rFonts w:ascii="Tahoma" w:hAnsi="Tahoma" w:cs="Tahoma"/>
                <w:sz w:val="20"/>
              </w:rPr>
              <w:t xml:space="preserve"> modelu symulacyjn</w:t>
            </w:r>
            <w:r w:rsidR="005A1ABE">
              <w:rPr>
                <w:rFonts w:ascii="Tahoma" w:hAnsi="Tahoma" w:cs="Tahoma"/>
                <w:sz w:val="20"/>
              </w:rPr>
              <w:t>ym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5A1ABE">
              <w:rPr>
                <w:rFonts w:ascii="Tahoma" w:hAnsi="Tahoma" w:cs="Tahoma"/>
                <w:sz w:val="20"/>
              </w:rPr>
              <w:t>i wyciągnąć wnioski</w:t>
            </w:r>
          </w:p>
        </w:tc>
      </w:tr>
      <w:tr w:rsidR="005A1ABE" w:rsidRPr="00317E0F" w14:paraId="17F0F10D" w14:textId="77777777" w:rsidTr="00326578">
        <w:tc>
          <w:tcPr>
            <w:tcW w:w="1135" w:type="dxa"/>
            <w:vAlign w:val="center"/>
          </w:tcPr>
          <w:p w14:paraId="783431E1" w14:textId="31137E2C" w:rsidR="005A1ABE" w:rsidRDefault="005A1ABE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56A7390" w14:textId="1A88C433" w:rsidR="005A1ABE" w:rsidRDefault="005A1ABE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Przedłożyć dokumentacji projektowej</w:t>
            </w:r>
          </w:p>
        </w:tc>
        <w:tc>
          <w:tcPr>
            <w:tcW w:w="2126" w:type="dxa"/>
            <w:vAlign w:val="center"/>
          </w:tcPr>
          <w:p w14:paraId="5FE0014D" w14:textId="64CBEF02" w:rsidR="005A1ABE" w:rsidRDefault="005A1ABE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projekt optymalizacyjny z </w:t>
            </w:r>
            <w:r w:rsidR="006159DF">
              <w:rPr>
                <w:rFonts w:ascii="Tahoma" w:hAnsi="Tahoma" w:cs="Tahoma"/>
                <w:sz w:val="20"/>
              </w:rPr>
              <w:t>technicznymi błędami eksperymentu</w:t>
            </w:r>
          </w:p>
        </w:tc>
        <w:tc>
          <w:tcPr>
            <w:tcW w:w="2126" w:type="dxa"/>
            <w:vAlign w:val="center"/>
          </w:tcPr>
          <w:p w14:paraId="2F9EC456" w14:textId="78E92509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projekt optymalizacyjny z drobnymi błędami technicznymi eksperymentu</w:t>
            </w:r>
          </w:p>
        </w:tc>
        <w:tc>
          <w:tcPr>
            <w:tcW w:w="2268" w:type="dxa"/>
            <w:vAlign w:val="center"/>
          </w:tcPr>
          <w:p w14:paraId="78DED727" w14:textId="101C7163" w:rsidR="005A1ABE" w:rsidRDefault="006159DF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kompletny i bezbłędny projekt optymalizacyjny wraz z przeprowadzeniem eksperymentu i wnioskami.</w:t>
            </w:r>
          </w:p>
        </w:tc>
      </w:tr>
    </w:tbl>
    <w:p w14:paraId="27291B1A" w14:textId="3E7B767C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17D4CF7" w14:textId="77777777" w:rsidR="00102AEF" w:rsidRPr="00511A2E" w:rsidRDefault="00102AEF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6F0186F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14:paraId="029B9FE9" w14:textId="77777777" w:rsidTr="00AB655E">
        <w:tc>
          <w:tcPr>
            <w:tcW w:w="9778" w:type="dxa"/>
          </w:tcPr>
          <w:p w14:paraId="28A2A4DE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1CE66524" w14:textId="77777777" w:rsidTr="00004948">
        <w:tc>
          <w:tcPr>
            <w:tcW w:w="9778" w:type="dxa"/>
            <w:vAlign w:val="center"/>
          </w:tcPr>
          <w:p w14:paraId="27525728" w14:textId="151FCE7C" w:rsidR="00AB655E" w:rsidRPr="00385748" w:rsidRDefault="00385748" w:rsidP="005E0439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385748">
              <w:rPr>
                <w:rFonts w:ascii="Tahoma" w:hAnsi="Tahoma" w:cs="Tahoma"/>
                <w:b w:val="0"/>
                <w:sz w:val="18"/>
              </w:rPr>
              <w:t xml:space="preserve">Malcolm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Beaverstock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Allen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Greenwood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PE,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Eamonn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Lavery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PhD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William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Nordgren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 xml:space="preserve">, MS CIM, Symulacja stosowana, Wydawnictwo </w:t>
            </w:r>
            <w:proofErr w:type="spellStart"/>
            <w:r w:rsidRPr="00385748">
              <w:rPr>
                <w:rFonts w:ascii="Tahoma" w:hAnsi="Tahoma" w:cs="Tahoma"/>
                <w:b w:val="0"/>
                <w:sz w:val="18"/>
              </w:rPr>
              <w:t>Libron</w:t>
            </w:r>
            <w:proofErr w:type="spellEnd"/>
            <w:r w:rsidRPr="00385748">
              <w:rPr>
                <w:rFonts w:ascii="Tahoma" w:hAnsi="Tahoma" w:cs="Tahoma"/>
                <w:b w:val="0"/>
                <w:sz w:val="18"/>
              </w:rPr>
              <w:t>, Kraków 201</w:t>
            </w:r>
            <w:r w:rsidR="006159DF">
              <w:rPr>
                <w:rFonts w:ascii="Tahoma" w:hAnsi="Tahoma" w:cs="Tahoma"/>
                <w:b w:val="0"/>
                <w:sz w:val="18"/>
              </w:rPr>
              <w:t>9 i nowsze wydania</w:t>
            </w:r>
          </w:p>
        </w:tc>
      </w:tr>
      <w:tr w:rsidR="00AB655E" w:rsidRPr="0001795B" w14:paraId="44032689" w14:textId="77777777" w:rsidTr="00AF7D73">
        <w:tc>
          <w:tcPr>
            <w:tcW w:w="9778" w:type="dxa"/>
          </w:tcPr>
          <w:p w14:paraId="4DC2C4C2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7D680E65" w14:textId="77777777" w:rsidTr="00C11E98">
        <w:tc>
          <w:tcPr>
            <w:tcW w:w="9778" w:type="dxa"/>
          </w:tcPr>
          <w:p w14:paraId="47EA2A5D" w14:textId="77777777" w:rsidR="00385748" w:rsidRPr="00385748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38574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Kisielnicki J., MIS Systemy informatyczne zarządzania, Placet, Warszawa 2008</w:t>
            </w:r>
          </w:p>
        </w:tc>
      </w:tr>
      <w:tr w:rsidR="00385748" w:rsidRPr="00102AEF" w14:paraId="59A81B87" w14:textId="77777777" w:rsidTr="00C11E98">
        <w:tc>
          <w:tcPr>
            <w:tcW w:w="9778" w:type="dxa"/>
          </w:tcPr>
          <w:p w14:paraId="1BFD2604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proofErr w:type="spellStart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Checkland,P</w:t>
            </w:r>
            <w:proofErr w:type="spellEnd"/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. (1981) Systems Thinking, Systems Practice, Chichester, England: John Wiley &amp; Sons, Ltd.</w:t>
            </w:r>
          </w:p>
        </w:tc>
      </w:tr>
      <w:tr w:rsidR="00385748" w:rsidRPr="00102AEF" w14:paraId="0678B6DF" w14:textId="77777777" w:rsidTr="00C11E98">
        <w:tc>
          <w:tcPr>
            <w:tcW w:w="9778" w:type="dxa"/>
          </w:tcPr>
          <w:p w14:paraId="2134ED1A" w14:textId="77777777" w:rsidR="00385748" w:rsidRPr="00DB6E59" w:rsidRDefault="0038574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</w:pPr>
            <w:r w:rsidRPr="00DB6E59">
              <w:rPr>
                <w:rFonts w:ascii="Tahoma" w:eastAsia="Times New Roman" w:hAnsi="Tahoma" w:cs="Tahoma"/>
                <w:sz w:val="18"/>
                <w:szCs w:val="20"/>
                <w:lang w:val="en-US" w:eastAsia="pl-PL"/>
              </w:rPr>
              <w:t>Robinson, S. (2004) Simulation: The Practice of Model Development and Use, Chichester, England: John Wiley &amp; Sons, Ltd.</w:t>
            </w:r>
          </w:p>
        </w:tc>
      </w:tr>
    </w:tbl>
    <w:p w14:paraId="6A64271E" w14:textId="77777777" w:rsidR="003C5CEC" w:rsidRPr="00102AEF" w:rsidRDefault="003C5CEC" w:rsidP="003C5CEC">
      <w:pPr>
        <w:pStyle w:val="Punktygwne"/>
        <w:spacing w:before="0" w:after="0"/>
        <w:ind w:left="360"/>
        <w:rPr>
          <w:rFonts w:ascii="Tahoma" w:hAnsi="Tahoma" w:cs="Tahoma"/>
          <w:lang w:val="en-US"/>
        </w:rPr>
      </w:pPr>
    </w:p>
    <w:p w14:paraId="600C33DE" w14:textId="7A214BC1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4F2EC7F4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02873C51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B9C297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0AB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D46122B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1B27E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3A31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2DA7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1F794D00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3E5CC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856B" w14:textId="4A33774C" w:rsidR="00293BA8" w:rsidRPr="002205B2" w:rsidRDefault="006159DF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508E" w14:textId="1BFEA5F3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159DF">
              <w:rPr>
                <w:color w:val="auto"/>
                <w:sz w:val="20"/>
                <w:szCs w:val="20"/>
              </w:rPr>
              <w:t>0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387E1B7A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C4AE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0C39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A559" w14:textId="603763EF" w:rsidR="00293BA8" w:rsidRPr="002205B2" w:rsidRDefault="00102AEF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266279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F07C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A4BB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20C" w14:textId="03083866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02AEF">
              <w:rPr>
                <w:color w:val="auto"/>
                <w:sz w:val="20"/>
                <w:szCs w:val="20"/>
              </w:rPr>
              <w:t>3</w:t>
            </w:r>
            <w:bookmarkStart w:id="0" w:name="_GoBack"/>
            <w:bookmarkEnd w:id="0"/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0212887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1DD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F9CD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23D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14B85B7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F308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3D6B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159A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675A3DE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B65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00FE" w14:textId="3E104064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04F0" w14:textId="06FF8CFD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102AEF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97C8E5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DB81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9EC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497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6603CF0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C60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2741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D448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469E5E2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4FEE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9381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F53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448DEA56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63B0A0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7B934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E303E" w14:textId="77777777" w:rsidR="00411A79" w:rsidRDefault="00411A79">
      <w:r>
        <w:separator/>
      </w:r>
    </w:p>
  </w:endnote>
  <w:endnote w:type="continuationSeparator" w:id="0">
    <w:p w14:paraId="301D1FE6" w14:textId="77777777" w:rsidR="00411A79" w:rsidRDefault="0041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FBBA0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DDDE2A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C04221E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5A0C3" w14:textId="77777777" w:rsidR="00411A79" w:rsidRDefault="00411A79">
      <w:r>
        <w:separator/>
      </w:r>
    </w:p>
  </w:footnote>
  <w:footnote w:type="continuationSeparator" w:id="0">
    <w:p w14:paraId="38F448E1" w14:textId="77777777" w:rsidR="00411A79" w:rsidRDefault="0041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056A2" w14:textId="77777777" w:rsidR="004336EE" w:rsidRDefault="004336EE">
    <w:pPr>
      <w:pStyle w:val="Nagwek"/>
    </w:pPr>
  </w:p>
  <w:p w14:paraId="7818650E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3E4C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D0597C2" wp14:editId="7A9BA27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02AEF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C5CEC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1A79"/>
    <w:rsid w:val="00412A5F"/>
    <w:rsid w:val="00413DED"/>
    <w:rsid w:val="004252DC"/>
    <w:rsid w:val="00426BA1"/>
    <w:rsid w:val="00426BFE"/>
    <w:rsid w:val="004336EE"/>
    <w:rsid w:val="00442815"/>
    <w:rsid w:val="004440FF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A1ABE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159DF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5C99"/>
    <w:rsid w:val="00A32047"/>
    <w:rsid w:val="00A45FE3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C709F"/>
    <w:rsid w:val="00BE2DDC"/>
    <w:rsid w:val="00C042B1"/>
    <w:rsid w:val="00C10249"/>
    <w:rsid w:val="00C15B5C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7665669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450B4-8D58-4669-9EAD-B2C87880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4596</Characters>
  <Application>Microsoft Office Word</Application>
  <DocSecurity>4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2016-07-22T09:07:00Z</cp:lastPrinted>
  <dcterms:created xsi:type="dcterms:W3CDTF">2023-02-01T08:27:00Z</dcterms:created>
  <dcterms:modified xsi:type="dcterms:W3CDTF">2023-02-01T08:27:00Z</dcterms:modified>
</cp:coreProperties>
</file>