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1A7D4D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1A7D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A7D4D">
        <w:rPr>
          <w:rFonts w:ascii="Tahoma" w:hAnsi="Tahoma" w:cs="Tahoma"/>
          <w:b/>
          <w:smallCaps/>
          <w:sz w:val="36"/>
        </w:rPr>
        <w:t>karta przedmiotu</w:t>
      </w:r>
      <w:r w:rsidR="00332784" w:rsidRPr="001A7D4D">
        <w:rPr>
          <w:rFonts w:ascii="Tahoma" w:hAnsi="Tahoma" w:cs="Tahoma"/>
          <w:b/>
          <w:smallCaps/>
          <w:sz w:val="36"/>
        </w:rPr>
        <w:t xml:space="preserve"> </w:t>
      </w:r>
    </w:p>
    <w:p w:rsidR="0001795B" w:rsidRPr="001A7D4D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1A7D4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A7D4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1A7D4D" w:rsidRPr="001A7D4D" w:rsidTr="004846A3">
        <w:tc>
          <w:tcPr>
            <w:tcW w:w="2410" w:type="dxa"/>
            <w:vAlign w:val="center"/>
          </w:tcPr>
          <w:p w:rsidR="00DB0142" w:rsidRPr="001A7D4D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1A7D4D" w:rsidRDefault="00CE28BD" w:rsidP="003B341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proofErr w:type="spellStart"/>
            <w:r w:rsidRPr="001A7D4D">
              <w:rPr>
                <w:rFonts w:ascii="Tahoma" w:hAnsi="Tahoma" w:cs="Tahoma"/>
                <w:b w:val="0"/>
                <w:color w:val="auto"/>
              </w:rPr>
              <w:t>Style</w:t>
            </w:r>
            <w:r w:rsidR="003B341D" w:rsidRPr="001A7D4D">
              <w:rPr>
                <w:rFonts w:ascii="Tahoma" w:hAnsi="Tahoma" w:cs="Tahoma"/>
                <w:b w:val="0"/>
                <w:color w:val="auto"/>
              </w:rPr>
              <w:t>s</w:t>
            </w:r>
            <w:proofErr w:type="spellEnd"/>
            <w:r w:rsidR="003B341D" w:rsidRPr="001A7D4D">
              <w:rPr>
                <w:rFonts w:ascii="Tahoma" w:hAnsi="Tahoma" w:cs="Tahoma"/>
                <w:b w:val="0"/>
                <w:color w:val="auto"/>
              </w:rPr>
              <w:t xml:space="preserve"> of English – </w:t>
            </w:r>
            <w:proofErr w:type="spellStart"/>
            <w:r w:rsidR="003B341D" w:rsidRPr="001A7D4D">
              <w:rPr>
                <w:rFonts w:ascii="Tahoma" w:hAnsi="Tahoma" w:cs="Tahoma"/>
                <w:b w:val="0"/>
                <w:color w:val="auto"/>
              </w:rPr>
              <w:t>Grammar</w:t>
            </w:r>
            <w:proofErr w:type="spellEnd"/>
            <w:r w:rsidR="003B341D" w:rsidRPr="001A7D4D">
              <w:rPr>
                <w:rFonts w:ascii="Tahoma" w:hAnsi="Tahoma" w:cs="Tahoma"/>
                <w:b w:val="0"/>
                <w:color w:val="auto"/>
              </w:rPr>
              <w:t xml:space="preserve"> in </w:t>
            </w:r>
            <w:proofErr w:type="spellStart"/>
            <w:r w:rsidR="003B341D" w:rsidRPr="001A7D4D">
              <w:rPr>
                <w:rFonts w:ascii="Tahoma" w:hAnsi="Tahoma" w:cs="Tahoma"/>
                <w:b w:val="0"/>
                <w:color w:val="auto"/>
              </w:rPr>
              <w:t>Use</w:t>
            </w:r>
            <w:proofErr w:type="spellEnd"/>
          </w:p>
        </w:tc>
      </w:tr>
      <w:tr w:rsidR="001A7D4D" w:rsidRPr="001A7D4D" w:rsidTr="004846A3">
        <w:tc>
          <w:tcPr>
            <w:tcW w:w="2410" w:type="dxa"/>
            <w:vAlign w:val="center"/>
          </w:tcPr>
          <w:p w:rsidR="007A27B8" w:rsidRPr="001A7D4D" w:rsidRDefault="007A27B8" w:rsidP="00F713F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A7D4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A27B8" w:rsidRPr="001A7D4D" w:rsidRDefault="000A7AE3" w:rsidP="00F713F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1A7D4D" w:rsidRPr="001A7D4D" w:rsidTr="004846A3">
        <w:tc>
          <w:tcPr>
            <w:tcW w:w="2410" w:type="dxa"/>
            <w:vAlign w:val="center"/>
          </w:tcPr>
          <w:p w:rsidR="007A27B8" w:rsidRPr="001A7D4D" w:rsidRDefault="007A27B8" w:rsidP="00F713F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A7D4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7A27B8" w:rsidRPr="001A7D4D" w:rsidRDefault="007A27B8" w:rsidP="00F713F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A7D4D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1A7D4D" w:rsidRPr="001A7D4D" w:rsidTr="004846A3">
        <w:tc>
          <w:tcPr>
            <w:tcW w:w="2410" w:type="dxa"/>
            <w:vAlign w:val="center"/>
          </w:tcPr>
          <w:p w:rsidR="007A27B8" w:rsidRPr="001A7D4D" w:rsidRDefault="007A27B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A27B8" w:rsidRPr="001A7D4D" w:rsidRDefault="007A27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A7D4D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1A7D4D" w:rsidRPr="001A7D4D" w:rsidTr="004846A3">
        <w:tc>
          <w:tcPr>
            <w:tcW w:w="2410" w:type="dxa"/>
            <w:vAlign w:val="center"/>
          </w:tcPr>
          <w:p w:rsidR="007A27B8" w:rsidRPr="001A7D4D" w:rsidRDefault="007A27B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A27B8" w:rsidRPr="001A7D4D" w:rsidRDefault="007A27B8" w:rsidP="00CE28B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A7D4D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1A7D4D" w:rsidRPr="001A7D4D" w:rsidTr="004846A3">
        <w:tc>
          <w:tcPr>
            <w:tcW w:w="2410" w:type="dxa"/>
            <w:vAlign w:val="center"/>
          </w:tcPr>
          <w:p w:rsidR="007A27B8" w:rsidRPr="001A7D4D" w:rsidRDefault="007A27B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A27B8" w:rsidRPr="001A7D4D" w:rsidRDefault="007A27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A7D4D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1A7D4D" w:rsidRPr="001A7D4D" w:rsidTr="004846A3">
        <w:tc>
          <w:tcPr>
            <w:tcW w:w="2410" w:type="dxa"/>
            <w:vAlign w:val="center"/>
          </w:tcPr>
          <w:p w:rsidR="007A27B8" w:rsidRPr="001A7D4D" w:rsidRDefault="007A27B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7A27B8" w:rsidRPr="001A7D4D" w:rsidRDefault="007A27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A7D4D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1A7D4D" w:rsidRPr="001A7D4D" w:rsidTr="004846A3">
        <w:tc>
          <w:tcPr>
            <w:tcW w:w="2410" w:type="dxa"/>
            <w:vAlign w:val="center"/>
          </w:tcPr>
          <w:p w:rsidR="007A27B8" w:rsidRPr="001A7D4D" w:rsidRDefault="007A27B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7A27B8" w:rsidRPr="001A7D4D" w:rsidRDefault="007A27B8" w:rsidP="0015261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A7D4D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:rsidR="005247A6" w:rsidRPr="001A7D4D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1A7D4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A7D4D">
        <w:rPr>
          <w:rFonts w:ascii="Tahoma" w:hAnsi="Tahoma" w:cs="Tahoma"/>
          <w:szCs w:val="24"/>
        </w:rPr>
        <w:t xml:space="preserve">Wymagania wstępne </w:t>
      </w:r>
      <w:r w:rsidR="00F00795" w:rsidRPr="001A7D4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1A7D4D" w:rsidTr="00A45247">
        <w:tc>
          <w:tcPr>
            <w:tcW w:w="9778" w:type="dxa"/>
          </w:tcPr>
          <w:p w:rsidR="003F1DB5" w:rsidRPr="001A7D4D" w:rsidRDefault="00CE28BD" w:rsidP="00CE2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 w:rsidRPr="001A7D4D">
              <w:rPr>
                <w:rFonts w:ascii="Calibri" w:hAnsi="Calibri" w:cs="Calibri"/>
                <w:sz w:val="22"/>
                <w:lang w:eastAsia="pl-PL"/>
              </w:rPr>
              <w:t>Poziom języka B2 wg Europejskiego Systemu Opisu Kształcenia Językowego</w:t>
            </w:r>
            <w:r w:rsidR="00152611" w:rsidRPr="001A7D4D">
              <w:rPr>
                <w:rFonts w:ascii="Calibri" w:hAnsi="Calibri" w:cs="Calibri"/>
                <w:sz w:val="22"/>
                <w:lang w:eastAsia="pl-PL"/>
              </w:rPr>
              <w:t xml:space="preserve"> </w:t>
            </w:r>
          </w:p>
        </w:tc>
      </w:tr>
    </w:tbl>
    <w:p w:rsidR="005247A6" w:rsidRPr="001A7D4D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931F5B" w:rsidRPr="001A7D4D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A7D4D">
        <w:rPr>
          <w:rFonts w:ascii="Tahoma" w:hAnsi="Tahoma" w:cs="Tahoma"/>
        </w:rPr>
        <w:t xml:space="preserve">Efekty </w:t>
      </w:r>
      <w:r w:rsidR="007A27B8" w:rsidRPr="001A7D4D">
        <w:rPr>
          <w:rFonts w:ascii="Tahoma" w:hAnsi="Tahoma" w:cs="Tahoma"/>
        </w:rPr>
        <w:t xml:space="preserve">uczenia się </w:t>
      </w:r>
      <w:r w:rsidRPr="001A7D4D">
        <w:rPr>
          <w:rFonts w:ascii="Tahoma" w:hAnsi="Tahoma" w:cs="Tahoma"/>
        </w:rPr>
        <w:t xml:space="preserve">i sposób </w:t>
      </w:r>
      <w:r w:rsidR="00B60B0B" w:rsidRPr="001A7D4D">
        <w:rPr>
          <w:rFonts w:ascii="Tahoma" w:hAnsi="Tahoma" w:cs="Tahoma"/>
        </w:rPr>
        <w:t>realizacji</w:t>
      </w:r>
      <w:r w:rsidRPr="001A7D4D">
        <w:rPr>
          <w:rFonts w:ascii="Tahoma" w:hAnsi="Tahoma" w:cs="Tahoma"/>
        </w:rPr>
        <w:t xml:space="preserve"> zajęć</w:t>
      </w:r>
    </w:p>
    <w:p w:rsidR="00F24B42" w:rsidRPr="001A7D4D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A7D4D">
        <w:rPr>
          <w:rFonts w:ascii="Tahoma" w:hAnsi="Tahoma" w:cs="Tahoma"/>
        </w:rPr>
        <w:t>Cel</w:t>
      </w:r>
      <w:r w:rsidR="00EE1335" w:rsidRPr="001A7D4D">
        <w:rPr>
          <w:rFonts w:ascii="Tahoma" w:hAnsi="Tahoma" w:cs="Tahoma"/>
        </w:rPr>
        <w:t>e</w:t>
      </w:r>
      <w:r w:rsidRPr="001A7D4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F41E06" w:rsidRPr="001A7D4D" w:rsidTr="00A45247">
        <w:tc>
          <w:tcPr>
            <w:tcW w:w="675" w:type="dxa"/>
            <w:vAlign w:val="center"/>
          </w:tcPr>
          <w:p w:rsidR="00F41E06" w:rsidRPr="001A7D4D" w:rsidRDefault="00F41E06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A7D4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F41E06" w:rsidRPr="001A7D4D" w:rsidRDefault="005C3FA1" w:rsidP="00F41E06">
            <w:p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A7D4D">
              <w:rPr>
                <w:rFonts w:ascii="Tahoma" w:hAnsi="Tahoma" w:cs="Tahoma"/>
                <w:sz w:val="20"/>
                <w:szCs w:val="20"/>
              </w:rPr>
              <w:t>Konsolidacja (p</w:t>
            </w:r>
            <w:r w:rsidR="00F41E06" w:rsidRPr="001A7D4D">
              <w:rPr>
                <w:rFonts w:ascii="Tahoma" w:hAnsi="Tahoma" w:cs="Tahoma"/>
                <w:sz w:val="20"/>
                <w:szCs w:val="20"/>
              </w:rPr>
              <w:t>owtórzenie i ugruntowanie) złożonych pojęć i terminologii opisu gramatycznego, usprawnienie/dopracowanie analizy złożonych konstrukcji gramatycznych oraz ich efektywnego stosowania w procesie komunikacji.</w:t>
            </w:r>
          </w:p>
        </w:tc>
      </w:tr>
    </w:tbl>
    <w:p w:rsidR="000573C5" w:rsidRPr="001A7D4D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A27B8" w:rsidRPr="001A7D4D" w:rsidRDefault="007A27B8" w:rsidP="007A27B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A7D4D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0"/>
        <w:gridCol w:w="7372"/>
        <w:gridCol w:w="1628"/>
      </w:tblGrid>
      <w:tr w:rsidR="001A7D4D" w:rsidRPr="001A7D4D" w:rsidTr="00F713F4">
        <w:trPr>
          <w:cantSplit/>
          <w:trHeight w:val="114"/>
          <w:jc w:val="right"/>
        </w:trPr>
        <w:tc>
          <w:tcPr>
            <w:tcW w:w="850" w:type="dxa"/>
            <w:vAlign w:val="center"/>
          </w:tcPr>
          <w:p w:rsidR="007A27B8" w:rsidRPr="001A7D4D" w:rsidRDefault="007A27B8" w:rsidP="00F713F4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Lp.</w:t>
            </w:r>
          </w:p>
        </w:tc>
        <w:tc>
          <w:tcPr>
            <w:tcW w:w="7372" w:type="dxa"/>
            <w:vAlign w:val="center"/>
          </w:tcPr>
          <w:p w:rsidR="007A27B8" w:rsidRPr="001A7D4D" w:rsidRDefault="007A27B8" w:rsidP="00F713F4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:rsidR="007A27B8" w:rsidRPr="001A7D4D" w:rsidRDefault="007A27B8" w:rsidP="00F713F4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1A7D4D" w:rsidRPr="001A7D4D" w:rsidTr="00F713F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7A27B8" w:rsidRPr="001A7D4D" w:rsidRDefault="007A27B8" w:rsidP="00F713F4">
            <w:pPr>
              <w:pStyle w:val="centralniewrubryce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 xml:space="preserve">Po zaliczeniu przedmiotu student w zakresie </w:t>
            </w:r>
            <w:r w:rsidRPr="001A7D4D">
              <w:rPr>
                <w:rFonts w:ascii="Tahoma" w:hAnsi="Tahoma" w:cs="Tahoma"/>
                <w:b/>
                <w:smallCaps/>
              </w:rPr>
              <w:t>umiejętności</w:t>
            </w:r>
            <w:r w:rsidRPr="001A7D4D">
              <w:rPr>
                <w:rFonts w:ascii="Tahoma" w:hAnsi="Tahoma" w:cs="Tahoma"/>
              </w:rPr>
              <w:t xml:space="preserve"> </w:t>
            </w:r>
          </w:p>
        </w:tc>
      </w:tr>
      <w:tr w:rsidR="001A7D4D" w:rsidRPr="001A7D4D" w:rsidTr="00F713F4">
        <w:trPr>
          <w:trHeight w:val="227"/>
          <w:jc w:val="right"/>
        </w:trPr>
        <w:tc>
          <w:tcPr>
            <w:tcW w:w="850" w:type="dxa"/>
            <w:vAlign w:val="center"/>
          </w:tcPr>
          <w:p w:rsidR="007A27B8" w:rsidRPr="001A7D4D" w:rsidRDefault="007A27B8" w:rsidP="00F713F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P_U01</w:t>
            </w:r>
          </w:p>
        </w:tc>
        <w:tc>
          <w:tcPr>
            <w:tcW w:w="7372" w:type="dxa"/>
            <w:vAlign w:val="center"/>
          </w:tcPr>
          <w:p w:rsidR="007A27B8" w:rsidRPr="001A7D4D" w:rsidRDefault="007A27B8" w:rsidP="00F713F4">
            <w:pPr>
              <w:pStyle w:val="wrubryce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efektywnie stosuje wybrane, złożone struktury gramatyczne (w odniesieniu do treści kształcenia)</w:t>
            </w:r>
            <w:r w:rsidR="00620246">
              <w:rPr>
                <w:rFonts w:ascii="Tahoma" w:hAnsi="Tahoma" w:cs="Tahoma"/>
              </w:rPr>
              <w:t xml:space="preserve"> w kontekście życia codziennego, jak i zawodowego</w:t>
            </w:r>
          </w:p>
        </w:tc>
        <w:tc>
          <w:tcPr>
            <w:tcW w:w="1628" w:type="dxa"/>
            <w:vAlign w:val="center"/>
          </w:tcPr>
          <w:p w:rsidR="007A27B8" w:rsidRPr="001A7D4D" w:rsidRDefault="007A27B8" w:rsidP="00F713F4">
            <w:pPr>
              <w:pStyle w:val="wrubryce"/>
              <w:jc w:val="left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K_U01, K_U03, K_U17</w:t>
            </w:r>
          </w:p>
        </w:tc>
      </w:tr>
    </w:tbl>
    <w:p w:rsidR="001237C4" w:rsidRPr="001A7D4D" w:rsidRDefault="001237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32784" w:rsidRPr="001A7D4D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A7D4D">
        <w:rPr>
          <w:rFonts w:ascii="Tahoma" w:hAnsi="Tahoma" w:cs="Tahoma"/>
        </w:rPr>
        <w:t xml:space="preserve">Formy zajęć dydaktycznych </w:t>
      </w:r>
      <w:r w:rsidR="004D72D9" w:rsidRPr="001A7D4D">
        <w:rPr>
          <w:rFonts w:ascii="Tahoma" w:hAnsi="Tahoma" w:cs="Tahoma"/>
        </w:rPr>
        <w:t>oraz</w:t>
      </w:r>
      <w:r w:rsidRPr="001A7D4D">
        <w:rPr>
          <w:rFonts w:ascii="Tahoma" w:hAnsi="Tahoma" w:cs="Tahoma"/>
        </w:rPr>
        <w:t xml:space="preserve"> wymiar </w:t>
      </w:r>
      <w:r w:rsidR="004D72D9" w:rsidRPr="001A7D4D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1A7D4D" w:rsidTr="00A45247">
        <w:tc>
          <w:tcPr>
            <w:tcW w:w="9778" w:type="dxa"/>
            <w:gridSpan w:val="8"/>
            <w:vAlign w:val="center"/>
          </w:tcPr>
          <w:p w:rsidR="0035344F" w:rsidRPr="001A7D4D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1A7D4D">
              <w:rPr>
                <w:rFonts w:ascii="Tahoma" w:hAnsi="Tahoma" w:cs="Tahoma"/>
                <w:b w:val="0"/>
              </w:rPr>
              <w:t>Studia stacjonarne (ST)</w:t>
            </w:r>
          </w:p>
        </w:tc>
      </w:tr>
      <w:tr w:rsidR="0035344F" w:rsidRPr="001A7D4D" w:rsidTr="00A45247">
        <w:tc>
          <w:tcPr>
            <w:tcW w:w="1222" w:type="dxa"/>
            <w:vAlign w:val="center"/>
          </w:tcPr>
          <w:p w:rsidR="0035344F" w:rsidRPr="001A7D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A7D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A7D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A7D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A7D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A7D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A7D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A7D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A7D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A7D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ECTS</w:t>
            </w:r>
          </w:p>
        </w:tc>
      </w:tr>
      <w:tr w:rsidR="0035344F" w:rsidRPr="001A7D4D" w:rsidTr="00A45247">
        <w:tc>
          <w:tcPr>
            <w:tcW w:w="1222" w:type="dxa"/>
            <w:vAlign w:val="center"/>
          </w:tcPr>
          <w:p w:rsidR="0035344F" w:rsidRPr="001A7D4D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A7D4D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A7D4D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1A7D4D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A7D4D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A7D4D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A7D4D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A7D4D" w:rsidRDefault="003B341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2</w:t>
            </w:r>
          </w:p>
        </w:tc>
      </w:tr>
    </w:tbl>
    <w:p w:rsidR="0035344F" w:rsidRPr="001A7D4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1A7D4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A7D4D">
        <w:rPr>
          <w:rFonts w:ascii="Tahoma" w:hAnsi="Tahoma" w:cs="Tahoma"/>
        </w:rPr>
        <w:t>Metody realizacji zajęć</w:t>
      </w:r>
      <w:r w:rsidR="006A46E0" w:rsidRPr="001A7D4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1A7D4D" w:rsidTr="00A45247">
        <w:tc>
          <w:tcPr>
            <w:tcW w:w="2127" w:type="dxa"/>
            <w:vAlign w:val="center"/>
          </w:tcPr>
          <w:p w:rsidR="006A46E0" w:rsidRPr="001A7D4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1A7D4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Metoda realizacji</w:t>
            </w:r>
          </w:p>
        </w:tc>
      </w:tr>
      <w:tr w:rsidR="006A46E0" w:rsidRPr="001A7D4D" w:rsidTr="00A45247">
        <w:tc>
          <w:tcPr>
            <w:tcW w:w="2127" w:type="dxa"/>
            <w:vAlign w:val="center"/>
          </w:tcPr>
          <w:p w:rsidR="006A46E0" w:rsidRPr="001A7D4D" w:rsidRDefault="00F41E0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A7D4D">
              <w:rPr>
                <w:rFonts w:ascii="Tahoma" w:hAnsi="Tahoma" w:cs="Tahoma"/>
                <w:b w:val="0"/>
              </w:rPr>
              <w:t xml:space="preserve">Ćwiczenia </w:t>
            </w:r>
          </w:p>
        </w:tc>
        <w:tc>
          <w:tcPr>
            <w:tcW w:w="7654" w:type="dxa"/>
            <w:vAlign w:val="center"/>
          </w:tcPr>
          <w:p w:rsidR="000573C5" w:rsidRPr="001A7D4D" w:rsidRDefault="006850F4" w:rsidP="003B34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1A7D4D">
              <w:rPr>
                <w:rFonts w:ascii="Tahoma" w:hAnsi="Tahoma" w:cs="Tahoma"/>
                <w:sz w:val="20"/>
                <w:szCs w:val="20"/>
                <w:lang w:eastAsia="pl-PL"/>
              </w:rPr>
              <w:t>Zajęcia o charakterze praktycznym</w:t>
            </w:r>
            <w:r w:rsidR="003B341D" w:rsidRPr="001A7D4D">
              <w:rPr>
                <w:rFonts w:ascii="Tahoma" w:hAnsi="Tahoma" w:cs="Tahoma"/>
                <w:sz w:val="20"/>
                <w:szCs w:val="20"/>
                <w:lang w:eastAsia="pl-PL"/>
              </w:rPr>
              <w:t>, m</w:t>
            </w:r>
            <w:r w:rsidR="00CE13FD" w:rsidRPr="001A7D4D">
              <w:rPr>
                <w:rFonts w:ascii="Tahoma" w:hAnsi="Tahoma" w:cs="Tahoma"/>
                <w:sz w:val="20"/>
                <w:szCs w:val="20"/>
                <w:lang w:eastAsia="pl-PL"/>
              </w:rPr>
              <w:t>etoda ćwiczeniowa (</w:t>
            </w:r>
            <w:r w:rsidR="00B856FD" w:rsidRPr="001A7D4D">
              <w:rPr>
                <w:rFonts w:ascii="Tahoma" w:hAnsi="Tahoma" w:cs="Tahoma"/>
                <w:sz w:val="20"/>
                <w:szCs w:val="20"/>
                <w:lang w:eastAsia="pl-PL"/>
              </w:rPr>
              <w:t>charakter utrwalający</w:t>
            </w:r>
            <w:r w:rsidR="00CE13FD" w:rsidRPr="001A7D4D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  <w:r w:rsidR="003B341D" w:rsidRPr="001A7D4D">
              <w:rPr>
                <w:rFonts w:ascii="Tahoma" w:hAnsi="Tahoma" w:cs="Tahoma"/>
                <w:sz w:val="20"/>
                <w:szCs w:val="20"/>
                <w:lang w:eastAsia="pl-PL"/>
              </w:rPr>
              <w:t>, analiza.</w:t>
            </w:r>
          </w:p>
        </w:tc>
      </w:tr>
    </w:tbl>
    <w:p w:rsidR="003B341D" w:rsidRPr="001A7D4D" w:rsidRDefault="003B341D" w:rsidP="003B341D">
      <w:pPr>
        <w:pStyle w:val="Podpunkty"/>
        <w:ind w:left="0"/>
        <w:rPr>
          <w:rFonts w:ascii="Tahoma" w:hAnsi="Tahoma" w:cs="Tahoma"/>
        </w:rPr>
      </w:pPr>
    </w:p>
    <w:p w:rsidR="00785F3F" w:rsidRPr="001A7D4D" w:rsidRDefault="008938C7" w:rsidP="00243F7B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A7D4D">
        <w:rPr>
          <w:rFonts w:ascii="Tahoma" w:hAnsi="Tahoma" w:cs="Tahoma"/>
        </w:rPr>
        <w:t xml:space="preserve">Treści kształcenia </w:t>
      </w:r>
      <w:r w:rsidRPr="001A7D4D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1A7D4D" w:rsidRDefault="00F41E06" w:rsidP="00243F7B">
      <w:pPr>
        <w:pStyle w:val="Podpunkty"/>
        <w:keepNext/>
        <w:ind w:left="0"/>
        <w:rPr>
          <w:rFonts w:ascii="Tahoma" w:hAnsi="Tahoma" w:cs="Tahoma"/>
          <w:smallCaps/>
        </w:rPr>
      </w:pPr>
      <w:r w:rsidRPr="001A7D4D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B341D" w:rsidRPr="001A7D4D" w:rsidTr="003B341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B341D" w:rsidRPr="001A7D4D" w:rsidRDefault="003B341D" w:rsidP="00243F7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A7D4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B341D" w:rsidRPr="001A7D4D" w:rsidRDefault="003B341D" w:rsidP="00243F7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1A7D4D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F41E06" w:rsidRPr="001A7D4D"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3B341D" w:rsidRPr="001A7D4D" w:rsidTr="003B341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B341D" w:rsidRPr="001A7D4D" w:rsidRDefault="003B341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3B341D" w:rsidRPr="001A7D4D" w:rsidRDefault="003B341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B341D" w:rsidRPr="001A7D4D" w:rsidTr="003B341D">
        <w:tc>
          <w:tcPr>
            <w:tcW w:w="568" w:type="dxa"/>
            <w:vAlign w:val="center"/>
          </w:tcPr>
          <w:p w:rsidR="003B341D" w:rsidRPr="001A7D4D" w:rsidRDefault="00F41E06" w:rsidP="00243F7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A7D4D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B341D" w:rsidRPr="001A7D4D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3B341D" w:rsidRPr="001A7D4D" w:rsidRDefault="003B341D" w:rsidP="00243F7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1A7D4D">
              <w:rPr>
                <w:rFonts w:ascii="Tahoma" w:hAnsi="Tahoma" w:cs="Tahoma"/>
                <w:spacing w:val="-6"/>
              </w:rPr>
              <w:t>Słowotwórstwo</w:t>
            </w:r>
          </w:p>
        </w:tc>
      </w:tr>
      <w:tr w:rsidR="003B341D" w:rsidRPr="001A7D4D" w:rsidTr="003B341D">
        <w:tc>
          <w:tcPr>
            <w:tcW w:w="568" w:type="dxa"/>
            <w:vAlign w:val="center"/>
          </w:tcPr>
          <w:p w:rsidR="003B341D" w:rsidRPr="001A7D4D" w:rsidRDefault="00F41E06" w:rsidP="00243F7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A7D4D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B341D" w:rsidRPr="001A7D4D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3B341D" w:rsidRPr="001A7D4D" w:rsidRDefault="003B341D" w:rsidP="00243F7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Kolokacje</w:t>
            </w:r>
          </w:p>
        </w:tc>
      </w:tr>
      <w:tr w:rsidR="003B341D" w:rsidRPr="001A7D4D" w:rsidTr="003B341D">
        <w:tc>
          <w:tcPr>
            <w:tcW w:w="568" w:type="dxa"/>
            <w:vAlign w:val="center"/>
          </w:tcPr>
          <w:p w:rsidR="003B341D" w:rsidRPr="001A7D4D" w:rsidRDefault="00F41E06" w:rsidP="00243F7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A7D4D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B341D" w:rsidRPr="001A7D4D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3B341D" w:rsidRPr="001A7D4D" w:rsidRDefault="003B341D" w:rsidP="00243F7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Gramatyczne transformacje</w:t>
            </w:r>
          </w:p>
        </w:tc>
      </w:tr>
      <w:tr w:rsidR="003B341D" w:rsidRPr="001A7D4D" w:rsidTr="003B341D">
        <w:tc>
          <w:tcPr>
            <w:tcW w:w="568" w:type="dxa"/>
            <w:vAlign w:val="center"/>
          </w:tcPr>
          <w:p w:rsidR="003B341D" w:rsidRPr="001A7D4D" w:rsidRDefault="00F41E06" w:rsidP="00243F7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A7D4D"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Ćw</w:t>
            </w:r>
            <w:r w:rsidR="003B341D" w:rsidRPr="001A7D4D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3B341D" w:rsidRPr="001A7D4D" w:rsidRDefault="003B341D" w:rsidP="00243F7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  <w:spacing w:val="-6"/>
              </w:rPr>
              <w:t>Gramatyka języka formalnego</w:t>
            </w:r>
          </w:p>
        </w:tc>
      </w:tr>
      <w:tr w:rsidR="003B341D" w:rsidRPr="001A7D4D" w:rsidTr="003B341D">
        <w:tc>
          <w:tcPr>
            <w:tcW w:w="568" w:type="dxa"/>
            <w:vAlign w:val="center"/>
          </w:tcPr>
          <w:p w:rsidR="003B341D" w:rsidRPr="001A7D4D" w:rsidRDefault="00F41E06" w:rsidP="00243F7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A7D4D"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213" w:type="dxa"/>
            <w:vAlign w:val="center"/>
          </w:tcPr>
          <w:p w:rsidR="003B341D" w:rsidRPr="001A7D4D" w:rsidRDefault="003B341D" w:rsidP="00243F7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  <w:spacing w:val="-6"/>
              </w:rPr>
              <w:t>Gramatyka języka mówionego</w:t>
            </w:r>
          </w:p>
        </w:tc>
      </w:tr>
      <w:tr w:rsidR="003B341D" w:rsidRPr="001A7D4D" w:rsidTr="003B341D">
        <w:tc>
          <w:tcPr>
            <w:tcW w:w="568" w:type="dxa"/>
            <w:vAlign w:val="center"/>
          </w:tcPr>
          <w:p w:rsidR="003B341D" w:rsidRPr="001A7D4D" w:rsidRDefault="00F41E06" w:rsidP="00243F7B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A7D4D">
              <w:rPr>
                <w:rFonts w:ascii="Tahoma" w:hAnsi="Tahoma" w:cs="Tahoma"/>
                <w:b w:val="0"/>
                <w:smallCaps w:val="0"/>
                <w:szCs w:val="20"/>
              </w:rPr>
              <w:t>Ćw6</w:t>
            </w:r>
          </w:p>
        </w:tc>
        <w:tc>
          <w:tcPr>
            <w:tcW w:w="9213" w:type="dxa"/>
            <w:vAlign w:val="center"/>
          </w:tcPr>
          <w:p w:rsidR="003B341D" w:rsidRPr="001A7D4D" w:rsidRDefault="003B341D" w:rsidP="00243F7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Błędy gramatyczne</w:t>
            </w:r>
          </w:p>
        </w:tc>
      </w:tr>
    </w:tbl>
    <w:p w:rsidR="008938C7" w:rsidRPr="001A7D4D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94D7F" w:rsidRPr="001A7D4D" w:rsidRDefault="00394D7F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1A7D4D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A7D4D">
        <w:rPr>
          <w:rFonts w:ascii="Tahoma" w:hAnsi="Tahoma" w:cs="Tahoma"/>
          <w:spacing w:val="-8"/>
        </w:rPr>
        <w:t xml:space="preserve">Korelacja pomiędzy efektami </w:t>
      </w:r>
      <w:r w:rsidR="007A27B8" w:rsidRPr="001A7D4D">
        <w:rPr>
          <w:rFonts w:ascii="Tahoma" w:hAnsi="Tahoma" w:cs="Tahoma"/>
        </w:rPr>
        <w:t>uczenia się</w:t>
      </w:r>
      <w:r w:rsidR="0005749C" w:rsidRPr="001A7D4D">
        <w:rPr>
          <w:rFonts w:ascii="Tahoma" w:hAnsi="Tahoma" w:cs="Tahoma"/>
          <w:spacing w:val="-8"/>
        </w:rPr>
        <w:t xml:space="preserve">, </w:t>
      </w:r>
      <w:r w:rsidRPr="001A7D4D">
        <w:rPr>
          <w:rFonts w:ascii="Tahoma" w:hAnsi="Tahoma" w:cs="Tahoma"/>
          <w:spacing w:val="-8"/>
        </w:rPr>
        <w:t>celami przedmiot</w:t>
      </w:r>
      <w:r w:rsidR="0005749C" w:rsidRPr="001A7D4D">
        <w:rPr>
          <w:rFonts w:ascii="Tahoma" w:hAnsi="Tahoma" w:cs="Tahoma"/>
          <w:spacing w:val="-8"/>
        </w:rPr>
        <w:t>u</w:t>
      </w:r>
      <w:r w:rsidRPr="001A7D4D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F4304E" w:rsidRPr="001A7D4D" w:rsidTr="002539C4">
        <w:tc>
          <w:tcPr>
            <w:tcW w:w="3261" w:type="dxa"/>
          </w:tcPr>
          <w:p w:rsidR="00F4304E" w:rsidRPr="001A7D4D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A7D4D">
              <w:rPr>
                <w:rFonts w:ascii="Tahoma" w:hAnsi="Tahoma" w:cs="Tahoma"/>
                <w:smallCaps w:val="0"/>
              </w:rPr>
              <w:t xml:space="preserve">Efekt </w:t>
            </w:r>
            <w:r w:rsidR="007A27B8" w:rsidRPr="001A7D4D">
              <w:rPr>
                <w:rFonts w:ascii="Tahoma" w:hAnsi="Tahoma" w:cs="Tahoma"/>
              </w:rPr>
              <w:t>uczenia się</w:t>
            </w:r>
          </w:p>
        </w:tc>
        <w:tc>
          <w:tcPr>
            <w:tcW w:w="2977" w:type="dxa"/>
          </w:tcPr>
          <w:p w:rsidR="00F4304E" w:rsidRPr="001A7D4D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A7D4D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543" w:type="dxa"/>
          </w:tcPr>
          <w:p w:rsidR="00F4304E" w:rsidRPr="001A7D4D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A7D4D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1A7D4D" w:rsidTr="002539C4">
        <w:tc>
          <w:tcPr>
            <w:tcW w:w="3261" w:type="dxa"/>
            <w:vAlign w:val="center"/>
          </w:tcPr>
          <w:p w:rsidR="0005749C" w:rsidRPr="001A7D4D" w:rsidRDefault="005D44C1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A7D4D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:rsidR="0005749C" w:rsidRPr="001A7D4D" w:rsidRDefault="00F41E06" w:rsidP="00F41E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A7D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543" w:type="dxa"/>
            <w:vAlign w:val="center"/>
          </w:tcPr>
          <w:p w:rsidR="0005749C" w:rsidRPr="001A7D4D" w:rsidRDefault="00F41E06" w:rsidP="00F41E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1A7D4D">
              <w:rPr>
                <w:rFonts w:ascii="Tahoma" w:hAnsi="Tahoma" w:cs="Tahoma"/>
                <w:color w:val="auto"/>
                <w:lang w:val="en-GB"/>
              </w:rPr>
              <w:t>Ćw</w:t>
            </w:r>
            <w:r w:rsidR="002539C4" w:rsidRPr="001A7D4D">
              <w:rPr>
                <w:rFonts w:ascii="Tahoma" w:hAnsi="Tahoma" w:cs="Tahoma"/>
                <w:color w:val="auto"/>
                <w:lang w:val="en-GB"/>
              </w:rPr>
              <w:t xml:space="preserve">1, </w:t>
            </w:r>
            <w:r w:rsidRPr="001A7D4D">
              <w:rPr>
                <w:rFonts w:ascii="Tahoma" w:hAnsi="Tahoma" w:cs="Tahoma"/>
                <w:color w:val="auto"/>
                <w:lang w:val="en-GB"/>
              </w:rPr>
              <w:t>Ćw</w:t>
            </w:r>
            <w:r w:rsidR="002539C4" w:rsidRPr="001A7D4D">
              <w:rPr>
                <w:rFonts w:ascii="Tahoma" w:hAnsi="Tahoma" w:cs="Tahoma"/>
                <w:color w:val="auto"/>
                <w:lang w:val="en-GB"/>
              </w:rPr>
              <w:t xml:space="preserve">2, </w:t>
            </w:r>
            <w:r w:rsidRPr="001A7D4D">
              <w:rPr>
                <w:rFonts w:ascii="Tahoma" w:hAnsi="Tahoma" w:cs="Tahoma"/>
                <w:color w:val="auto"/>
                <w:lang w:val="en-GB"/>
              </w:rPr>
              <w:t>Ćw</w:t>
            </w:r>
            <w:r w:rsidR="002539C4" w:rsidRPr="001A7D4D">
              <w:rPr>
                <w:rFonts w:ascii="Tahoma" w:hAnsi="Tahoma" w:cs="Tahoma"/>
                <w:color w:val="auto"/>
                <w:lang w:val="en-GB"/>
              </w:rPr>
              <w:t xml:space="preserve">3, </w:t>
            </w:r>
            <w:r w:rsidRPr="001A7D4D">
              <w:rPr>
                <w:rFonts w:ascii="Tahoma" w:hAnsi="Tahoma" w:cs="Tahoma"/>
                <w:color w:val="auto"/>
                <w:lang w:val="en-GB"/>
              </w:rPr>
              <w:t>Ćw</w:t>
            </w:r>
            <w:r w:rsidR="002539C4" w:rsidRPr="001A7D4D">
              <w:rPr>
                <w:rFonts w:ascii="Tahoma" w:hAnsi="Tahoma" w:cs="Tahoma"/>
                <w:color w:val="auto"/>
                <w:lang w:val="en-GB"/>
              </w:rPr>
              <w:t xml:space="preserve">4, </w:t>
            </w:r>
            <w:r w:rsidRPr="001A7D4D">
              <w:rPr>
                <w:rFonts w:ascii="Tahoma" w:hAnsi="Tahoma" w:cs="Tahoma"/>
                <w:color w:val="auto"/>
                <w:lang w:val="en-GB"/>
              </w:rPr>
              <w:t>Ćw</w:t>
            </w:r>
            <w:r w:rsidR="002539C4" w:rsidRPr="001A7D4D">
              <w:rPr>
                <w:rFonts w:ascii="Tahoma" w:hAnsi="Tahoma" w:cs="Tahoma"/>
                <w:color w:val="auto"/>
                <w:lang w:val="en-GB"/>
              </w:rPr>
              <w:t xml:space="preserve">5, </w:t>
            </w:r>
            <w:r w:rsidRPr="001A7D4D">
              <w:rPr>
                <w:rFonts w:ascii="Tahoma" w:hAnsi="Tahoma" w:cs="Tahoma"/>
                <w:color w:val="auto"/>
                <w:lang w:val="en-GB"/>
              </w:rPr>
              <w:t>Ćw6</w:t>
            </w:r>
          </w:p>
        </w:tc>
      </w:tr>
    </w:tbl>
    <w:p w:rsidR="00394D7F" w:rsidRPr="001A7D4D" w:rsidRDefault="00394D7F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A7D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A7D4D">
        <w:rPr>
          <w:rFonts w:ascii="Tahoma" w:hAnsi="Tahoma" w:cs="Tahoma"/>
        </w:rPr>
        <w:t xml:space="preserve">Metody </w:t>
      </w:r>
      <w:r w:rsidR="00603431" w:rsidRPr="001A7D4D">
        <w:rPr>
          <w:rFonts w:ascii="Tahoma" w:hAnsi="Tahoma" w:cs="Tahoma"/>
        </w:rPr>
        <w:t xml:space="preserve">weryfikacji efektów </w:t>
      </w:r>
      <w:r w:rsidR="007A27B8" w:rsidRPr="001A7D4D">
        <w:rPr>
          <w:rFonts w:ascii="Tahoma" w:hAnsi="Tahoma" w:cs="Tahoma"/>
        </w:rPr>
        <w:t xml:space="preserve">uczenia się </w:t>
      </w:r>
      <w:r w:rsidRPr="001A7D4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3B341D" w:rsidRPr="001A7D4D" w:rsidTr="003B341D">
        <w:tc>
          <w:tcPr>
            <w:tcW w:w="1418" w:type="dxa"/>
            <w:vAlign w:val="center"/>
          </w:tcPr>
          <w:p w:rsidR="003B341D" w:rsidRPr="001A7D4D" w:rsidRDefault="003B341D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A7D4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A27B8" w:rsidRPr="001A7D4D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3B341D" w:rsidRPr="001A7D4D" w:rsidRDefault="003B341D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A7D4D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3B341D" w:rsidRPr="001A7D4D" w:rsidRDefault="003B341D" w:rsidP="00DC1C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A7D4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B341D" w:rsidRPr="001A7D4D" w:rsidTr="003B341D">
        <w:tc>
          <w:tcPr>
            <w:tcW w:w="1418" w:type="dxa"/>
            <w:vAlign w:val="center"/>
          </w:tcPr>
          <w:p w:rsidR="003B341D" w:rsidRPr="001A7D4D" w:rsidRDefault="003B341D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A7D4D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820" w:type="dxa"/>
            <w:vAlign w:val="center"/>
          </w:tcPr>
          <w:p w:rsidR="003B341D" w:rsidRPr="001A7D4D" w:rsidRDefault="003B341D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A7D4D">
              <w:rPr>
                <w:rFonts w:ascii="Tahoma" w:hAnsi="Tahoma" w:cs="Tahoma"/>
                <w:b w:val="0"/>
                <w:sz w:val="20"/>
              </w:rPr>
              <w:t>Test, praca na zajęciach, zadania domowe</w:t>
            </w:r>
          </w:p>
        </w:tc>
        <w:tc>
          <w:tcPr>
            <w:tcW w:w="3543" w:type="dxa"/>
            <w:vAlign w:val="center"/>
          </w:tcPr>
          <w:p w:rsidR="003B341D" w:rsidRPr="001A7D4D" w:rsidRDefault="003B341D" w:rsidP="00DC1C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A7D4D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1A7D4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A7D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A7D4D">
        <w:rPr>
          <w:rFonts w:ascii="Tahoma" w:hAnsi="Tahoma" w:cs="Tahoma"/>
        </w:rPr>
        <w:t xml:space="preserve">Kryteria oceny </w:t>
      </w:r>
      <w:r w:rsidR="007A27B8" w:rsidRPr="001A7D4D">
        <w:rPr>
          <w:rFonts w:ascii="Tahoma" w:hAnsi="Tahoma" w:cs="Tahoma"/>
        </w:rPr>
        <w:t xml:space="preserve">stopnia osiągnięcia </w:t>
      </w:r>
      <w:r w:rsidRPr="001A7D4D">
        <w:rPr>
          <w:rFonts w:ascii="Tahoma" w:hAnsi="Tahoma" w:cs="Tahoma"/>
        </w:rPr>
        <w:t xml:space="preserve">efektów </w:t>
      </w:r>
      <w:r w:rsidR="007A27B8" w:rsidRPr="001A7D4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1A7D4D" w:rsidTr="00004948">
        <w:trPr>
          <w:trHeight w:val="397"/>
        </w:trPr>
        <w:tc>
          <w:tcPr>
            <w:tcW w:w="1135" w:type="dxa"/>
            <w:vAlign w:val="center"/>
          </w:tcPr>
          <w:p w:rsidR="008938C7" w:rsidRPr="001A7D4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Efekt</w:t>
            </w:r>
          </w:p>
          <w:p w:rsidR="008938C7" w:rsidRPr="001A7D4D" w:rsidRDefault="007A27B8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1A7D4D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1A7D4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Na ocenę 2</w:t>
            </w:r>
          </w:p>
          <w:p w:rsidR="008938C7" w:rsidRPr="001A7D4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1A7D4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Na ocenę 3</w:t>
            </w:r>
          </w:p>
          <w:p w:rsidR="008938C7" w:rsidRPr="001A7D4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A7D4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Na ocenę 4</w:t>
            </w:r>
          </w:p>
          <w:p w:rsidR="008938C7" w:rsidRPr="001A7D4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1A7D4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Na ocenę 5</w:t>
            </w:r>
          </w:p>
          <w:p w:rsidR="008938C7" w:rsidRPr="001A7D4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student potrafi</w:t>
            </w:r>
          </w:p>
        </w:tc>
      </w:tr>
      <w:tr w:rsidR="008938C7" w:rsidRPr="001A7D4D" w:rsidTr="00004948">
        <w:tc>
          <w:tcPr>
            <w:tcW w:w="1135" w:type="dxa"/>
            <w:vAlign w:val="center"/>
          </w:tcPr>
          <w:p w:rsidR="008938C7" w:rsidRPr="001A7D4D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A7D4D">
              <w:rPr>
                <w:rFonts w:ascii="Tahoma" w:hAnsi="Tahoma" w:cs="Tahoma"/>
              </w:rPr>
              <w:t>P_</w:t>
            </w:r>
            <w:r w:rsidR="008938C7" w:rsidRPr="001A7D4D">
              <w:rPr>
                <w:rFonts w:ascii="Tahoma" w:hAnsi="Tahoma" w:cs="Tahoma"/>
              </w:rPr>
              <w:t>U</w:t>
            </w:r>
            <w:r w:rsidR="005D44C1" w:rsidRPr="001A7D4D">
              <w:rPr>
                <w:rFonts w:ascii="Tahoma" w:hAnsi="Tahoma" w:cs="Tahoma"/>
              </w:rPr>
              <w:t>0</w:t>
            </w:r>
            <w:r w:rsidR="008938C7" w:rsidRPr="001A7D4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1A7D4D" w:rsidRDefault="003D7912" w:rsidP="00E373C1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1A7D4D">
              <w:rPr>
                <w:rFonts w:ascii="Tahoma" w:hAnsi="Tahoma" w:cs="Tahoma"/>
              </w:rPr>
              <w:t>efektywnie</w:t>
            </w:r>
            <w:r w:rsidR="00E373C1" w:rsidRPr="001A7D4D">
              <w:rPr>
                <w:rFonts w:ascii="Tahoma" w:hAnsi="Tahoma" w:cs="Tahoma"/>
              </w:rPr>
              <w:t xml:space="preserve"> zastosować  </w:t>
            </w:r>
            <w:r w:rsidR="00F813DD" w:rsidRPr="001A7D4D">
              <w:rPr>
                <w:rFonts w:ascii="Tahoma" w:hAnsi="Tahoma" w:cs="Tahoma"/>
              </w:rPr>
              <w:t xml:space="preserve">wybranych, </w:t>
            </w:r>
            <w:r w:rsidR="00E373C1" w:rsidRPr="001A7D4D">
              <w:rPr>
                <w:rFonts w:ascii="Tahoma" w:hAnsi="Tahoma" w:cs="Tahoma"/>
              </w:rPr>
              <w:t>złożonych struktur gramatycznych (w odniesieniu do treści kształcenia)</w:t>
            </w:r>
            <w:r w:rsidR="008C441A">
              <w:rPr>
                <w:rFonts w:ascii="Tahoma" w:hAnsi="Tahoma" w:cs="Tahoma"/>
              </w:rPr>
              <w:t xml:space="preserve"> w kontekście życia codziennego, jak i zawodowego</w:t>
            </w:r>
            <w:r w:rsidR="00B51C8D" w:rsidRPr="001A7D4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1A7D4D" w:rsidRDefault="003D7912" w:rsidP="003D791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1A7D4D">
              <w:rPr>
                <w:rFonts w:ascii="Tahoma" w:hAnsi="Tahoma" w:cs="Tahoma"/>
              </w:rPr>
              <w:t>efektywnie</w:t>
            </w:r>
            <w:r w:rsidRPr="001A7D4D">
              <w:rPr>
                <w:rFonts w:ascii="Tahoma" w:hAnsi="Tahoma" w:cs="Tahoma"/>
                <w:szCs w:val="18"/>
              </w:rPr>
              <w:t xml:space="preserve"> </w:t>
            </w:r>
            <w:r w:rsidR="00E373C1" w:rsidRPr="001A7D4D">
              <w:rPr>
                <w:rFonts w:ascii="Tahoma" w:hAnsi="Tahoma" w:cs="Tahoma"/>
                <w:szCs w:val="18"/>
              </w:rPr>
              <w:t xml:space="preserve">zastosować  złożone struktury </w:t>
            </w:r>
            <w:r w:rsidR="0025706F" w:rsidRPr="001A7D4D">
              <w:rPr>
                <w:rFonts w:ascii="Tahoma" w:hAnsi="Tahoma" w:cs="Tahoma"/>
                <w:szCs w:val="18"/>
              </w:rPr>
              <w:t>gramatyczne</w:t>
            </w:r>
            <w:r w:rsidR="00585DA8" w:rsidRPr="001A7D4D">
              <w:rPr>
                <w:rFonts w:ascii="Tahoma" w:hAnsi="Tahoma" w:cs="Tahoma"/>
                <w:szCs w:val="18"/>
              </w:rPr>
              <w:t xml:space="preserve"> w ok. 50-65%</w:t>
            </w:r>
            <w:r w:rsidR="0025706F" w:rsidRPr="001A7D4D">
              <w:rPr>
                <w:rFonts w:ascii="Tahoma" w:hAnsi="Tahoma" w:cs="Tahoma"/>
                <w:szCs w:val="18"/>
              </w:rPr>
              <w:t xml:space="preserve"> (w odniesieniu do treści kształcenia)</w:t>
            </w:r>
            <w:r w:rsidR="008C441A">
              <w:rPr>
                <w:rFonts w:ascii="Tahoma" w:hAnsi="Tahoma" w:cs="Tahoma"/>
              </w:rPr>
              <w:t xml:space="preserve"> w kontekście życia codziennego, jak i zawodowego</w:t>
            </w:r>
            <w:r w:rsidR="00B51C8D" w:rsidRPr="001A7D4D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1A7D4D" w:rsidRDefault="003D7912" w:rsidP="003D7912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1A7D4D">
              <w:rPr>
                <w:rFonts w:ascii="Tahoma" w:hAnsi="Tahoma" w:cs="Tahoma"/>
              </w:rPr>
              <w:t>efektywnie</w:t>
            </w:r>
            <w:r w:rsidRPr="001A7D4D">
              <w:rPr>
                <w:rFonts w:ascii="Tahoma" w:hAnsi="Tahoma" w:cs="Tahoma"/>
                <w:szCs w:val="18"/>
              </w:rPr>
              <w:t xml:space="preserve"> </w:t>
            </w:r>
            <w:r w:rsidR="00E373C1" w:rsidRPr="001A7D4D">
              <w:rPr>
                <w:rFonts w:ascii="Tahoma" w:hAnsi="Tahoma" w:cs="Tahoma"/>
                <w:szCs w:val="18"/>
              </w:rPr>
              <w:t>zastosować  złożone struktury gramatyczne</w:t>
            </w:r>
            <w:r w:rsidR="00394D7F" w:rsidRPr="001A7D4D">
              <w:rPr>
                <w:rFonts w:ascii="Tahoma" w:hAnsi="Tahoma" w:cs="Tahoma"/>
                <w:szCs w:val="18"/>
              </w:rPr>
              <w:t xml:space="preserve"> w</w:t>
            </w:r>
            <w:r w:rsidR="00E373C1" w:rsidRPr="001A7D4D">
              <w:rPr>
                <w:rFonts w:ascii="Tahoma" w:hAnsi="Tahoma" w:cs="Tahoma"/>
                <w:szCs w:val="18"/>
              </w:rPr>
              <w:t xml:space="preserve"> </w:t>
            </w:r>
            <w:r w:rsidR="00585DA8" w:rsidRPr="001A7D4D">
              <w:rPr>
                <w:rFonts w:ascii="Tahoma" w:hAnsi="Tahoma" w:cs="Tahoma"/>
              </w:rPr>
              <w:t>ok. 65-80%</w:t>
            </w:r>
            <w:r w:rsidR="0025706F" w:rsidRPr="001A7D4D">
              <w:rPr>
                <w:rFonts w:ascii="Tahoma" w:hAnsi="Tahoma" w:cs="Tahoma"/>
              </w:rPr>
              <w:t xml:space="preserve"> (w odniesieniu do treści kształcenia)</w:t>
            </w:r>
            <w:r w:rsidR="008C441A">
              <w:rPr>
                <w:rFonts w:ascii="Tahoma" w:hAnsi="Tahoma" w:cs="Tahoma"/>
              </w:rPr>
              <w:t xml:space="preserve"> w kontekście życia codziennego, jak i zawodowego</w:t>
            </w:r>
            <w:r w:rsidR="00B51C8D" w:rsidRPr="001A7D4D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1A7D4D" w:rsidRDefault="003D7912" w:rsidP="003D7912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1A7D4D">
              <w:rPr>
                <w:rFonts w:ascii="Tahoma" w:hAnsi="Tahoma" w:cs="Tahoma"/>
              </w:rPr>
              <w:t>efektywnie</w:t>
            </w:r>
            <w:r w:rsidRPr="001A7D4D">
              <w:rPr>
                <w:rFonts w:ascii="Tahoma" w:hAnsi="Tahoma" w:cs="Tahoma"/>
                <w:szCs w:val="18"/>
              </w:rPr>
              <w:t xml:space="preserve"> </w:t>
            </w:r>
            <w:r w:rsidR="00E373C1" w:rsidRPr="001A7D4D">
              <w:rPr>
                <w:rFonts w:ascii="Tahoma" w:hAnsi="Tahoma" w:cs="Tahoma"/>
                <w:szCs w:val="18"/>
              </w:rPr>
              <w:t xml:space="preserve">zastosować  złożone struktury gramatyczne </w:t>
            </w:r>
            <w:r w:rsidR="00E373C1" w:rsidRPr="001A7D4D">
              <w:rPr>
                <w:rFonts w:ascii="Tahoma" w:hAnsi="Tahoma" w:cs="Tahoma"/>
              </w:rPr>
              <w:t xml:space="preserve">w ok. </w:t>
            </w:r>
            <w:r w:rsidR="00585DA8" w:rsidRPr="001A7D4D">
              <w:rPr>
                <w:rFonts w:ascii="Tahoma" w:hAnsi="Tahoma" w:cs="Tahoma"/>
              </w:rPr>
              <w:t xml:space="preserve">80-100% </w:t>
            </w:r>
            <w:r w:rsidR="0025706F" w:rsidRPr="001A7D4D">
              <w:rPr>
                <w:rFonts w:ascii="Tahoma" w:hAnsi="Tahoma" w:cs="Tahoma"/>
              </w:rPr>
              <w:t>(w odniesieniu do treści kształcenia)</w:t>
            </w:r>
            <w:r w:rsidR="008C441A">
              <w:rPr>
                <w:rFonts w:ascii="Tahoma" w:hAnsi="Tahoma" w:cs="Tahoma"/>
              </w:rPr>
              <w:t xml:space="preserve"> w kontekście życia codziennego, jak i zawodowego</w:t>
            </w:r>
            <w:r w:rsidR="00B51C8D" w:rsidRPr="001A7D4D">
              <w:rPr>
                <w:rFonts w:ascii="Tahoma" w:hAnsi="Tahoma" w:cs="Tahoma"/>
              </w:rPr>
              <w:t>.</w:t>
            </w:r>
          </w:p>
        </w:tc>
      </w:tr>
    </w:tbl>
    <w:p w:rsidR="003B341D" w:rsidRPr="001A7D4D" w:rsidRDefault="003B341D" w:rsidP="003B341D">
      <w:pPr>
        <w:pStyle w:val="Podpunkty"/>
        <w:ind w:left="0"/>
        <w:rPr>
          <w:rFonts w:ascii="Tahoma" w:hAnsi="Tahoma" w:cs="Tahoma"/>
        </w:rPr>
      </w:pPr>
    </w:p>
    <w:p w:rsidR="008938C7" w:rsidRPr="001A7D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A7D4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1A7D4D" w:rsidTr="00A45247">
        <w:tc>
          <w:tcPr>
            <w:tcW w:w="9778" w:type="dxa"/>
          </w:tcPr>
          <w:p w:rsidR="00AB655E" w:rsidRPr="001A7D4D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A7D4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1A7D4D" w:rsidTr="00A45247">
        <w:tc>
          <w:tcPr>
            <w:tcW w:w="9778" w:type="dxa"/>
            <w:vAlign w:val="center"/>
          </w:tcPr>
          <w:p w:rsidR="00AB655E" w:rsidRPr="001A7D4D" w:rsidRDefault="006D7529" w:rsidP="003439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A7D4D">
              <w:rPr>
                <w:rFonts w:ascii="Tahoma" w:hAnsi="Tahoma" w:cs="Tahoma"/>
                <w:b w:val="0"/>
                <w:sz w:val="20"/>
                <w:lang w:val="en-US"/>
              </w:rPr>
              <w:t xml:space="preserve">1. </w:t>
            </w:r>
            <w:r w:rsidR="0034399C" w:rsidRPr="001A7D4D">
              <w:rPr>
                <w:rFonts w:ascii="Tahoma" w:hAnsi="Tahoma" w:cs="Tahoma"/>
                <w:b w:val="0"/>
                <w:sz w:val="20"/>
                <w:lang w:val="en-US"/>
              </w:rPr>
              <w:t xml:space="preserve">Foley M, Hall D. 2012. </w:t>
            </w:r>
            <w:proofErr w:type="spellStart"/>
            <w:r w:rsidR="0034399C" w:rsidRPr="001A7D4D">
              <w:rPr>
                <w:rFonts w:ascii="Tahoma" w:hAnsi="Tahoma" w:cs="Tahoma"/>
                <w:b w:val="0"/>
                <w:i/>
                <w:sz w:val="20"/>
                <w:lang w:val="en-US"/>
              </w:rPr>
              <w:t>MyGrammarLab</w:t>
            </w:r>
            <w:proofErr w:type="spellEnd"/>
            <w:r w:rsidR="0034399C" w:rsidRPr="001A7D4D">
              <w:rPr>
                <w:rFonts w:ascii="Tahoma" w:hAnsi="Tahoma" w:cs="Tahoma"/>
                <w:b w:val="0"/>
                <w:i/>
                <w:sz w:val="20"/>
                <w:lang w:val="en-US"/>
              </w:rPr>
              <w:t>, advanced</w:t>
            </w:r>
            <w:r w:rsidR="0034399C" w:rsidRPr="001A7D4D">
              <w:rPr>
                <w:rFonts w:ascii="Tahoma" w:hAnsi="Tahoma" w:cs="Tahoma"/>
                <w:b w:val="0"/>
                <w:sz w:val="20"/>
                <w:lang w:val="en-US"/>
              </w:rPr>
              <w:t>. Pearson</w:t>
            </w:r>
            <w:r w:rsidR="00DF10CC" w:rsidRPr="001A7D4D">
              <w:rPr>
                <w:rFonts w:ascii="Tahoma" w:hAnsi="Tahoma" w:cs="Tahoma"/>
                <w:b w:val="0"/>
                <w:iCs/>
                <w:sz w:val="20"/>
                <w:lang w:val="en-US"/>
              </w:rPr>
              <w:t>.</w:t>
            </w:r>
            <w:r w:rsidR="00EC545D" w:rsidRPr="001A7D4D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</w:t>
            </w:r>
          </w:p>
        </w:tc>
      </w:tr>
      <w:tr w:rsidR="00AB655E" w:rsidRPr="001A7D4D" w:rsidTr="00A45247">
        <w:tc>
          <w:tcPr>
            <w:tcW w:w="9778" w:type="dxa"/>
            <w:vAlign w:val="center"/>
          </w:tcPr>
          <w:p w:rsidR="00AB655E" w:rsidRPr="001A7D4D" w:rsidRDefault="006D7529" w:rsidP="00E6066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A7D4D">
              <w:rPr>
                <w:rFonts w:ascii="Tahoma" w:hAnsi="Tahoma" w:cs="Tahoma"/>
                <w:b w:val="0"/>
                <w:sz w:val="20"/>
                <w:lang w:val="en-US"/>
              </w:rPr>
              <w:t>2</w:t>
            </w:r>
            <w:r w:rsidR="00DF10CC" w:rsidRPr="001A7D4D">
              <w:rPr>
                <w:rFonts w:ascii="Tahoma" w:hAnsi="Tahoma" w:cs="Tahoma"/>
                <w:b w:val="0"/>
                <w:iCs/>
                <w:sz w:val="20"/>
                <w:lang w:val="en-US"/>
              </w:rPr>
              <w:t>.</w:t>
            </w:r>
            <w:r w:rsidR="00EC545D" w:rsidRPr="001A7D4D">
              <w:rPr>
                <w:rFonts w:ascii="Tahoma" w:hAnsi="Tahoma" w:cs="Tahoma"/>
                <w:b w:val="0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60661" w:rsidRPr="001A7D4D">
              <w:rPr>
                <w:rFonts w:ascii="Tahoma" w:hAnsi="Tahoma" w:cs="Tahoma"/>
                <w:b w:val="0"/>
                <w:sz w:val="20"/>
                <w:lang w:val="en-US"/>
              </w:rPr>
              <w:t>Hewings</w:t>
            </w:r>
            <w:proofErr w:type="spellEnd"/>
            <w:r w:rsidR="00E60661" w:rsidRPr="001A7D4D">
              <w:rPr>
                <w:rFonts w:ascii="Tahoma" w:hAnsi="Tahoma" w:cs="Tahoma"/>
                <w:b w:val="0"/>
                <w:sz w:val="20"/>
                <w:lang w:val="en-US"/>
              </w:rPr>
              <w:t xml:space="preserve"> M.20</w:t>
            </w:r>
            <w:r w:rsidR="000E2870">
              <w:rPr>
                <w:rFonts w:ascii="Tahoma" w:hAnsi="Tahoma" w:cs="Tahoma"/>
                <w:b w:val="0"/>
                <w:sz w:val="20"/>
                <w:lang w:val="en-US"/>
              </w:rPr>
              <w:t>2</w:t>
            </w:r>
            <w:r w:rsidR="00E60661" w:rsidRPr="001A7D4D">
              <w:rPr>
                <w:rFonts w:ascii="Tahoma" w:hAnsi="Tahoma" w:cs="Tahoma"/>
                <w:b w:val="0"/>
                <w:sz w:val="20"/>
                <w:lang w:val="en-US"/>
              </w:rPr>
              <w:t xml:space="preserve">3. </w:t>
            </w:r>
            <w:r w:rsidR="00E60661" w:rsidRPr="001A7D4D">
              <w:rPr>
                <w:rFonts w:ascii="Tahoma" w:hAnsi="Tahoma" w:cs="Tahoma"/>
                <w:b w:val="0"/>
                <w:i/>
                <w:sz w:val="20"/>
                <w:lang w:val="en-US"/>
              </w:rPr>
              <w:t>Advanced grammar in use, third edition</w:t>
            </w:r>
            <w:r w:rsidR="00E60661" w:rsidRPr="001A7D4D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00E60661" w:rsidRPr="001A7D4D">
              <w:rPr>
                <w:rFonts w:ascii="Tahoma" w:hAnsi="Tahoma" w:cs="Tahoma"/>
                <w:b w:val="0"/>
                <w:iCs/>
                <w:sz w:val="20"/>
                <w:lang w:val="en-US"/>
              </w:rPr>
              <w:t>Cambridge University Press.</w:t>
            </w:r>
          </w:p>
        </w:tc>
      </w:tr>
    </w:tbl>
    <w:p w:rsidR="00FC1BE5" w:rsidRPr="001A7D4D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1A7D4D" w:rsidTr="00A45247">
        <w:tc>
          <w:tcPr>
            <w:tcW w:w="9778" w:type="dxa"/>
          </w:tcPr>
          <w:p w:rsidR="00AB655E" w:rsidRPr="001A7D4D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1A7D4D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1A7D4D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1A7D4D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2B606B" w:rsidTr="002B606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06B" w:rsidRDefault="002B606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bookmarkStart w:id="0" w:name="_GoBack"/>
            <w:bookmarkEnd w:id="0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Ur Penny. 2013. </w:t>
            </w:r>
            <w:r w:rsidRPr="002B606B">
              <w:rPr>
                <w:rFonts w:ascii="Tahoma" w:hAnsi="Tahoma" w:cs="Tahoma"/>
                <w:b w:val="0"/>
                <w:sz w:val="20"/>
                <w:lang w:val="en-US"/>
              </w:rPr>
              <w:t>Grammar Practice Activities: A Practical Guide for Teachers. Cambridge University Press</w:t>
            </w:r>
          </w:p>
        </w:tc>
      </w:tr>
      <w:tr w:rsidR="002B606B" w:rsidTr="002B606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06B" w:rsidRDefault="002B606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Vince M.  2009. </w:t>
            </w:r>
            <w:r w:rsidRPr="002B606B">
              <w:rPr>
                <w:rFonts w:ascii="Tahoma" w:hAnsi="Tahoma" w:cs="Tahoma"/>
                <w:b w:val="0"/>
                <w:sz w:val="20"/>
                <w:lang w:val="en-US"/>
              </w:rPr>
              <w:t xml:space="preserve">Advanced Language Practice.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Macmillan Education.</w:t>
            </w:r>
            <w:r w:rsidRPr="002B606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  <w:tr w:rsidR="002B606B" w:rsidTr="002B606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06B" w:rsidRDefault="002B606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Fuchs M. and Bonner M. 2011. </w:t>
            </w:r>
            <w:r w:rsidRPr="002B606B">
              <w:rPr>
                <w:rFonts w:ascii="Tahoma" w:hAnsi="Tahoma" w:cs="Tahoma"/>
                <w:b w:val="0"/>
                <w:sz w:val="20"/>
                <w:lang w:val="en-US"/>
              </w:rPr>
              <w:t>Focus on Grammar. Pearson Education.</w:t>
            </w:r>
          </w:p>
        </w:tc>
      </w:tr>
      <w:tr w:rsidR="002B606B" w:rsidTr="002B606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06B" w:rsidRDefault="002B606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Graver B.D. </w:t>
            </w:r>
            <w:r w:rsidRPr="002B606B">
              <w:rPr>
                <w:rFonts w:ascii="Tahoma" w:hAnsi="Tahoma" w:cs="Tahoma"/>
                <w:b w:val="0"/>
                <w:sz w:val="20"/>
                <w:lang w:val="en-US"/>
              </w:rPr>
              <w:t xml:space="preserve">1996. Advanced English Practice. Oxford University Press. </w:t>
            </w:r>
          </w:p>
        </w:tc>
      </w:tr>
    </w:tbl>
    <w:p w:rsidR="00E60661" w:rsidRPr="001A7D4D" w:rsidRDefault="00E60661" w:rsidP="00E60661">
      <w:pPr>
        <w:pStyle w:val="Punktygwne"/>
        <w:spacing w:before="0" w:after="0"/>
        <w:ind w:left="720"/>
        <w:rPr>
          <w:rFonts w:ascii="Tahoma" w:hAnsi="Tahoma" w:cs="Tahoma"/>
        </w:rPr>
      </w:pPr>
    </w:p>
    <w:p w:rsidR="008938C7" w:rsidRPr="001A7D4D" w:rsidRDefault="008938C7" w:rsidP="0034779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A7D4D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A7D4D" w:rsidRPr="001A7D4D" w:rsidTr="00F713F4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7D4D" w:rsidRPr="001A7D4D" w:rsidRDefault="001A7D4D" w:rsidP="00F7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7D4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4D" w:rsidRPr="001A7D4D" w:rsidRDefault="001A7D4D" w:rsidP="00F7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7D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A7D4D" w:rsidRPr="001A7D4D" w:rsidTr="00F713F4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7D4D" w:rsidRPr="001A7D4D" w:rsidRDefault="001A7D4D" w:rsidP="00F7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4D" w:rsidRPr="001A7D4D" w:rsidRDefault="001A7D4D" w:rsidP="00F7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7D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4D" w:rsidRPr="001A7D4D" w:rsidRDefault="001A7D4D" w:rsidP="00F7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7D4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A7D4D" w:rsidRPr="001A7D4D" w:rsidTr="00F713F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A7D4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A7D4D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A7D4D">
              <w:rPr>
                <w:color w:val="auto"/>
                <w:sz w:val="20"/>
                <w:szCs w:val="20"/>
              </w:rPr>
              <w:t>15</w:t>
            </w:r>
          </w:p>
        </w:tc>
      </w:tr>
      <w:tr w:rsidR="001A7D4D" w:rsidRPr="001A7D4D" w:rsidTr="00F713F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rPr>
                <w:color w:val="auto"/>
                <w:sz w:val="20"/>
                <w:szCs w:val="20"/>
              </w:rPr>
            </w:pPr>
            <w:r w:rsidRPr="001A7D4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A7D4D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A7D4D">
              <w:rPr>
                <w:color w:val="auto"/>
                <w:sz w:val="20"/>
                <w:szCs w:val="20"/>
              </w:rPr>
              <w:t>3</w:t>
            </w:r>
          </w:p>
        </w:tc>
      </w:tr>
      <w:tr w:rsidR="001A7D4D" w:rsidRPr="001A7D4D" w:rsidTr="00F713F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rPr>
                <w:color w:val="auto"/>
                <w:sz w:val="20"/>
                <w:szCs w:val="20"/>
              </w:rPr>
            </w:pPr>
            <w:r w:rsidRPr="001A7D4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A7D4D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A7D4D">
              <w:rPr>
                <w:color w:val="auto"/>
                <w:sz w:val="20"/>
                <w:szCs w:val="20"/>
              </w:rPr>
              <w:t>26</w:t>
            </w:r>
          </w:p>
        </w:tc>
      </w:tr>
      <w:tr w:rsidR="001A7D4D" w:rsidRPr="001A7D4D" w:rsidTr="00F713F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A7D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A7D4D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A7D4D">
              <w:rPr>
                <w:b/>
                <w:color w:val="auto"/>
                <w:sz w:val="20"/>
                <w:szCs w:val="20"/>
              </w:rPr>
              <w:t>44h</w:t>
            </w:r>
          </w:p>
        </w:tc>
      </w:tr>
      <w:tr w:rsidR="001A7D4D" w:rsidRPr="001A7D4D" w:rsidTr="00F713F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A7D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A7D4D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A7D4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1A7D4D" w:rsidRPr="001A7D4D" w:rsidTr="00F713F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A7D4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A7D4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A7D4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1A7D4D" w:rsidRPr="001A7D4D" w:rsidTr="00F713F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A7D4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A7D4D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D" w:rsidRPr="001A7D4D" w:rsidRDefault="001A7D4D" w:rsidP="00F713F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A7D4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0E101B" w:rsidRPr="001A7D4D" w:rsidRDefault="000E101B" w:rsidP="00785F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0E101B" w:rsidRPr="001A7D4D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DEE" w:rsidRDefault="00925DEE">
      <w:r>
        <w:separator/>
      </w:r>
    </w:p>
  </w:endnote>
  <w:endnote w:type="continuationSeparator" w:id="0">
    <w:p w:rsidR="00925DEE" w:rsidRDefault="00925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A7AE3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DEE" w:rsidRDefault="00925DEE">
      <w:r>
        <w:separator/>
      </w:r>
    </w:p>
  </w:footnote>
  <w:footnote w:type="continuationSeparator" w:id="0">
    <w:p w:rsidR="00925DEE" w:rsidRDefault="00925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6D0" w:rsidRPr="00A316D0" w:rsidRDefault="00826468" w:rsidP="00A316D0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4" w15:restartNumberingAfterBreak="0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5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9" w15:restartNumberingAfterBreak="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18"/>
  </w:num>
  <w:num w:numId="5">
    <w:abstractNumId w:val="1"/>
  </w:num>
  <w:num w:numId="6">
    <w:abstractNumId w:val="24"/>
  </w:num>
  <w:num w:numId="7">
    <w:abstractNumId w:val="4"/>
  </w:num>
  <w:num w:numId="8">
    <w:abstractNumId w:val="24"/>
    <w:lvlOverride w:ilvl="0">
      <w:startOverride w:val="1"/>
    </w:lvlOverride>
  </w:num>
  <w:num w:numId="9">
    <w:abstractNumId w:val="25"/>
  </w:num>
  <w:num w:numId="10">
    <w:abstractNumId w:val="15"/>
  </w:num>
  <w:num w:numId="11">
    <w:abstractNumId w:val="21"/>
  </w:num>
  <w:num w:numId="12">
    <w:abstractNumId w:val="2"/>
  </w:num>
  <w:num w:numId="13">
    <w:abstractNumId w:val="8"/>
  </w:num>
  <w:num w:numId="14">
    <w:abstractNumId w:val="23"/>
  </w:num>
  <w:num w:numId="15">
    <w:abstractNumId w:val="12"/>
  </w:num>
  <w:num w:numId="16">
    <w:abstractNumId w:val="28"/>
  </w:num>
  <w:num w:numId="17">
    <w:abstractNumId w:val="5"/>
  </w:num>
  <w:num w:numId="18">
    <w:abstractNumId w:val="30"/>
  </w:num>
  <w:num w:numId="19">
    <w:abstractNumId w:val="29"/>
  </w:num>
  <w:num w:numId="20">
    <w:abstractNumId w:val="22"/>
  </w:num>
  <w:num w:numId="21">
    <w:abstractNumId w:val="20"/>
  </w:num>
  <w:num w:numId="22">
    <w:abstractNumId w:val="6"/>
  </w:num>
  <w:num w:numId="23">
    <w:abstractNumId w:val="26"/>
  </w:num>
  <w:num w:numId="24">
    <w:abstractNumId w:val="13"/>
  </w:num>
  <w:num w:numId="25">
    <w:abstractNumId w:val="14"/>
  </w:num>
  <w:num w:numId="26">
    <w:abstractNumId w:val="27"/>
  </w:num>
  <w:num w:numId="27">
    <w:abstractNumId w:val="7"/>
  </w:num>
  <w:num w:numId="28">
    <w:abstractNumId w:val="17"/>
  </w:num>
  <w:num w:numId="29">
    <w:abstractNumId w:val="19"/>
  </w:num>
  <w:num w:numId="30">
    <w:abstractNumId w:val="11"/>
  </w:num>
  <w:num w:numId="31">
    <w:abstractNumId w:val="0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573C5"/>
    <w:rsid w:val="0005749C"/>
    <w:rsid w:val="0006346F"/>
    <w:rsid w:val="00082FFF"/>
    <w:rsid w:val="00096DEE"/>
    <w:rsid w:val="000A5135"/>
    <w:rsid w:val="000A7AE3"/>
    <w:rsid w:val="000C1EB0"/>
    <w:rsid w:val="000C41C8"/>
    <w:rsid w:val="000D6CF0"/>
    <w:rsid w:val="000E101B"/>
    <w:rsid w:val="000E2870"/>
    <w:rsid w:val="000F647C"/>
    <w:rsid w:val="001011BE"/>
    <w:rsid w:val="00114163"/>
    <w:rsid w:val="001237C4"/>
    <w:rsid w:val="00131673"/>
    <w:rsid w:val="00133A52"/>
    <w:rsid w:val="0014535C"/>
    <w:rsid w:val="00152611"/>
    <w:rsid w:val="00196F16"/>
    <w:rsid w:val="001A7D4D"/>
    <w:rsid w:val="001B3BF7"/>
    <w:rsid w:val="001C315C"/>
    <w:rsid w:val="001C4F0A"/>
    <w:rsid w:val="001D73E7"/>
    <w:rsid w:val="001E1E04"/>
    <w:rsid w:val="001E21D8"/>
    <w:rsid w:val="001E3F2A"/>
    <w:rsid w:val="001F6C34"/>
    <w:rsid w:val="001F7CCF"/>
    <w:rsid w:val="0020696D"/>
    <w:rsid w:val="002325AB"/>
    <w:rsid w:val="00232843"/>
    <w:rsid w:val="00234EFD"/>
    <w:rsid w:val="00243F7B"/>
    <w:rsid w:val="002516CC"/>
    <w:rsid w:val="002539C4"/>
    <w:rsid w:val="0025706F"/>
    <w:rsid w:val="00267A3A"/>
    <w:rsid w:val="002816FC"/>
    <w:rsid w:val="00285CA1"/>
    <w:rsid w:val="00293AB5"/>
    <w:rsid w:val="00293E7C"/>
    <w:rsid w:val="002A249F"/>
    <w:rsid w:val="002B44A2"/>
    <w:rsid w:val="002B4C3F"/>
    <w:rsid w:val="002B606B"/>
    <w:rsid w:val="002C08FE"/>
    <w:rsid w:val="0030103E"/>
    <w:rsid w:val="00305037"/>
    <w:rsid w:val="00307065"/>
    <w:rsid w:val="00314269"/>
    <w:rsid w:val="0031614F"/>
    <w:rsid w:val="00332784"/>
    <w:rsid w:val="00335AD7"/>
    <w:rsid w:val="00337B6E"/>
    <w:rsid w:val="0034399C"/>
    <w:rsid w:val="00347794"/>
    <w:rsid w:val="00350CF9"/>
    <w:rsid w:val="00351431"/>
    <w:rsid w:val="0035344F"/>
    <w:rsid w:val="00365292"/>
    <w:rsid w:val="0039338A"/>
    <w:rsid w:val="00394D7F"/>
    <w:rsid w:val="0039645B"/>
    <w:rsid w:val="003973B8"/>
    <w:rsid w:val="003B341D"/>
    <w:rsid w:val="003C60E7"/>
    <w:rsid w:val="003C74C3"/>
    <w:rsid w:val="003D11F1"/>
    <w:rsid w:val="003D4003"/>
    <w:rsid w:val="003D41B6"/>
    <w:rsid w:val="003D7912"/>
    <w:rsid w:val="003E1A8D"/>
    <w:rsid w:val="003F1DB5"/>
    <w:rsid w:val="003F4233"/>
    <w:rsid w:val="003F7B62"/>
    <w:rsid w:val="0040134A"/>
    <w:rsid w:val="00412A5F"/>
    <w:rsid w:val="00426BA1"/>
    <w:rsid w:val="00426BFE"/>
    <w:rsid w:val="00432E85"/>
    <w:rsid w:val="00442815"/>
    <w:rsid w:val="00457FDC"/>
    <w:rsid w:val="004600E4"/>
    <w:rsid w:val="004846A3"/>
    <w:rsid w:val="0048771D"/>
    <w:rsid w:val="00497319"/>
    <w:rsid w:val="004A1B60"/>
    <w:rsid w:val="004B27CD"/>
    <w:rsid w:val="004C4181"/>
    <w:rsid w:val="004D26FD"/>
    <w:rsid w:val="004D72D9"/>
    <w:rsid w:val="004F0B27"/>
    <w:rsid w:val="004F1FDE"/>
    <w:rsid w:val="004F2C68"/>
    <w:rsid w:val="00510B89"/>
    <w:rsid w:val="0051690B"/>
    <w:rsid w:val="005247A6"/>
    <w:rsid w:val="00551D02"/>
    <w:rsid w:val="00581166"/>
    <w:rsid w:val="00581858"/>
    <w:rsid w:val="00585DA8"/>
    <w:rsid w:val="005955F9"/>
    <w:rsid w:val="005C3FA1"/>
    <w:rsid w:val="005C753A"/>
    <w:rsid w:val="005D44C1"/>
    <w:rsid w:val="005F1619"/>
    <w:rsid w:val="005F6145"/>
    <w:rsid w:val="005F77AE"/>
    <w:rsid w:val="00603431"/>
    <w:rsid w:val="00620246"/>
    <w:rsid w:val="00626EA3"/>
    <w:rsid w:val="0063007E"/>
    <w:rsid w:val="00634111"/>
    <w:rsid w:val="00641D09"/>
    <w:rsid w:val="00663E53"/>
    <w:rsid w:val="00675D8E"/>
    <w:rsid w:val="00676A3F"/>
    <w:rsid w:val="00680BA2"/>
    <w:rsid w:val="00684D54"/>
    <w:rsid w:val="006850F4"/>
    <w:rsid w:val="006861EB"/>
    <w:rsid w:val="006863F4"/>
    <w:rsid w:val="00690064"/>
    <w:rsid w:val="006A0F19"/>
    <w:rsid w:val="006A141F"/>
    <w:rsid w:val="006A46E0"/>
    <w:rsid w:val="006B07BF"/>
    <w:rsid w:val="006B47F7"/>
    <w:rsid w:val="006B5DF9"/>
    <w:rsid w:val="006C2646"/>
    <w:rsid w:val="006D23A3"/>
    <w:rsid w:val="006D345F"/>
    <w:rsid w:val="006D440A"/>
    <w:rsid w:val="006D7529"/>
    <w:rsid w:val="006E6720"/>
    <w:rsid w:val="006F449D"/>
    <w:rsid w:val="007158A9"/>
    <w:rsid w:val="00741B8D"/>
    <w:rsid w:val="007461A1"/>
    <w:rsid w:val="00773AA5"/>
    <w:rsid w:val="00776076"/>
    <w:rsid w:val="00785F3F"/>
    <w:rsid w:val="00790329"/>
    <w:rsid w:val="007A245D"/>
    <w:rsid w:val="007A27B8"/>
    <w:rsid w:val="007A79F2"/>
    <w:rsid w:val="007B45C4"/>
    <w:rsid w:val="007C068F"/>
    <w:rsid w:val="007C675D"/>
    <w:rsid w:val="007D191E"/>
    <w:rsid w:val="007D4463"/>
    <w:rsid w:val="007D74DD"/>
    <w:rsid w:val="007F2FF6"/>
    <w:rsid w:val="007F6954"/>
    <w:rsid w:val="008046AE"/>
    <w:rsid w:val="0080542D"/>
    <w:rsid w:val="00814C3C"/>
    <w:rsid w:val="008164F4"/>
    <w:rsid w:val="00826468"/>
    <w:rsid w:val="00846BE3"/>
    <w:rsid w:val="00847A73"/>
    <w:rsid w:val="00857E00"/>
    <w:rsid w:val="00861885"/>
    <w:rsid w:val="00866037"/>
    <w:rsid w:val="00877135"/>
    <w:rsid w:val="00885EB7"/>
    <w:rsid w:val="008938C7"/>
    <w:rsid w:val="008B6A8D"/>
    <w:rsid w:val="008C441A"/>
    <w:rsid w:val="008C6711"/>
    <w:rsid w:val="008C7BF3"/>
    <w:rsid w:val="008D2150"/>
    <w:rsid w:val="008D7B6F"/>
    <w:rsid w:val="009025EC"/>
    <w:rsid w:val="009137B1"/>
    <w:rsid w:val="00914E87"/>
    <w:rsid w:val="00923212"/>
    <w:rsid w:val="00925DEE"/>
    <w:rsid w:val="00931F5B"/>
    <w:rsid w:val="00933296"/>
    <w:rsid w:val="00940876"/>
    <w:rsid w:val="009458F5"/>
    <w:rsid w:val="00950AEB"/>
    <w:rsid w:val="00955477"/>
    <w:rsid w:val="009614FE"/>
    <w:rsid w:val="00964390"/>
    <w:rsid w:val="009758AA"/>
    <w:rsid w:val="009A36A0"/>
    <w:rsid w:val="009A3FEE"/>
    <w:rsid w:val="009A407D"/>
    <w:rsid w:val="009A43CE"/>
    <w:rsid w:val="009B4991"/>
    <w:rsid w:val="009C7640"/>
    <w:rsid w:val="009E09D8"/>
    <w:rsid w:val="009E1E8A"/>
    <w:rsid w:val="00A11DDA"/>
    <w:rsid w:val="00A22B5F"/>
    <w:rsid w:val="00A316D0"/>
    <w:rsid w:val="00A32047"/>
    <w:rsid w:val="00A438D4"/>
    <w:rsid w:val="00A45247"/>
    <w:rsid w:val="00A45FE3"/>
    <w:rsid w:val="00A47E32"/>
    <w:rsid w:val="00A64607"/>
    <w:rsid w:val="00A67C6C"/>
    <w:rsid w:val="00A80033"/>
    <w:rsid w:val="00A90020"/>
    <w:rsid w:val="00AA0EC7"/>
    <w:rsid w:val="00AA3B18"/>
    <w:rsid w:val="00AB655E"/>
    <w:rsid w:val="00AC34EF"/>
    <w:rsid w:val="00AC57A5"/>
    <w:rsid w:val="00AE3B8A"/>
    <w:rsid w:val="00AE67D4"/>
    <w:rsid w:val="00AF0B6F"/>
    <w:rsid w:val="00AF22FD"/>
    <w:rsid w:val="00AF4A07"/>
    <w:rsid w:val="00AF7D73"/>
    <w:rsid w:val="00B03E50"/>
    <w:rsid w:val="00B056F7"/>
    <w:rsid w:val="00B171C4"/>
    <w:rsid w:val="00B244E6"/>
    <w:rsid w:val="00B33E19"/>
    <w:rsid w:val="00B41F14"/>
    <w:rsid w:val="00B43542"/>
    <w:rsid w:val="00B506C5"/>
    <w:rsid w:val="00B51C8D"/>
    <w:rsid w:val="00B60B0B"/>
    <w:rsid w:val="00B75013"/>
    <w:rsid w:val="00B83F26"/>
    <w:rsid w:val="00B856FD"/>
    <w:rsid w:val="00B95607"/>
    <w:rsid w:val="00B96AC5"/>
    <w:rsid w:val="00BB44D4"/>
    <w:rsid w:val="00BB4F43"/>
    <w:rsid w:val="00BE2965"/>
    <w:rsid w:val="00C10249"/>
    <w:rsid w:val="00C15B5C"/>
    <w:rsid w:val="00C16464"/>
    <w:rsid w:val="00C37C9A"/>
    <w:rsid w:val="00C50308"/>
    <w:rsid w:val="00C947FB"/>
    <w:rsid w:val="00CB0BD4"/>
    <w:rsid w:val="00CB5513"/>
    <w:rsid w:val="00CD2DB2"/>
    <w:rsid w:val="00CE0DAF"/>
    <w:rsid w:val="00CE13FD"/>
    <w:rsid w:val="00CE28BD"/>
    <w:rsid w:val="00CF1CB2"/>
    <w:rsid w:val="00D079D7"/>
    <w:rsid w:val="00D11547"/>
    <w:rsid w:val="00D14837"/>
    <w:rsid w:val="00D36BD4"/>
    <w:rsid w:val="00D37B8A"/>
    <w:rsid w:val="00D43CB7"/>
    <w:rsid w:val="00D465B9"/>
    <w:rsid w:val="00D64ED3"/>
    <w:rsid w:val="00D65111"/>
    <w:rsid w:val="00D70ACB"/>
    <w:rsid w:val="00D75747"/>
    <w:rsid w:val="00DA37CB"/>
    <w:rsid w:val="00DB0142"/>
    <w:rsid w:val="00DC1C7A"/>
    <w:rsid w:val="00DC3032"/>
    <w:rsid w:val="00DD2ED3"/>
    <w:rsid w:val="00DD3E68"/>
    <w:rsid w:val="00DD7705"/>
    <w:rsid w:val="00DE190F"/>
    <w:rsid w:val="00DF10CC"/>
    <w:rsid w:val="00DF5C11"/>
    <w:rsid w:val="00E16E4A"/>
    <w:rsid w:val="00E33AC7"/>
    <w:rsid w:val="00E373C1"/>
    <w:rsid w:val="00E5754D"/>
    <w:rsid w:val="00E60661"/>
    <w:rsid w:val="00E9725F"/>
    <w:rsid w:val="00EA1B88"/>
    <w:rsid w:val="00EA5927"/>
    <w:rsid w:val="00EB4BCC"/>
    <w:rsid w:val="00EB52B7"/>
    <w:rsid w:val="00EC15E6"/>
    <w:rsid w:val="00EC545D"/>
    <w:rsid w:val="00EC7232"/>
    <w:rsid w:val="00ED0D78"/>
    <w:rsid w:val="00EE1335"/>
    <w:rsid w:val="00F00795"/>
    <w:rsid w:val="00F01879"/>
    <w:rsid w:val="00F03B30"/>
    <w:rsid w:val="00F128D3"/>
    <w:rsid w:val="00F201F9"/>
    <w:rsid w:val="00F22529"/>
    <w:rsid w:val="00F24B42"/>
    <w:rsid w:val="00F41E06"/>
    <w:rsid w:val="00F4304E"/>
    <w:rsid w:val="00F469CC"/>
    <w:rsid w:val="00F53F75"/>
    <w:rsid w:val="00F6320D"/>
    <w:rsid w:val="00F713F4"/>
    <w:rsid w:val="00F813DD"/>
    <w:rsid w:val="00F87680"/>
    <w:rsid w:val="00F9797E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11EDD22"/>
  <w15:docId w15:val="{DD19965D-5B8C-4DB9-96D8-ADD544C85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7430B-9167-4BB7-9431-E18765BF5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576</Words>
  <Characters>3458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6</cp:revision>
  <cp:lastPrinted>2012-09-12T11:43:00Z</cp:lastPrinted>
  <dcterms:created xsi:type="dcterms:W3CDTF">2021-06-04T11:05:00Z</dcterms:created>
  <dcterms:modified xsi:type="dcterms:W3CDTF">2023-06-22T14:53:00Z</dcterms:modified>
</cp:coreProperties>
</file>