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65F" w:rsidRPr="000635F1" w:rsidRDefault="0029165F" w:rsidP="0048110B">
      <w:pPr>
        <w:spacing w:after="0" w:line="240" w:lineRule="auto"/>
        <w:rPr>
          <w:rFonts w:ascii="Tahoma" w:hAnsi="Tahoma" w:cs="Tahoma"/>
        </w:rPr>
      </w:pPr>
    </w:p>
    <w:p w:rsidR="008938C7" w:rsidRPr="000635F1" w:rsidRDefault="008938C7" w:rsidP="0048110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635F1">
        <w:rPr>
          <w:rFonts w:ascii="Tahoma" w:hAnsi="Tahoma" w:cs="Tahoma"/>
          <w:b/>
          <w:smallCaps/>
          <w:sz w:val="36"/>
        </w:rPr>
        <w:t>karta przedmiotu</w:t>
      </w:r>
    </w:p>
    <w:p w:rsidR="008938C7" w:rsidRPr="000635F1" w:rsidRDefault="00DB0142" w:rsidP="0048110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635F1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24C3C" w:rsidRPr="000635F1" w:rsidTr="00724C3C">
        <w:tc>
          <w:tcPr>
            <w:tcW w:w="2410" w:type="dxa"/>
            <w:vAlign w:val="center"/>
          </w:tcPr>
          <w:p w:rsidR="00724C3C" w:rsidRPr="000635F1" w:rsidRDefault="00724C3C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724C3C" w:rsidRPr="000635F1" w:rsidRDefault="00724C3C" w:rsidP="00BA503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0635F1">
              <w:rPr>
                <w:rFonts w:ascii="Tahoma" w:hAnsi="Tahoma" w:cs="Tahoma"/>
                <w:b w:val="0"/>
                <w:color w:val="auto"/>
              </w:rPr>
              <w:t xml:space="preserve">PNJO – gramatyka i użycie, </w:t>
            </w:r>
            <w:r w:rsidR="00B9083E" w:rsidRPr="000635F1">
              <w:rPr>
                <w:rFonts w:ascii="Tahoma" w:hAnsi="Tahoma" w:cs="Tahoma"/>
                <w:b w:val="0"/>
                <w:color w:val="auto"/>
              </w:rPr>
              <w:t>część 3</w:t>
            </w:r>
          </w:p>
        </w:tc>
      </w:tr>
      <w:tr w:rsidR="000635F1" w:rsidRPr="000635F1" w:rsidTr="00724C3C">
        <w:tc>
          <w:tcPr>
            <w:tcW w:w="2410" w:type="dxa"/>
            <w:vAlign w:val="center"/>
          </w:tcPr>
          <w:p w:rsidR="00741264" w:rsidRPr="000635F1" w:rsidRDefault="00741264" w:rsidP="00741264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1264" w:rsidRPr="00F12683" w:rsidRDefault="007D116A" w:rsidP="00741264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202</w:t>
            </w:r>
            <w:r w:rsidR="004D5AA6"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>/202</w:t>
            </w:r>
            <w:r w:rsidR="004D5AA6">
              <w:rPr>
                <w:rFonts w:ascii="Tahoma" w:hAnsi="Tahoma" w:cs="Tahoma"/>
              </w:rPr>
              <w:t>3</w:t>
            </w:r>
            <w:bookmarkStart w:id="0" w:name="_GoBack"/>
            <w:bookmarkEnd w:id="0"/>
          </w:p>
        </w:tc>
      </w:tr>
      <w:tr w:rsidR="00741264" w:rsidRPr="000635F1" w:rsidTr="00724C3C">
        <w:tc>
          <w:tcPr>
            <w:tcW w:w="2410" w:type="dxa"/>
            <w:vAlign w:val="center"/>
          </w:tcPr>
          <w:p w:rsidR="00741264" w:rsidRPr="000635F1" w:rsidRDefault="00741264" w:rsidP="00741264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741264" w:rsidRPr="000635F1" w:rsidRDefault="00741264" w:rsidP="00741264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Mediów i Komunikacji Społecznej</w:t>
            </w:r>
          </w:p>
        </w:tc>
      </w:tr>
      <w:tr w:rsidR="00741264" w:rsidRPr="000635F1" w:rsidTr="00724C3C">
        <w:tc>
          <w:tcPr>
            <w:tcW w:w="2410" w:type="dxa"/>
            <w:vAlign w:val="center"/>
          </w:tcPr>
          <w:p w:rsidR="00741264" w:rsidRPr="000635F1" w:rsidRDefault="00741264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741264" w:rsidRPr="000635F1" w:rsidRDefault="00741264" w:rsidP="00BA503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0635F1">
              <w:rPr>
                <w:rFonts w:ascii="Tahoma" w:hAnsi="Tahoma" w:cs="Tahoma"/>
                <w:b w:val="0"/>
                <w:color w:val="auto"/>
              </w:rPr>
              <w:t>Filologia  angielska</w:t>
            </w:r>
          </w:p>
        </w:tc>
      </w:tr>
      <w:tr w:rsidR="00741264" w:rsidRPr="000635F1" w:rsidTr="00724C3C">
        <w:tc>
          <w:tcPr>
            <w:tcW w:w="2410" w:type="dxa"/>
            <w:vAlign w:val="center"/>
          </w:tcPr>
          <w:p w:rsidR="00741264" w:rsidRPr="000635F1" w:rsidRDefault="00741264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741264" w:rsidRPr="000635F1" w:rsidRDefault="00741264" w:rsidP="00BA503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0635F1">
              <w:rPr>
                <w:rFonts w:ascii="Tahoma" w:hAnsi="Tahoma" w:cs="Tahoma"/>
                <w:b w:val="0"/>
                <w:color w:val="auto"/>
              </w:rPr>
              <w:t>I stopień</w:t>
            </w:r>
          </w:p>
        </w:tc>
      </w:tr>
      <w:tr w:rsidR="00741264" w:rsidRPr="000635F1" w:rsidTr="00724C3C">
        <w:tc>
          <w:tcPr>
            <w:tcW w:w="2410" w:type="dxa"/>
            <w:vAlign w:val="center"/>
          </w:tcPr>
          <w:p w:rsidR="00741264" w:rsidRPr="000635F1" w:rsidRDefault="00741264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741264" w:rsidRPr="000635F1" w:rsidRDefault="00741264" w:rsidP="00BA503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0635F1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741264" w:rsidRPr="000635F1" w:rsidTr="00724C3C">
        <w:tc>
          <w:tcPr>
            <w:tcW w:w="2410" w:type="dxa"/>
            <w:vAlign w:val="center"/>
          </w:tcPr>
          <w:p w:rsidR="00741264" w:rsidRPr="000635F1" w:rsidRDefault="00741264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741264" w:rsidRPr="000635F1" w:rsidRDefault="00741264" w:rsidP="00BA503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0635F1">
              <w:rPr>
                <w:rFonts w:ascii="Tahoma" w:hAnsi="Tahoma" w:cs="Tahoma"/>
                <w:b w:val="0"/>
                <w:color w:val="auto"/>
              </w:rPr>
              <w:t>Tłumaczeniowa z językiem chińskim</w:t>
            </w:r>
          </w:p>
        </w:tc>
      </w:tr>
      <w:tr w:rsidR="00741264" w:rsidRPr="000635F1" w:rsidTr="00724C3C">
        <w:tc>
          <w:tcPr>
            <w:tcW w:w="2410" w:type="dxa"/>
            <w:vAlign w:val="center"/>
          </w:tcPr>
          <w:p w:rsidR="00741264" w:rsidRPr="000635F1" w:rsidRDefault="00741264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741264" w:rsidRPr="000635F1" w:rsidRDefault="00741264" w:rsidP="00BA503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0635F1">
              <w:rPr>
                <w:rFonts w:ascii="Tahoma" w:hAnsi="Tahoma" w:cs="Tahoma"/>
                <w:b w:val="0"/>
                <w:color w:val="auto"/>
                <w:szCs w:val="20"/>
              </w:rPr>
              <w:t>Qinghua Zhang-Żyradzka</w:t>
            </w:r>
          </w:p>
        </w:tc>
      </w:tr>
    </w:tbl>
    <w:p w:rsidR="005247A6" w:rsidRPr="000635F1" w:rsidRDefault="005247A6" w:rsidP="0048110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0635F1" w:rsidRDefault="00412A5F" w:rsidP="0048110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0635F1">
        <w:rPr>
          <w:rFonts w:ascii="Tahoma" w:hAnsi="Tahoma" w:cs="Tahoma"/>
          <w:szCs w:val="24"/>
        </w:rPr>
        <w:t xml:space="preserve">Wymagania wstępne </w:t>
      </w:r>
      <w:r w:rsidR="00F00795" w:rsidRPr="000635F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0635F1" w:rsidTr="00C90321">
        <w:tc>
          <w:tcPr>
            <w:tcW w:w="9778" w:type="dxa"/>
          </w:tcPr>
          <w:p w:rsidR="004846A3" w:rsidRPr="000635F1" w:rsidRDefault="00E9231B" w:rsidP="00724C3C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635F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Znajomość języka </w:t>
            </w:r>
            <w:r w:rsidR="00724C3C" w:rsidRPr="000635F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chińskiego na poziomie A</w:t>
            </w:r>
            <w:r w:rsidR="006D0AB0" w:rsidRPr="000635F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r w:rsidR="00C22249" w:rsidRPr="000635F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</w:t>
            </w:r>
          </w:p>
        </w:tc>
      </w:tr>
    </w:tbl>
    <w:p w:rsidR="005247A6" w:rsidRPr="000635F1" w:rsidRDefault="005247A6" w:rsidP="0048110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635F1" w:rsidRDefault="008938C7" w:rsidP="0048110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635F1">
        <w:rPr>
          <w:rFonts w:ascii="Tahoma" w:hAnsi="Tahoma" w:cs="Tahoma"/>
        </w:rPr>
        <w:t xml:space="preserve">Efekty </w:t>
      </w:r>
      <w:r w:rsidR="00741264" w:rsidRPr="000635F1">
        <w:rPr>
          <w:rFonts w:ascii="Tahoma" w:hAnsi="Tahoma" w:cs="Tahoma"/>
        </w:rPr>
        <w:t xml:space="preserve">uczenia się </w:t>
      </w:r>
      <w:r w:rsidRPr="000635F1">
        <w:rPr>
          <w:rFonts w:ascii="Tahoma" w:hAnsi="Tahoma" w:cs="Tahoma"/>
        </w:rPr>
        <w:t xml:space="preserve">i sposób </w:t>
      </w:r>
      <w:r w:rsidR="00B60B0B" w:rsidRPr="000635F1">
        <w:rPr>
          <w:rFonts w:ascii="Tahoma" w:hAnsi="Tahoma" w:cs="Tahoma"/>
        </w:rPr>
        <w:t>realizacji</w:t>
      </w:r>
      <w:r w:rsidRPr="000635F1">
        <w:rPr>
          <w:rFonts w:ascii="Tahoma" w:hAnsi="Tahoma" w:cs="Tahoma"/>
        </w:rPr>
        <w:t xml:space="preserve"> zajęć</w:t>
      </w:r>
    </w:p>
    <w:p w:rsidR="008938C7" w:rsidRPr="000635F1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635F1">
        <w:rPr>
          <w:rFonts w:ascii="Tahoma" w:hAnsi="Tahoma" w:cs="Tahoma"/>
        </w:rPr>
        <w:t>Cel</w:t>
      </w:r>
      <w:r w:rsidR="00EE1335" w:rsidRPr="000635F1">
        <w:rPr>
          <w:rFonts w:ascii="Tahoma" w:hAnsi="Tahoma" w:cs="Tahoma"/>
        </w:rPr>
        <w:t>e</w:t>
      </w:r>
      <w:r w:rsidRPr="000635F1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635F1" w:rsidTr="00C90321">
        <w:tc>
          <w:tcPr>
            <w:tcW w:w="675" w:type="dxa"/>
            <w:vAlign w:val="center"/>
          </w:tcPr>
          <w:p w:rsidR="008046AE" w:rsidRPr="000635F1" w:rsidRDefault="008046AE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0635F1">
              <w:rPr>
                <w:rFonts w:ascii="Tahoma" w:hAnsi="Tahoma" w:cs="Tahoma"/>
                <w:b w:val="0"/>
                <w:szCs w:val="22"/>
              </w:rPr>
              <w:t>C1</w:t>
            </w:r>
          </w:p>
        </w:tc>
        <w:tc>
          <w:tcPr>
            <w:tcW w:w="9103" w:type="dxa"/>
            <w:vAlign w:val="center"/>
          </w:tcPr>
          <w:p w:rsidR="0047089E" w:rsidRPr="000635F1" w:rsidRDefault="001E5DEC" w:rsidP="00724C3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635F1">
              <w:rPr>
                <w:rFonts w:ascii="Tahoma" w:hAnsi="Tahoma" w:cs="Tahoma"/>
                <w:b w:val="0"/>
                <w:sz w:val="20"/>
              </w:rPr>
              <w:t xml:space="preserve">Zapoznanie studentów z podstawowymi pojęciami gramatycznymi i ich </w:t>
            </w:r>
            <w:r w:rsidR="00724C3C" w:rsidRPr="000635F1">
              <w:rPr>
                <w:rFonts w:ascii="Tahoma" w:hAnsi="Tahoma" w:cs="Tahoma"/>
                <w:b w:val="0"/>
                <w:sz w:val="20"/>
              </w:rPr>
              <w:t>definicja</w:t>
            </w:r>
            <w:r w:rsidR="00526003" w:rsidRPr="000635F1">
              <w:rPr>
                <w:rFonts w:ascii="Tahoma" w:hAnsi="Tahoma" w:cs="Tahoma"/>
                <w:b w:val="0"/>
                <w:sz w:val="20"/>
              </w:rPr>
              <w:t>mi</w:t>
            </w:r>
            <w:r w:rsidR="006D0AB0" w:rsidRPr="000635F1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47089E" w:rsidRPr="000635F1" w:rsidTr="00C90321">
        <w:tc>
          <w:tcPr>
            <w:tcW w:w="675" w:type="dxa"/>
            <w:vAlign w:val="center"/>
          </w:tcPr>
          <w:p w:rsidR="0047089E" w:rsidRPr="000635F1" w:rsidRDefault="0047089E" w:rsidP="0048110B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635F1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3" w:type="dxa"/>
          </w:tcPr>
          <w:p w:rsidR="0047089E" w:rsidRPr="000635F1" w:rsidRDefault="00526003" w:rsidP="004811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635F1">
              <w:rPr>
                <w:rFonts w:ascii="Tahoma" w:hAnsi="Tahoma" w:cs="Tahoma"/>
                <w:sz w:val="20"/>
                <w:szCs w:val="20"/>
              </w:rPr>
              <w:t>Przygotowanie studentów do zastosowania pozyskanej wiedzy podczas wykonywania zadań praktycznych.</w:t>
            </w:r>
          </w:p>
        </w:tc>
      </w:tr>
    </w:tbl>
    <w:p w:rsidR="008046AE" w:rsidRPr="000635F1" w:rsidRDefault="008046AE" w:rsidP="0048110B">
      <w:pPr>
        <w:pStyle w:val="Punktygwne"/>
        <w:spacing w:before="0" w:after="0"/>
        <w:rPr>
          <w:rFonts w:ascii="Tahoma" w:hAnsi="Tahoma" w:cs="Tahoma"/>
          <w:b w:val="0"/>
        </w:rPr>
      </w:pPr>
    </w:p>
    <w:p w:rsidR="00741264" w:rsidRPr="000635F1" w:rsidRDefault="00741264" w:rsidP="0074126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635F1"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810"/>
      </w:tblGrid>
      <w:tr w:rsidR="00741264" w:rsidRPr="000635F1" w:rsidTr="004C70E9">
        <w:trPr>
          <w:cantSplit/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Odniesienie do efektów</w:t>
            </w:r>
          </w:p>
          <w:p w:rsidR="00741264" w:rsidRPr="000635F1" w:rsidRDefault="00741264" w:rsidP="004C70E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uczenia się dla kierunku</w:t>
            </w:r>
          </w:p>
        </w:tc>
      </w:tr>
      <w:tr w:rsidR="00741264" w:rsidRPr="000635F1" w:rsidTr="004C70E9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centralniewrubryce"/>
              <w:snapToGrid w:val="0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 xml:space="preserve">Po zaliczeniu przedmiotu student w zakresie </w:t>
            </w:r>
            <w:r w:rsidRPr="000635F1">
              <w:rPr>
                <w:rFonts w:ascii="Tahoma" w:hAnsi="Tahoma" w:cs="Tahoma"/>
                <w:b/>
                <w:smallCaps/>
              </w:rPr>
              <w:t xml:space="preserve">wiedzy </w:t>
            </w:r>
            <w:r w:rsidRPr="000635F1">
              <w:rPr>
                <w:rFonts w:ascii="Tahoma" w:hAnsi="Tahoma" w:cs="Tahoma"/>
              </w:rPr>
              <w:t>potrafi</w:t>
            </w:r>
          </w:p>
        </w:tc>
      </w:tr>
      <w:tr w:rsidR="00741264" w:rsidRPr="000635F1" w:rsidTr="004C70E9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264" w:rsidRPr="000635F1" w:rsidRDefault="00741264" w:rsidP="000635F1">
            <w:pPr>
              <w:pStyle w:val="centralniewrubryce"/>
              <w:snapToGrid w:val="0"/>
              <w:jc w:val="left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P_</w:t>
            </w:r>
            <w:r w:rsidR="000635F1">
              <w:rPr>
                <w:rFonts w:ascii="Tahoma" w:hAnsi="Tahoma" w:cs="Tahoma"/>
              </w:rPr>
              <w:t>W</w:t>
            </w:r>
            <w:r w:rsidRPr="000635F1">
              <w:rPr>
                <w:rFonts w:ascii="Tahoma" w:hAnsi="Tahoma" w:cs="Tahoma"/>
              </w:rPr>
              <w:t>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Style5"/>
              <w:widowControl/>
              <w:rPr>
                <w:rFonts w:ascii="Tahoma" w:hAnsi="Tahoma" w:cs="Tahoma"/>
                <w:sz w:val="20"/>
                <w:szCs w:val="20"/>
              </w:rPr>
            </w:pPr>
            <w:r w:rsidRPr="000635F1">
              <w:rPr>
                <w:rFonts w:ascii="Tahoma" w:hAnsi="Tahoma" w:cs="Tahoma"/>
                <w:sz w:val="20"/>
                <w:szCs w:val="20"/>
                <w:lang w:val="en-GB"/>
              </w:rPr>
              <w:t>The student knows the basic terms and rules of Chinese grammar as discussed in classroom.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Style5"/>
              <w:widowControl/>
              <w:rPr>
                <w:rFonts w:ascii="Tahoma" w:hAnsi="Tahoma" w:cs="Tahoma"/>
                <w:sz w:val="20"/>
                <w:szCs w:val="20"/>
              </w:rPr>
            </w:pPr>
            <w:r w:rsidRPr="000635F1">
              <w:rPr>
                <w:rFonts w:ascii="Tahoma" w:hAnsi="Tahoma" w:cs="Tahoma"/>
                <w:sz w:val="20"/>
                <w:szCs w:val="20"/>
              </w:rPr>
              <w:t>K_W01</w:t>
            </w:r>
          </w:p>
        </w:tc>
      </w:tr>
      <w:tr w:rsidR="00741264" w:rsidRPr="000635F1" w:rsidTr="004C70E9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centralniewrubryce"/>
              <w:snapToGrid w:val="0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 xml:space="preserve">Po zaliczeniu przedmiotu student w zakresie </w:t>
            </w:r>
            <w:r w:rsidRPr="000635F1">
              <w:rPr>
                <w:rFonts w:ascii="Tahoma" w:hAnsi="Tahoma" w:cs="Tahoma"/>
                <w:b/>
                <w:smallCaps/>
              </w:rPr>
              <w:t>umiejętności</w:t>
            </w:r>
            <w:r w:rsidRPr="000635F1">
              <w:rPr>
                <w:rFonts w:ascii="Tahoma" w:hAnsi="Tahoma" w:cs="Tahoma"/>
              </w:rPr>
              <w:t xml:space="preserve"> potrafi</w:t>
            </w:r>
          </w:p>
        </w:tc>
      </w:tr>
      <w:tr w:rsidR="000635F1" w:rsidRPr="000635F1" w:rsidTr="004C70E9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centralniewrubryce"/>
              <w:snapToGrid w:val="0"/>
              <w:jc w:val="left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635F1">
              <w:rPr>
                <w:rFonts w:ascii="Tahoma" w:hAnsi="Tahoma" w:cs="Tahoma"/>
                <w:sz w:val="20"/>
                <w:szCs w:val="20"/>
                <w:lang w:val="en-GB"/>
              </w:rPr>
              <w:t xml:space="preserve">The student can apply </w:t>
            </w:r>
            <w:r w:rsidRPr="000635F1">
              <w:rPr>
                <w:rFonts w:ascii="Tahoma" w:eastAsia="Times New Roman" w:hAnsi="Tahoma" w:cs="Tahoma" w:hint="eastAsia"/>
                <w:sz w:val="20"/>
                <w:szCs w:val="20"/>
                <w:lang w:val="en-GB" w:eastAsia="pl-PL"/>
              </w:rPr>
              <w:t>grammar patterns</w:t>
            </w:r>
            <w:r w:rsidRPr="000635F1"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  <w:t xml:space="preserve"> </w:t>
            </w:r>
            <w:r w:rsidRPr="000635F1">
              <w:rPr>
                <w:rFonts w:ascii="Tahoma" w:hAnsi="Tahoma" w:cs="Tahoma"/>
                <w:sz w:val="20"/>
                <w:szCs w:val="20"/>
                <w:lang w:val="en-GB"/>
              </w:rPr>
              <w:t>as discussed in classroom in practice.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635F1">
              <w:rPr>
                <w:sz w:val="22"/>
                <w:szCs w:val="22"/>
              </w:rPr>
              <w:t>K_U02</w:t>
            </w:r>
          </w:p>
        </w:tc>
      </w:tr>
    </w:tbl>
    <w:p w:rsidR="00724C3C" w:rsidRPr="000635F1" w:rsidRDefault="00724C3C" w:rsidP="0048110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0635F1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635F1">
        <w:rPr>
          <w:rFonts w:ascii="Tahoma" w:hAnsi="Tahoma" w:cs="Tahoma"/>
        </w:rPr>
        <w:t xml:space="preserve">Formy zajęć dydaktycznych </w:t>
      </w:r>
      <w:r w:rsidR="004D72D9" w:rsidRPr="000635F1">
        <w:rPr>
          <w:rFonts w:ascii="Tahoma" w:hAnsi="Tahoma" w:cs="Tahoma"/>
        </w:rPr>
        <w:t>oraz</w:t>
      </w:r>
      <w:r w:rsidRPr="000635F1">
        <w:rPr>
          <w:rFonts w:ascii="Tahoma" w:hAnsi="Tahoma" w:cs="Tahoma"/>
        </w:rPr>
        <w:t xml:space="preserve"> wymiar </w:t>
      </w:r>
      <w:r w:rsidR="004D72D9" w:rsidRPr="000635F1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635F1" w:rsidTr="00C90321">
        <w:tc>
          <w:tcPr>
            <w:tcW w:w="9778" w:type="dxa"/>
            <w:gridSpan w:val="8"/>
            <w:vAlign w:val="center"/>
          </w:tcPr>
          <w:p w:rsidR="0035344F" w:rsidRPr="000635F1" w:rsidRDefault="0035344F" w:rsidP="0048110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635F1" w:rsidTr="00C90321">
        <w:tc>
          <w:tcPr>
            <w:tcW w:w="1222" w:type="dxa"/>
            <w:vAlign w:val="center"/>
          </w:tcPr>
          <w:p w:rsidR="0035344F" w:rsidRPr="000635F1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635F1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635F1" w:rsidRDefault="0035344F" w:rsidP="0048110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635F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635F1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635F1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635F1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635F1" w:rsidRDefault="0035344F" w:rsidP="0048110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635F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635F1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ECTS</w:t>
            </w:r>
          </w:p>
        </w:tc>
      </w:tr>
      <w:tr w:rsidR="0035344F" w:rsidRPr="000635F1" w:rsidTr="00C90321">
        <w:tc>
          <w:tcPr>
            <w:tcW w:w="1222" w:type="dxa"/>
            <w:vAlign w:val="center"/>
          </w:tcPr>
          <w:p w:rsidR="0035344F" w:rsidRPr="000635F1" w:rsidRDefault="00DB783F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635F1" w:rsidRDefault="00DB783F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635F1" w:rsidRDefault="00DB783F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635F1" w:rsidRDefault="00650E1F" w:rsidP="00DB783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2</w:t>
            </w:r>
            <w:r w:rsidR="00DB783F" w:rsidRPr="000635F1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0635F1" w:rsidRDefault="00DB783F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635F1" w:rsidRDefault="00DB783F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635F1" w:rsidRDefault="00523133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635F1" w:rsidRDefault="00DB783F" w:rsidP="00DB783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2</w:t>
            </w:r>
          </w:p>
        </w:tc>
      </w:tr>
    </w:tbl>
    <w:p w:rsidR="00650E1F" w:rsidRPr="000635F1" w:rsidRDefault="00650E1F" w:rsidP="0048110B">
      <w:pPr>
        <w:pStyle w:val="Podpunkty"/>
        <w:ind w:left="0"/>
        <w:rPr>
          <w:rFonts w:ascii="Tahoma" w:hAnsi="Tahoma" w:cs="Tahoma"/>
        </w:rPr>
      </w:pPr>
    </w:p>
    <w:p w:rsidR="008938C7" w:rsidRPr="000635F1" w:rsidRDefault="008D2150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635F1">
        <w:rPr>
          <w:rFonts w:ascii="Tahoma" w:hAnsi="Tahoma" w:cs="Tahoma"/>
        </w:rPr>
        <w:t>Metody realizacji zajęć</w:t>
      </w:r>
      <w:r w:rsidR="006A46E0" w:rsidRPr="000635F1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635F1" w:rsidTr="00C90321">
        <w:tc>
          <w:tcPr>
            <w:tcW w:w="2127" w:type="dxa"/>
            <w:vAlign w:val="center"/>
          </w:tcPr>
          <w:p w:rsidR="006A46E0" w:rsidRPr="000635F1" w:rsidRDefault="006A46E0" w:rsidP="0048110B">
            <w:pPr>
              <w:pStyle w:val="Nagwkitablic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635F1" w:rsidRDefault="006A46E0" w:rsidP="0048110B">
            <w:pPr>
              <w:pStyle w:val="Nagwkitablic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Metoda realizacji</w:t>
            </w:r>
          </w:p>
        </w:tc>
      </w:tr>
      <w:tr w:rsidR="006A46E0" w:rsidRPr="000635F1" w:rsidTr="00C90321">
        <w:tc>
          <w:tcPr>
            <w:tcW w:w="2127" w:type="dxa"/>
            <w:vAlign w:val="center"/>
          </w:tcPr>
          <w:p w:rsidR="006A46E0" w:rsidRPr="000635F1" w:rsidRDefault="006A46E0" w:rsidP="0048110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635F1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0635F1" w:rsidRDefault="00611B2A" w:rsidP="0048110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635F1">
              <w:rPr>
                <w:rFonts w:ascii="Tahoma" w:hAnsi="Tahoma" w:cs="Tahoma"/>
                <w:b w:val="0"/>
              </w:rPr>
              <w:t xml:space="preserve">Metoda komunikacyjno-sytuacyjna z </w:t>
            </w:r>
            <w:r w:rsidR="00650E1F" w:rsidRPr="000635F1">
              <w:rPr>
                <w:rFonts w:ascii="Tahoma" w:hAnsi="Tahoma" w:cs="Tahoma"/>
                <w:b w:val="0"/>
              </w:rPr>
              <w:t xml:space="preserve">naciskiem na </w:t>
            </w:r>
            <w:r w:rsidRPr="000635F1">
              <w:rPr>
                <w:rFonts w:ascii="Tahoma" w:hAnsi="Tahoma" w:cs="Tahoma"/>
                <w:b w:val="0"/>
              </w:rPr>
              <w:t>rozwijanie</w:t>
            </w:r>
            <w:r w:rsidR="00D47637" w:rsidRPr="000635F1">
              <w:rPr>
                <w:rFonts w:ascii="Tahoma" w:hAnsi="Tahoma" w:cs="Tahoma"/>
                <w:b w:val="0"/>
              </w:rPr>
              <w:t xml:space="preserve"> opanowania struktur</w:t>
            </w:r>
            <w:r w:rsidR="00650E1F" w:rsidRPr="000635F1">
              <w:rPr>
                <w:rFonts w:ascii="Tahoma" w:hAnsi="Tahoma" w:cs="Tahoma"/>
                <w:b w:val="0"/>
              </w:rPr>
              <w:t xml:space="preserve"> gramatycznych</w:t>
            </w:r>
            <w:r w:rsidR="004B3900" w:rsidRPr="000635F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0635F1" w:rsidRDefault="000C41C8" w:rsidP="0048110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0635F1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635F1">
        <w:rPr>
          <w:rFonts w:ascii="Tahoma" w:hAnsi="Tahoma" w:cs="Tahoma"/>
        </w:rPr>
        <w:t xml:space="preserve">Treści kształcenia </w:t>
      </w:r>
      <w:r w:rsidRPr="000635F1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0635F1" w:rsidRDefault="00BB4F43" w:rsidP="0048110B">
      <w:pPr>
        <w:pStyle w:val="Podpunkty"/>
        <w:ind w:left="0"/>
        <w:rPr>
          <w:rFonts w:ascii="Tahoma" w:hAnsi="Tahoma" w:cs="Tahoma"/>
          <w:smallCaps/>
        </w:rPr>
      </w:pPr>
      <w:r w:rsidRPr="000635F1">
        <w:rPr>
          <w:rFonts w:ascii="Tahoma" w:hAnsi="Tahoma" w:cs="Tahoma"/>
          <w:smallCaps/>
        </w:rPr>
        <w:t>L</w:t>
      </w:r>
      <w:r w:rsidR="002325AB" w:rsidRPr="000635F1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80383" w:rsidRPr="000635F1" w:rsidTr="00F85505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680383" w:rsidRPr="000635F1" w:rsidRDefault="00680383" w:rsidP="00741264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635F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80383" w:rsidRPr="000635F1" w:rsidRDefault="00680383" w:rsidP="00741264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635F1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680383" w:rsidRPr="000635F1" w:rsidTr="00F85505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680383" w:rsidRPr="000635F1" w:rsidRDefault="00680383" w:rsidP="00741264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680383" w:rsidRPr="000635F1" w:rsidRDefault="00680383" w:rsidP="00741264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B47288" w:rsidRPr="000635F1" w:rsidTr="00BA503F">
        <w:tc>
          <w:tcPr>
            <w:tcW w:w="568" w:type="dxa"/>
            <w:vAlign w:val="center"/>
          </w:tcPr>
          <w:p w:rsidR="00B47288" w:rsidRPr="000635F1" w:rsidRDefault="00B47288" w:rsidP="00741264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635F1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:rsidR="00B47288" w:rsidRPr="000635F1" w:rsidRDefault="00B47288" w:rsidP="00741264">
            <w:pPr>
              <w:shd w:val="solid" w:color="FFFFFF" w:fill="auto"/>
              <w:autoSpaceDN w:val="0"/>
              <w:spacing w:after="0" w:line="240" w:lineRule="auto"/>
              <w:rPr>
                <w:rFonts w:ascii="Tahoma" w:hAnsi="Tahoma" w:cs="Tahoma"/>
                <w:sz w:val="20"/>
                <w:szCs w:val="20"/>
                <w:shd w:val="clear" w:color="auto" w:fill="FFFFFF"/>
                <w:lang w:val="en-GB"/>
              </w:rPr>
            </w:pPr>
            <w:r w:rsidRPr="000635F1">
              <w:rPr>
                <w:rFonts w:ascii="Tahoma" w:eastAsia="SimSun" w:hAnsi="Tahoma" w:cs="Tahoma"/>
                <w:spacing w:val="-6"/>
                <w:sz w:val="20"/>
                <w:szCs w:val="20"/>
                <w:lang w:val="en-GB" w:eastAsia="zh-CN"/>
              </w:rPr>
              <w:t xml:space="preserve"> </w:t>
            </w:r>
            <w:r w:rsidRPr="000635F1">
              <w:rPr>
                <w:rFonts w:ascii="Tahoma" w:hAnsi="Tahoma" w:cs="Tahoma"/>
                <w:sz w:val="20"/>
                <w:szCs w:val="20"/>
                <w:shd w:val="clear" w:color="auto" w:fill="FFFFFF"/>
                <w:lang w:val="en-GB"/>
              </w:rPr>
              <w:t>Optative verbs (1): "</w:t>
            </w:r>
            <w:proofErr w:type="spellStart"/>
            <w:r w:rsidRPr="000635F1">
              <w:rPr>
                <w:rFonts w:ascii="Tahoma" w:eastAsia="MS Gothic" w:cs="Tahoma"/>
                <w:sz w:val="20"/>
                <w:szCs w:val="20"/>
                <w:shd w:val="clear" w:color="auto" w:fill="FFFFFF"/>
                <w:lang w:val="en-GB"/>
              </w:rPr>
              <w:t>会、能、可以、</w:t>
            </w:r>
            <w:r w:rsidRPr="000635F1">
              <w:rPr>
                <w:rFonts w:ascii="Tahoma" w:eastAsia="MingLiU" w:cs="Tahoma"/>
                <w:sz w:val="20"/>
                <w:szCs w:val="20"/>
                <w:shd w:val="clear" w:color="auto" w:fill="FFFFFF"/>
                <w:lang w:val="en-GB"/>
              </w:rPr>
              <w:t>应该</w:t>
            </w:r>
            <w:proofErr w:type="spellEnd"/>
            <w:r w:rsidRPr="000635F1">
              <w:rPr>
                <w:rFonts w:ascii="Tahoma" w:hAnsi="Tahoma" w:cs="Tahoma"/>
                <w:sz w:val="20"/>
                <w:szCs w:val="20"/>
                <w:shd w:val="clear" w:color="auto" w:fill="FFFFFF"/>
                <w:lang w:val="en-GB"/>
              </w:rPr>
              <w:t>"</w:t>
            </w:r>
            <w:r w:rsidRPr="000635F1">
              <w:rPr>
                <w:rFonts w:ascii="Tahoma" w:hAnsi="Tahoma" w:cs="Tahoma"/>
                <w:sz w:val="20"/>
                <w:szCs w:val="20"/>
                <w:shd w:val="clear" w:color="auto" w:fill="FFFFFF"/>
                <w:lang w:val="en-GB" w:eastAsia="zh-CN"/>
              </w:rPr>
              <w:t>.</w:t>
            </w:r>
            <w:r w:rsidRPr="000635F1">
              <w:rPr>
                <w:rFonts w:ascii="Tahoma" w:eastAsia="SimSun" w:hAnsi="Tahoma" w:cs="Tahoma"/>
                <w:spacing w:val="-6"/>
                <w:sz w:val="20"/>
                <w:szCs w:val="20"/>
                <w:lang w:val="en-GB" w:eastAsia="zh-CN"/>
              </w:rPr>
              <w:t xml:space="preserve"> </w:t>
            </w:r>
            <w:r w:rsidRPr="000635F1">
              <w:rPr>
                <w:rFonts w:ascii="Tahoma" w:hAnsi="Tahoma" w:cs="Tahoma"/>
                <w:sz w:val="20"/>
                <w:szCs w:val="20"/>
                <w:shd w:val="clear" w:color="auto" w:fill="FFFFFF"/>
                <w:lang w:val="en-GB"/>
              </w:rPr>
              <w:t>Sentences with serial verb phrases (1): Purpose.</w:t>
            </w:r>
            <w:r w:rsidRPr="000635F1">
              <w:rPr>
                <w:rFonts w:ascii="Tahoma" w:eastAsia="SimSun" w:hAnsi="Tahoma" w:cs="Tahoma"/>
                <w:spacing w:val="-6"/>
                <w:sz w:val="20"/>
                <w:szCs w:val="20"/>
                <w:lang w:val="en-GB" w:eastAsia="zh-CN"/>
              </w:rPr>
              <w:t xml:space="preserve"> Sentences with double objects (2): "</w:t>
            </w:r>
            <w:r w:rsidRPr="000635F1">
              <w:rPr>
                <w:rFonts w:ascii="Tahoma" w:eastAsia="SimSun" w:cs="Tahoma"/>
                <w:spacing w:val="-6"/>
                <w:sz w:val="20"/>
                <w:szCs w:val="20"/>
                <w:lang w:val="en-GB" w:eastAsia="zh-CN"/>
              </w:rPr>
              <w:t>教</w:t>
            </w:r>
            <w:r w:rsidRPr="000635F1">
              <w:rPr>
                <w:rFonts w:ascii="Tahoma" w:eastAsia="SimSun" w:hAnsi="Tahoma" w:cs="Tahoma"/>
                <w:spacing w:val="-6"/>
                <w:sz w:val="20"/>
                <w:szCs w:val="20"/>
                <w:lang w:val="en-GB" w:eastAsia="zh-CN"/>
              </w:rPr>
              <w:t>" and "</w:t>
            </w:r>
            <w:r w:rsidRPr="000635F1">
              <w:rPr>
                <w:rFonts w:ascii="Tahoma" w:eastAsia="SimSun" w:cs="Tahoma"/>
                <w:spacing w:val="-6"/>
                <w:sz w:val="20"/>
                <w:szCs w:val="20"/>
                <w:lang w:val="en-GB" w:eastAsia="zh-CN"/>
              </w:rPr>
              <w:t>问</w:t>
            </w:r>
            <w:r w:rsidRPr="000635F1">
              <w:rPr>
                <w:rFonts w:ascii="Tahoma" w:eastAsia="SimSun" w:hAnsi="Tahoma" w:cs="Tahoma"/>
                <w:spacing w:val="-6"/>
                <w:sz w:val="20"/>
                <w:szCs w:val="20"/>
                <w:lang w:val="en-GB" w:eastAsia="zh-CN"/>
              </w:rPr>
              <w:t xml:space="preserve">" .  </w:t>
            </w:r>
            <w:r w:rsidRPr="000635F1">
              <w:rPr>
                <w:rFonts w:ascii="Tahoma" w:hAnsi="Tahoma" w:cs="Tahoma"/>
                <w:sz w:val="20"/>
                <w:szCs w:val="20"/>
                <w:shd w:val="clear" w:color="auto" w:fill="FFFFFF"/>
                <w:lang w:val="en-GB"/>
              </w:rPr>
              <w:t>Sentences with a subject-predicate structure as predicate.</w:t>
            </w:r>
            <w:r w:rsidRPr="000635F1">
              <w:rPr>
                <w:rFonts w:ascii="Tahoma" w:hAnsi="Tahoma" w:cs="Tahoma"/>
                <w:sz w:val="20"/>
                <w:szCs w:val="20"/>
                <w:shd w:val="clear" w:color="auto" w:fill="FFFFFF"/>
                <w:lang w:val="en-GB" w:eastAsia="zh-CN"/>
              </w:rPr>
              <w:t xml:space="preserve"> </w:t>
            </w:r>
            <w:hyperlink r:id="rId8" w:history="1">
              <w:r w:rsidRPr="000635F1">
                <w:rPr>
                  <w:rFonts w:ascii="Tahoma" w:hAnsi="Tahoma" w:cs="Tahoma"/>
                  <w:sz w:val="20"/>
                  <w:szCs w:val="20"/>
                  <w:lang w:val="en-GB"/>
                </w:rPr>
                <w:t>Alternative questions</w:t>
              </w:r>
            </w:hyperlink>
            <w:r w:rsidRPr="000635F1">
              <w:rPr>
                <w:rFonts w:ascii="Tahoma" w:hAnsi="Tahoma" w:cs="Tahoma"/>
                <w:sz w:val="20"/>
                <w:szCs w:val="20"/>
                <w:shd w:val="clear" w:color="auto" w:fill="FFFFFF"/>
                <w:lang w:val="en-GB"/>
              </w:rPr>
              <w:t xml:space="preserve"> : </w:t>
            </w:r>
            <w:hyperlink r:id="rId9" w:history="1">
              <w:r w:rsidRPr="000635F1">
                <w:rPr>
                  <w:rFonts w:ascii="Tahoma" w:eastAsia="MS Gothic" w:cs="Tahoma"/>
                  <w:sz w:val="20"/>
                  <w:szCs w:val="20"/>
                  <w:lang w:val="en-GB"/>
                </w:rPr>
                <w:t>要</w:t>
              </w:r>
            </w:hyperlink>
            <w:r w:rsidRPr="000635F1">
              <w:rPr>
                <w:rFonts w:ascii="Tahoma" w:hAnsi="Tahoma" w:cs="Tahoma"/>
                <w:sz w:val="20"/>
                <w:szCs w:val="20"/>
                <w:shd w:val="clear" w:color="auto" w:fill="FFFFFF"/>
                <w:lang w:val="en-GB"/>
              </w:rPr>
              <w:t xml:space="preserve"> </w:t>
            </w:r>
            <w:r w:rsidRPr="000635F1">
              <w:rPr>
                <w:rFonts w:ascii="Tahoma" w:eastAsia="MS Gothic" w:cs="Tahoma"/>
                <w:sz w:val="20"/>
                <w:szCs w:val="20"/>
                <w:shd w:val="clear" w:color="auto" w:fill="FFFFFF"/>
                <w:lang w:val="en-GB"/>
              </w:rPr>
              <w:t>、</w:t>
            </w:r>
            <w:hyperlink r:id="rId10" w:history="1">
              <w:r w:rsidRPr="000635F1">
                <w:rPr>
                  <w:rFonts w:ascii="Tahoma" w:hAnsi="Tahoma" w:cs="Tahoma"/>
                  <w:sz w:val="20"/>
                  <w:szCs w:val="20"/>
                  <w:lang w:val="en-GB"/>
                </w:rPr>
                <w:t xml:space="preserve"> </w:t>
              </w:r>
              <w:proofErr w:type="spellStart"/>
              <w:r w:rsidRPr="000635F1">
                <w:rPr>
                  <w:rFonts w:ascii="Tahoma" w:eastAsia="MS Gothic" w:cs="Tahoma"/>
                  <w:sz w:val="20"/>
                  <w:szCs w:val="20"/>
                  <w:lang w:val="en-GB"/>
                </w:rPr>
                <w:t>想</w:t>
              </w:r>
            </w:hyperlink>
            <w:r w:rsidRPr="000635F1">
              <w:rPr>
                <w:rFonts w:ascii="Tahoma" w:eastAsia="MS Gothic" w:cs="Tahoma"/>
                <w:sz w:val="20"/>
                <w:szCs w:val="20"/>
                <w:shd w:val="clear" w:color="auto" w:fill="FFFFFF"/>
                <w:lang w:val="en-GB"/>
              </w:rPr>
              <w:t>、愿意</w:t>
            </w:r>
            <w:proofErr w:type="spellEnd"/>
            <w:r w:rsidRPr="000635F1">
              <w:rPr>
                <w:rFonts w:ascii="Tahoma" w:hAnsi="Tahoma" w:cs="Tahoma"/>
                <w:sz w:val="20"/>
                <w:szCs w:val="20"/>
                <w:shd w:val="clear" w:color="auto" w:fill="FFFFFF"/>
                <w:lang w:val="en-GB"/>
              </w:rPr>
              <w:t xml:space="preserve"> </w:t>
            </w:r>
            <w:r w:rsidRPr="000635F1">
              <w:rPr>
                <w:rFonts w:ascii="Tahoma" w:hAnsi="Tahoma" w:cs="Tahoma"/>
                <w:sz w:val="20"/>
                <w:szCs w:val="20"/>
                <w:shd w:val="clear" w:color="auto" w:fill="FFFFFF"/>
                <w:lang w:val="en-GB" w:eastAsia="zh-CN"/>
              </w:rPr>
              <w:t xml:space="preserve">. </w:t>
            </w:r>
            <w:r w:rsidRPr="000635F1">
              <w:rPr>
                <w:rFonts w:ascii="Tahoma" w:hAnsi="Tahoma" w:cs="Tahoma"/>
                <w:sz w:val="20"/>
                <w:szCs w:val="20"/>
                <w:shd w:val="clear" w:color="auto" w:fill="FFFFFF"/>
                <w:lang w:val="en-GB"/>
              </w:rPr>
              <w:t>Optative verbs  "</w:t>
            </w:r>
            <w:proofErr w:type="spellStart"/>
            <w:r w:rsidRPr="000635F1">
              <w:rPr>
                <w:rFonts w:ascii="Tahoma" w:eastAsia="MS Gothic" w:cs="Tahoma"/>
                <w:sz w:val="20"/>
                <w:szCs w:val="20"/>
                <w:shd w:val="clear" w:color="auto" w:fill="FFFFFF"/>
                <w:lang w:val="en-GB"/>
              </w:rPr>
              <w:t>要、想、愿意</w:t>
            </w:r>
            <w:proofErr w:type="spellEnd"/>
            <w:r w:rsidRPr="000635F1">
              <w:rPr>
                <w:rFonts w:ascii="Tahoma" w:hAnsi="Tahoma" w:cs="Tahoma"/>
                <w:sz w:val="20"/>
                <w:szCs w:val="20"/>
                <w:shd w:val="clear" w:color="auto" w:fill="FFFFFF"/>
                <w:lang w:val="en-GB"/>
              </w:rPr>
              <w:t>"</w:t>
            </w:r>
          </w:p>
        </w:tc>
      </w:tr>
      <w:tr w:rsidR="00B47288" w:rsidRPr="000635F1" w:rsidTr="00BA503F">
        <w:tc>
          <w:tcPr>
            <w:tcW w:w="568" w:type="dxa"/>
            <w:vAlign w:val="center"/>
          </w:tcPr>
          <w:p w:rsidR="00B47288" w:rsidRPr="000635F1" w:rsidRDefault="00B47288" w:rsidP="00741264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635F1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:rsidR="00B47288" w:rsidRPr="000635F1" w:rsidRDefault="00B47288" w:rsidP="00741264">
            <w:pPr>
              <w:shd w:val="solid" w:color="FFFFFF" w:fill="auto"/>
              <w:autoSpaceDN w:val="0"/>
              <w:spacing w:after="0" w:line="240" w:lineRule="auto"/>
              <w:rPr>
                <w:rFonts w:ascii="Tahoma" w:eastAsia="SimSun" w:hAnsi="Tahoma" w:cs="Tahoma"/>
                <w:spacing w:val="-6"/>
                <w:sz w:val="20"/>
                <w:szCs w:val="20"/>
                <w:lang w:val="en-GB" w:eastAsia="zh-CN"/>
              </w:rPr>
            </w:pPr>
            <w:r w:rsidRPr="000635F1">
              <w:rPr>
                <w:rFonts w:ascii="Tahoma" w:eastAsia="SimSun" w:hAnsi="Tahoma" w:cs="Tahoma"/>
                <w:spacing w:val="-6"/>
                <w:sz w:val="20"/>
                <w:szCs w:val="20"/>
                <w:lang w:val="en-GB" w:eastAsia="zh-CN"/>
              </w:rPr>
              <w:t xml:space="preserve">Grammar: the locative structure; the simple complement of direction; general usage of complement; </w:t>
            </w:r>
            <w:r w:rsidRPr="000635F1">
              <w:rPr>
                <w:rFonts w:ascii="Tahoma" w:eastAsia="SimSun" w:hAnsi="Tahoma" w:cs="Tahoma"/>
                <w:spacing w:val="-6"/>
                <w:sz w:val="20"/>
                <w:szCs w:val="20"/>
                <w:lang w:val="en-GB" w:eastAsia="zh-CN"/>
              </w:rPr>
              <w:lastRenderedPageBreak/>
              <w:t>separable verbs; reduplication of verbs</w:t>
            </w:r>
          </w:p>
        </w:tc>
      </w:tr>
    </w:tbl>
    <w:p w:rsidR="00724C3C" w:rsidRPr="000635F1" w:rsidRDefault="00724C3C" w:rsidP="0048110B">
      <w:pPr>
        <w:pStyle w:val="Podpunkty"/>
        <w:ind w:left="0"/>
        <w:rPr>
          <w:rFonts w:ascii="Tahoma" w:hAnsi="Tahoma" w:cs="Tahoma"/>
          <w:smallCaps/>
        </w:rPr>
      </w:pPr>
    </w:p>
    <w:p w:rsidR="00426BA1" w:rsidRPr="000635F1" w:rsidRDefault="00426BA1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0635F1">
        <w:rPr>
          <w:rFonts w:ascii="Tahoma" w:hAnsi="Tahoma" w:cs="Tahoma"/>
          <w:spacing w:val="-8"/>
        </w:rPr>
        <w:t xml:space="preserve">Korelacja pomiędzy efektami </w:t>
      </w:r>
      <w:r w:rsidR="00741264" w:rsidRPr="000635F1">
        <w:rPr>
          <w:rFonts w:ascii="Tahoma" w:hAnsi="Tahoma" w:cs="Tahoma"/>
          <w:spacing w:val="-8"/>
        </w:rPr>
        <w:t>uczenia się</w:t>
      </w:r>
      <w:r w:rsidR="0005749C" w:rsidRPr="000635F1">
        <w:rPr>
          <w:rFonts w:ascii="Tahoma" w:hAnsi="Tahoma" w:cs="Tahoma"/>
          <w:spacing w:val="-8"/>
        </w:rPr>
        <w:t xml:space="preserve">, </w:t>
      </w:r>
      <w:r w:rsidRPr="000635F1">
        <w:rPr>
          <w:rFonts w:ascii="Tahoma" w:hAnsi="Tahoma" w:cs="Tahoma"/>
          <w:spacing w:val="-8"/>
        </w:rPr>
        <w:t>celami przedmiot</w:t>
      </w:r>
      <w:r w:rsidR="0005749C" w:rsidRPr="000635F1">
        <w:rPr>
          <w:rFonts w:ascii="Tahoma" w:hAnsi="Tahoma" w:cs="Tahoma"/>
          <w:spacing w:val="-8"/>
        </w:rPr>
        <w:t>u</w:t>
      </w:r>
      <w:r w:rsidRPr="000635F1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2552"/>
        <w:gridCol w:w="4926"/>
      </w:tblGrid>
      <w:tr w:rsidR="00F4304E" w:rsidRPr="000635F1" w:rsidTr="00CB057C">
        <w:tc>
          <w:tcPr>
            <w:tcW w:w="2410" w:type="dxa"/>
          </w:tcPr>
          <w:p w:rsidR="00F4304E" w:rsidRPr="000635F1" w:rsidRDefault="00F4304E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635F1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741264" w:rsidRPr="000635F1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2552" w:type="dxa"/>
          </w:tcPr>
          <w:p w:rsidR="00F4304E" w:rsidRPr="000635F1" w:rsidRDefault="00426BA1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635F1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4926" w:type="dxa"/>
          </w:tcPr>
          <w:p w:rsidR="00F4304E" w:rsidRPr="000635F1" w:rsidRDefault="00426BA1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635F1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705C73" w:rsidRPr="000635F1" w:rsidTr="00CB057C">
        <w:tc>
          <w:tcPr>
            <w:tcW w:w="2410" w:type="dxa"/>
            <w:vAlign w:val="center"/>
          </w:tcPr>
          <w:p w:rsidR="00705C73" w:rsidRPr="000635F1" w:rsidRDefault="00705C73" w:rsidP="004811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635F1">
              <w:rPr>
                <w:rFonts w:ascii="Tahoma" w:hAnsi="Tahoma" w:cs="Tahoma"/>
                <w:sz w:val="20"/>
                <w:szCs w:val="20"/>
              </w:rPr>
              <w:t>P_W01</w:t>
            </w:r>
          </w:p>
        </w:tc>
        <w:tc>
          <w:tcPr>
            <w:tcW w:w="2552" w:type="dxa"/>
            <w:vAlign w:val="center"/>
          </w:tcPr>
          <w:p w:rsidR="00705C73" w:rsidRPr="000635F1" w:rsidRDefault="00705C73" w:rsidP="0048110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635F1">
              <w:rPr>
                <w:rFonts w:ascii="Tahoma" w:hAnsi="Tahoma" w:cs="Tahoma"/>
                <w:color w:val="auto"/>
              </w:rPr>
              <w:t>C1,C2</w:t>
            </w:r>
          </w:p>
        </w:tc>
        <w:tc>
          <w:tcPr>
            <w:tcW w:w="4926" w:type="dxa"/>
            <w:vAlign w:val="center"/>
          </w:tcPr>
          <w:p w:rsidR="00705C73" w:rsidRPr="000635F1" w:rsidRDefault="00EE4015" w:rsidP="00B4728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635F1">
              <w:rPr>
                <w:rFonts w:ascii="Tahoma" w:hAnsi="Tahoma" w:cs="Tahoma"/>
                <w:color w:val="auto"/>
              </w:rPr>
              <w:t>L1,</w:t>
            </w:r>
            <w:r w:rsidR="00B47288" w:rsidRPr="000635F1">
              <w:rPr>
                <w:rFonts w:ascii="Tahoma" w:hAnsi="Tahoma" w:cs="Tahoma"/>
                <w:color w:val="auto"/>
              </w:rPr>
              <w:t xml:space="preserve"> </w:t>
            </w:r>
            <w:r w:rsidRPr="000635F1">
              <w:rPr>
                <w:rFonts w:ascii="Tahoma" w:hAnsi="Tahoma" w:cs="Tahoma"/>
                <w:color w:val="auto"/>
              </w:rPr>
              <w:t>L2</w:t>
            </w:r>
          </w:p>
        </w:tc>
      </w:tr>
      <w:tr w:rsidR="0024278E" w:rsidRPr="000635F1" w:rsidTr="00CB057C">
        <w:tc>
          <w:tcPr>
            <w:tcW w:w="2410" w:type="dxa"/>
            <w:vAlign w:val="center"/>
          </w:tcPr>
          <w:p w:rsidR="0024278E" w:rsidRPr="000635F1" w:rsidRDefault="005326D3" w:rsidP="004811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635F1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2552" w:type="dxa"/>
            <w:vAlign w:val="center"/>
          </w:tcPr>
          <w:p w:rsidR="0024278E" w:rsidRPr="000635F1" w:rsidRDefault="0024278E" w:rsidP="0048110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635F1">
              <w:rPr>
                <w:rFonts w:ascii="Tahoma" w:hAnsi="Tahoma" w:cs="Tahoma"/>
                <w:color w:val="auto"/>
              </w:rPr>
              <w:t>C1</w:t>
            </w:r>
            <w:r w:rsidR="005326D3" w:rsidRPr="000635F1">
              <w:rPr>
                <w:rFonts w:ascii="Tahoma" w:hAnsi="Tahoma" w:cs="Tahoma"/>
                <w:color w:val="auto"/>
              </w:rPr>
              <w:t>,C2</w:t>
            </w:r>
          </w:p>
        </w:tc>
        <w:tc>
          <w:tcPr>
            <w:tcW w:w="4926" w:type="dxa"/>
            <w:vAlign w:val="center"/>
          </w:tcPr>
          <w:p w:rsidR="0024278E" w:rsidRPr="000635F1" w:rsidRDefault="00B47288" w:rsidP="0048110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635F1">
              <w:rPr>
                <w:rFonts w:ascii="Tahoma" w:hAnsi="Tahoma" w:cs="Tahoma"/>
                <w:color w:val="auto"/>
              </w:rPr>
              <w:t>L1, L2</w:t>
            </w:r>
          </w:p>
        </w:tc>
      </w:tr>
    </w:tbl>
    <w:p w:rsidR="00923FC3" w:rsidRPr="000635F1" w:rsidRDefault="00923FC3" w:rsidP="00923FC3">
      <w:pPr>
        <w:pStyle w:val="Podpunkty"/>
        <w:ind w:left="0"/>
        <w:rPr>
          <w:rFonts w:ascii="Tahoma" w:hAnsi="Tahoma" w:cs="Tahoma"/>
          <w:sz w:val="24"/>
          <w:szCs w:val="24"/>
        </w:rPr>
      </w:pPr>
    </w:p>
    <w:p w:rsidR="008938C7" w:rsidRPr="000635F1" w:rsidRDefault="00923FC3" w:rsidP="00923FC3">
      <w:pPr>
        <w:pStyle w:val="Podpunkty"/>
        <w:ind w:left="0"/>
        <w:rPr>
          <w:rFonts w:ascii="Tahoma" w:hAnsi="Tahoma" w:cs="Tahoma"/>
        </w:rPr>
      </w:pPr>
      <w:r w:rsidRPr="000635F1">
        <w:rPr>
          <w:rFonts w:ascii="Tahoma" w:hAnsi="Tahoma" w:cs="Tahoma"/>
        </w:rPr>
        <w:t xml:space="preserve">3.7.      </w:t>
      </w:r>
      <w:r w:rsidR="008938C7" w:rsidRPr="000635F1">
        <w:rPr>
          <w:rFonts w:ascii="Tahoma" w:hAnsi="Tahoma" w:cs="Tahoma"/>
        </w:rPr>
        <w:t xml:space="preserve">Metody </w:t>
      </w:r>
      <w:r w:rsidR="00603431" w:rsidRPr="000635F1">
        <w:rPr>
          <w:rFonts w:ascii="Tahoma" w:hAnsi="Tahoma" w:cs="Tahoma"/>
        </w:rPr>
        <w:t xml:space="preserve">weryfikacji efektów </w:t>
      </w:r>
      <w:r w:rsidR="00741264" w:rsidRPr="000635F1">
        <w:rPr>
          <w:rFonts w:ascii="Tahoma" w:hAnsi="Tahoma" w:cs="Tahoma"/>
          <w:spacing w:val="-8"/>
        </w:rPr>
        <w:t xml:space="preserve">uczenia się </w:t>
      </w:r>
      <w:r w:rsidR="008938C7" w:rsidRPr="000635F1">
        <w:rPr>
          <w:rFonts w:ascii="Tahoma" w:hAnsi="Tahoma" w:cs="Tahoma"/>
          <w:b w:val="0"/>
          <w:spacing w:val="-8"/>
        </w:rPr>
        <w:t>(</w:t>
      </w:r>
      <w:r w:rsidR="008938C7" w:rsidRPr="000635F1">
        <w:rPr>
          <w:rFonts w:ascii="Tahoma" w:hAnsi="Tahoma" w:cs="Tahoma"/>
          <w:b w:val="0"/>
          <w:sz w:val="20"/>
        </w:rPr>
        <w:t>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253"/>
        <w:gridCol w:w="4110"/>
      </w:tblGrid>
      <w:tr w:rsidR="000635F1" w:rsidRPr="000635F1" w:rsidTr="000635F1">
        <w:tc>
          <w:tcPr>
            <w:tcW w:w="1418" w:type="dxa"/>
            <w:vAlign w:val="center"/>
          </w:tcPr>
          <w:p w:rsidR="004A1B60" w:rsidRPr="000635F1" w:rsidRDefault="004A1B60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635F1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741264" w:rsidRPr="000635F1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4253" w:type="dxa"/>
            <w:vAlign w:val="center"/>
          </w:tcPr>
          <w:p w:rsidR="004A1B60" w:rsidRPr="000635F1" w:rsidRDefault="004A1B60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635F1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vAlign w:val="center"/>
          </w:tcPr>
          <w:p w:rsidR="004A1B60" w:rsidRPr="000635F1" w:rsidRDefault="00B47288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635F1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0635F1" w:rsidRPr="000635F1" w:rsidTr="000635F1">
        <w:trPr>
          <w:trHeight w:val="297"/>
        </w:trPr>
        <w:tc>
          <w:tcPr>
            <w:tcW w:w="1418" w:type="dxa"/>
            <w:vAlign w:val="center"/>
          </w:tcPr>
          <w:p w:rsidR="00DB783F" w:rsidRPr="000635F1" w:rsidRDefault="00DB783F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635F1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4253" w:type="dxa"/>
            <w:vAlign w:val="center"/>
          </w:tcPr>
          <w:p w:rsidR="00DB783F" w:rsidRPr="000635F1" w:rsidRDefault="00DB783F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635F1">
              <w:rPr>
                <w:rFonts w:ascii="Tahoma" w:hAnsi="Tahoma" w:cs="Tahoma"/>
                <w:b w:val="0"/>
                <w:sz w:val="20"/>
              </w:rPr>
              <w:t>Wypowiedzi ustne i pisemne.</w:t>
            </w:r>
          </w:p>
        </w:tc>
        <w:tc>
          <w:tcPr>
            <w:tcW w:w="4110" w:type="dxa"/>
            <w:vMerge w:val="restart"/>
            <w:vAlign w:val="center"/>
          </w:tcPr>
          <w:p w:rsidR="00DB783F" w:rsidRPr="000635F1" w:rsidRDefault="00DB783F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635F1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0635F1" w:rsidRPr="000635F1" w:rsidTr="000635F1">
        <w:trPr>
          <w:trHeight w:val="289"/>
        </w:trPr>
        <w:tc>
          <w:tcPr>
            <w:tcW w:w="1418" w:type="dxa"/>
            <w:vAlign w:val="center"/>
          </w:tcPr>
          <w:p w:rsidR="00DB783F" w:rsidRPr="000635F1" w:rsidRDefault="00DB783F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635F1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253" w:type="dxa"/>
            <w:vAlign w:val="center"/>
          </w:tcPr>
          <w:p w:rsidR="00DB783F" w:rsidRPr="000635F1" w:rsidRDefault="00DB783F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635F1">
              <w:rPr>
                <w:rFonts w:ascii="Tahoma" w:hAnsi="Tahoma" w:cs="Tahoma"/>
                <w:b w:val="0"/>
                <w:sz w:val="20"/>
              </w:rPr>
              <w:t>Wypowiedzi pisemne i ustne.</w:t>
            </w:r>
          </w:p>
        </w:tc>
        <w:tc>
          <w:tcPr>
            <w:tcW w:w="4110" w:type="dxa"/>
            <w:vMerge/>
            <w:vAlign w:val="center"/>
          </w:tcPr>
          <w:p w:rsidR="00DB783F" w:rsidRPr="000635F1" w:rsidRDefault="00DB783F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F53F75" w:rsidRPr="000635F1" w:rsidRDefault="00F53F75" w:rsidP="0048110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635F1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635F1">
        <w:rPr>
          <w:rFonts w:ascii="Tahoma" w:hAnsi="Tahoma" w:cs="Tahoma"/>
        </w:rPr>
        <w:t xml:space="preserve">Kryteria oceny </w:t>
      </w:r>
      <w:r w:rsidR="00741264" w:rsidRPr="000635F1">
        <w:rPr>
          <w:rFonts w:ascii="Tahoma" w:hAnsi="Tahoma" w:cs="Tahoma"/>
        </w:rPr>
        <w:t xml:space="preserve">stopnia osiągnięcia </w:t>
      </w:r>
      <w:r w:rsidRPr="000635F1">
        <w:rPr>
          <w:rFonts w:ascii="Tahoma" w:hAnsi="Tahoma" w:cs="Tahoma"/>
        </w:rPr>
        <w:t xml:space="preserve">efektów </w:t>
      </w:r>
      <w:r w:rsidR="00741264" w:rsidRPr="000635F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635F1" w:rsidTr="007A5736">
        <w:trPr>
          <w:trHeight w:val="397"/>
        </w:trPr>
        <w:tc>
          <w:tcPr>
            <w:tcW w:w="1135" w:type="dxa"/>
            <w:vAlign w:val="center"/>
          </w:tcPr>
          <w:p w:rsidR="008938C7" w:rsidRPr="000635F1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Efekt</w:t>
            </w:r>
          </w:p>
          <w:p w:rsidR="008938C7" w:rsidRPr="000635F1" w:rsidRDefault="00741264" w:rsidP="0048110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0635F1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635F1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Na ocenę 2</w:t>
            </w:r>
          </w:p>
          <w:p w:rsidR="008938C7" w:rsidRPr="000635F1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635F1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Na ocenę 3</w:t>
            </w:r>
          </w:p>
          <w:p w:rsidR="008938C7" w:rsidRPr="000635F1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635F1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Na ocenę 4</w:t>
            </w:r>
          </w:p>
          <w:p w:rsidR="008938C7" w:rsidRPr="000635F1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635F1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Na ocenę 5</w:t>
            </w:r>
          </w:p>
          <w:p w:rsidR="008938C7" w:rsidRPr="000635F1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0635F1">
              <w:rPr>
                <w:rFonts w:ascii="Tahoma" w:hAnsi="Tahoma" w:cs="Tahoma"/>
              </w:rPr>
              <w:t>student potrafi</w:t>
            </w:r>
          </w:p>
        </w:tc>
      </w:tr>
      <w:tr w:rsidR="00B47288" w:rsidRPr="000635F1" w:rsidTr="007A5736">
        <w:tc>
          <w:tcPr>
            <w:tcW w:w="1135" w:type="dxa"/>
            <w:vAlign w:val="center"/>
          </w:tcPr>
          <w:p w:rsidR="00B47288" w:rsidRPr="000635F1" w:rsidRDefault="00B47288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635F1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2126" w:type="dxa"/>
          </w:tcPr>
          <w:p w:rsidR="00B47288" w:rsidRPr="000635F1" w:rsidRDefault="00B47288" w:rsidP="00BA503F">
            <w:pPr>
              <w:pStyle w:val="Default"/>
              <w:rPr>
                <w:color w:val="auto"/>
                <w:sz w:val="20"/>
                <w:szCs w:val="20"/>
              </w:rPr>
            </w:pPr>
            <w:r w:rsidRPr="000635F1">
              <w:rPr>
                <w:color w:val="auto"/>
                <w:sz w:val="20"/>
                <w:szCs w:val="20"/>
                <w:lang w:val="en-GB"/>
              </w:rPr>
              <w:t>The student does not know the basic terms and rules of Chinese grammar as discussed in classroom.</w:t>
            </w:r>
          </w:p>
        </w:tc>
        <w:tc>
          <w:tcPr>
            <w:tcW w:w="2126" w:type="dxa"/>
          </w:tcPr>
          <w:p w:rsidR="00B47288" w:rsidRPr="000635F1" w:rsidRDefault="00B47288" w:rsidP="00BA503F">
            <w:pPr>
              <w:pStyle w:val="Default"/>
              <w:rPr>
                <w:color w:val="auto"/>
                <w:sz w:val="20"/>
                <w:szCs w:val="20"/>
              </w:rPr>
            </w:pPr>
            <w:r w:rsidRPr="000635F1">
              <w:rPr>
                <w:color w:val="auto"/>
                <w:sz w:val="20"/>
                <w:szCs w:val="20"/>
                <w:lang w:val="en-GB"/>
              </w:rPr>
              <w:t>The student knows some of the basic terms and rules of Chinese grammar as discussed in classroom.</w:t>
            </w:r>
          </w:p>
        </w:tc>
        <w:tc>
          <w:tcPr>
            <w:tcW w:w="2126" w:type="dxa"/>
          </w:tcPr>
          <w:p w:rsidR="00B47288" w:rsidRPr="000635F1" w:rsidRDefault="00B47288" w:rsidP="00BA503F">
            <w:pPr>
              <w:pStyle w:val="Default"/>
              <w:rPr>
                <w:color w:val="auto"/>
                <w:sz w:val="20"/>
                <w:szCs w:val="20"/>
              </w:rPr>
            </w:pPr>
            <w:r w:rsidRPr="000635F1">
              <w:rPr>
                <w:color w:val="auto"/>
                <w:sz w:val="20"/>
                <w:szCs w:val="20"/>
                <w:lang w:val="en-GB"/>
              </w:rPr>
              <w:t>The student knows most basic terms and rules of Chinese grammar as discussed in classroom.</w:t>
            </w:r>
          </w:p>
        </w:tc>
        <w:tc>
          <w:tcPr>
            <w:tcW w:w="2268" w:type="dxa"/>
          </w:tcPr>
          <w:p w:rsidR="00B47288" w:rsidRPr="000635F1" w:rsidRDefault="00B47288" w:rsidP="00BA503F">
            <w:pPr>
              <w:pStyle w:val="Default"/>
              <w:rPr>
                <w:color w:val="auto"/>
                <w:sz w:val="20"/>
                <w:szCs w:val="20"/>
              </w:rPr>
            </w:pPr>
            <w:r w:rsidRPr="000635F1">
              <w:rPr>
                <w:color w:val="auto"/>
                <w:sz w:val="20"/>
                <w:szCs w:val="20"/>
                <w:lang w:val="en-GB"/>
              </w:rPr>
              <w:t>The student knows well the basic terms and rules of Chinese grammar as discussed in classroom.</w:t>
            </w:r>
          </w:p>
        </w:tc>
      </w:tr>
      <w:tr w:rsidR="00B47288" w:rsidRPr="000635F1" w:rsidTr="007A5736">
        <w:tc>
          <w:tcPr>
            <w:tcW w:w="1135" w:type="dxa"/>
            <w:vAlign w:val="center"/>
          </w:tcPr>
          <w:p w:rsidR="00B47288" w:rsidRPr="000635F1" w:rsidRDefault="00B47288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635F1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2126" w:type="dxa"/>
          </w:tcPr>
          <w:p w:rsidR="00B47288" w:rsidRPr="000635F1" w:rsidRDefault="00B47288" w:rsidP="00BA503F">
            <w:pPr>
              <w:pStyle w:val="Default"/>
              <w:rPr>
                <w:color w:val="auto"/>
                <w:sz w:val="20"/>
                <w:szCs w:val="20"/>
              </w:rPr>
            </w:pPr>
            <w:r w:rsidRPr="000635F1">
              <w:rPr>
                <w:color w:val="auto"/>
                <w:sz w:val="20"/>
                <w:szCs w:val="20"/>
                <w:lang w:val="en-GB"/>
              </w:rPr>
              <w:t xml:space="preserve">The student cannot apply </w:t>
            </w:r>
            <w:r w:rsidRPr="000635F1">
              <w:rPr>
                <w:rFonts w:eastAsia="Times New Roman"/>
                <w:color w:val="auto"/>
                <w:sz w:val="20"/>
                <w:szCs w:val="20"/>
                <w:lang w:val="en-GB" w:eastAsia="pl-PL"/>
              </w:rPr>
              <w:t>basic</w:t>
            </w:r>
            <w:r w:rsidRPr="000635F1">
              <w:rPr>
                <w:rFonts w:eastAsia="Times New Roman" w:hint="eastAsia"/>
                <w:color w:val="auto"/>
                <w:sz w:val="20"/>
                <w:szCs w:val="20"/>
                <w:lang w:val="en-GB" w:eastAsia="pl-PL"/>
              </w:rPr>
              <w:t xml:space="preserve"> grammar patterns</w:t>
            </w:r>
            <w:r w:rsidRPr="000635F1">
              <w:rPr>
                <w:rFonts w:eastAsia="Times New Roman"/>
                <w:color w:val="auto"/>
                <w:sz w:val="20"/>
                <w:szCs w:val="20"/>
                <w:lang w:val="en-GB" w:eastAsia="pl-PL"/>
              </w:rPr>
              <w:t xml:space="preserve"> </w:t>
            </w:r>
            <w:r w:rsidRPr="000635F1">
              <w:rPr>
                <w:color w:val="auto"/>
                <w:sz w:val="20"/>
                <w:szCs w:val="20"/>
                <w:lang w:val="en-GB"/>
              </w:rPr>
              <w:t>as discussed in classroom in practice.</w:t>
            </w:r>
          </w:p>
        </w:tc>
        <w:tc>
          <w:tcPr>
            <w:tcW w:w="2126" w:type="dxa"/>
          </w:tcPr>
          <w:p w:rsidR="00B47288" w:rsidRPr="000635F1" w:rsidRDefault="00B47288" w:rsidP="00BA503F">
            <w:pPr>
              <w:pStyle w:val="Default"/>
              <w:rPr>
                <w:color w:val="auto"/>
                <w:sz w:val="20"/>
                <w:szCs w:val="20"/>
              </w:rPr>
            </w:pPr>
            <w:r w:rsidRPr="000635F1">
              <w:rPr>
                <w:color w:val="auto"/>
                <w:sz w:val="20"/>
                <w:szCs w:val="20"/>
                <w:lang w:val="en-GB"/>
              </w:rPr>
              <w:t xml:space="preserve">The student can apply </w:t>
            </w:r>
            <w:r w:rsidRPr="000635F1">
              <w:rPr>
                <w:rFonts w:eastAsia="Times New Roman"/>
                <w:color w:val="auto"/>
                <w:sz w:val="20"/>
                <w:szCs w:val="20"/>
                <w:lang w:val="en-GB" w:eastAsia="pl-PL"/>
              </w:rPr>
              <w:t>basic</w:t>
            </w:r>
            <w:r w:rsidRPr="000635F1">
              <w:rPr>
                <w:rFonts w:eastAsia="Times New Roman" w:hint="eastAsia"/>
                <w:color w:val="auto"/>
                <w:sz w:val="20"/>
                <w:szCs w:val="20"/>
                <w:lang w:val="en-GB" w:eastAsia="pl-PL"/>
              </w:rPr>
              <w:t xml:space="preserve"> grammar patterns</w:t>
            </w:r>
            <w:r w:rsidRPr="000635F1">
              <w:rPr>
                <w:rFonts w:eastAsia="Times New Roman"/>
                <w:color w:val="auto"/>
                <w:sz w:val="20"/>
                <w:szCs w:val="20"/>
                <w:lang w:val="en-GB" w:eastAsia="pl-PL"/>
              </w:rPr>
              <w:t xml:space="preserve"> </w:t>
            </w:r>
            <w:r w:rsidRPr="000635F1">
              <w:rPr>
                <w:color w:val="auto"/>
                <w:sz w:val="20"/>
                <w:szCs w:val="20"/>
                <w:lang w:val="en-GB"/>
              </w:rPr>
              <w:t>as discussed in classroom in practice, but only to a limited extent.</w:t>
            </w:r>
          </w:p>
        </w:tc>
        <w:tc>
          <w:tcPr>
            <w:tcW w:w="2126" w:type="dxa"/>
          </w:tcPr>
          <w:p w:rsidR="00B47288" w:rsidRPr="000635F1" w:rsidRDefault="00B47288" w:rsidP="00BA503F">
            <w:pPr>
              <w:pStyle w:val="Default"/>
              <w:rPr>
                <w:color w:val="auto"/>
                <w:sz w:val="20"/>
                <w:szCs w:val="20"/>
              </w:rPr>
            </w:pPr>
            <w:r w:rsidRPr="000635F1">
              <w:rPr>
                <w:color w:val="auto"/>
                <w:sz w:val="20"/>
                <w:szCs w:val="20"/>
                <w:lang w:val="en-GB"/>
              </w:rPr>
              <w:t xml:space="preserve">The student can apply </w:t>
            </w:r>
            <w:r w:rsidRPr="000635F1">
              <w:rPr>
                <w:rFonts w:eastAsia="Times New Roman"/>
                <w:color w:val="auto"/>
                <w:sz w:val="20"/>
                <w:szCs w:val="20"/>
                <w:lang w:val="en-GB" w:eastAsia="pl-PL"/>
              </w:rPr>
              <w:t>basic</w:t>
            </w:r>
            <w:r w:rsidRPr="000635F1">
              <w:rPr>
                <w:rFonts w:eastAsia="Times New Roman" w:hint="eastAsia"/>
                <w:color w:val="auto"/>
                <w:sz w:val="20"/>
                <w:szCs w:val="20"/>
                <w:lang w:val="en-GB" w:eastAsia="pl-PL"/>
              </w:rPr>
              <w:t xml:space="preserve"> grammar patterns</w:t>
            </w:r>
            <w:r w:rsidRPr="000635F1">
              <w:rPr>
                <w:rFonts w:eastAsia="Times New Roman"/>
                <w:color w:val="auto"/>
                <w:sz w:val="20"/>
                <w:szCs w:val="20"/>
                <w:lang w:val="en-GB" w:eastAsia="pl-PL"/>
              </w:rPr>
              <w:t xml:space="preserve"> </w:t>
            </w:r>
            <w:r w:rsidRPr="000635F1">
              <w:rPr>
                <w:color w:val="auto"/>
                <w:sz w:val="20"/>
                <w:szCs w:val="20"/>
                <w:lang w:val="en-GB"/>
              </w:rPr>
              <w:t>as discussed in classroom in practice, with a number of mistakes.</w:t>
            </w:r>
          </w:p>
        </w:tc>
        <w:tc>
          <w:tcPr>
            <w:tcW w:w="2268" w:type="dxa"/>
          </w:tcPr>
          <w:p w:rsidR="00B47288" w:rsidRPr="000635F1" w:rsidRDefault="00B47288" w:rsidP="00BA503F">
            <w:pPr>
              <w:pStyle w:val="Default"/>
              <w:rPr>
                <w:color w:val="auto"/>
                <w:sz w:val="20"/>
                <w:szCs w:val="20"/>
              </w:rPr>
            </w:pPr>
            <w:r w:rsidRPr="000635F1">
              <w:rPr>
                <w:color w:val="auto"/>
                <w:sz w:val="20"/>
                <w:szCs w:val="20"/>
                <w:lang w:val="en-GB"/>
              </w:rPr>
              <w:t xml:space="preserve">The student can apply </w:t>
            </w:r>
            <w:r w:rsidRPr="000635F1">
              <w:rPr>
                <w:rFonts w:eastAsia="Times New Roman"/>
                <w:color w:val="auto"/>
                <w:sz w:val="20"/>
                <w:szCs w:val="20"/>
                <w:lang w:val="en-GB" w:eastAsia="pl-PL"/>
              </w:rPr>
              <w:t>basic</w:t>
            </w:r>
            <w:r w:rsidRPr="000635F1">
              <w:rPr>
                <w:rFonts w:eastAsia="Times New Roman" w:hint="eastAsia"/>
                <w:color w:val="auto"/>
                <w:sz w:val="20"/>
                <w:szCs w:val="20"/>
                <w:lang w:val="en-GB" w:eastAsia="pl-PL"/>
              </w:rPr>
              <w:t xml:space="preserve"> grammar patterns</w:t>
            </w:r>
            <w:r w:rsidRPr="000635F1">
              <w:rPr>
                <w:rFonts w:eastAsia="Times New Roman"/>
                <w:color w:val="auto"/>
                <w:sz w:val="20"/>
                <w:szCs w:val="20"/>
                <w:lang w:val="en-GB" w:eastAsia="pl-PL"/>
              </w:rPr>
              <w:t xml:space="preserve"> </w:t>
            </w:r>
            <w:r w:rsidRPr="000635F1">
              <w:rPr>
                <w:color w:val="auto"/>
                <w:sz w:val="20"/>
                <w:szCs w:val="20"/>
                <w:lang w:val="en-GB"/>
              </w:rPr>
              <w:t>as discussed in classroom in practice with relatively few mistakes.</w:t>
            </w:r>
          </w:p>
        </w:tc>
      </w:tr>
    </w:tbl>
    <w:p w:rsidR="00724C3C" w:rsidRPr="000635F1" w:rsidRDefault="00724C3C" w:rsidP="0048110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635F1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635F1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B9083E" w:rsidRPr="000635F1" w:rsidTr="00BA503F">
        <w:tc>
          <w:tcPr>
            <w:tcW w:w="9778" w:type="dxa"/>
          </w:tcPr>
          <w:p w:rsidR="00B9083E" w:rsidRPr="000635F1" w:rsidRDefault="00B9083E" w:rsidP="00BA503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635F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9083E" w:rsidRPr="000635F1" w:rsidTr="00BA503F">
        <w:tc>
          <w:tcPr>
            <w:tcW w:w="9778" w:type="dxa"/>
            <w:vAlign w:val="center"/>
          </w:tcPr>
          <w:p w:rsidR="00B9083E" w:rsidRPr="000635F1" w:rsidRDefault="00B9083E" w:rsidP="00BA503F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0635F1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New Practical Chinese Reader 2</w:t>
            </w:r>
            <w:r w:rsidRPr="000635F1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新实用汉语课本</w:t>
            </w:r>
            <w:r w:rsidRPr="000635F1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2</w:t>
            </w:r>
          </w:p>
          <w:p w:rsidR="00B9083E" w:rsidRPr="000635F1" w:rsidRDefault="00B9083E" w:rsidP="00CB5839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0635F1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Developing Chinese:</w:t>
            </w:r>
            <w:r w:rsidR="00CB5839" w:rsidRPr="000635F1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0635F1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advanced writing course</w:t>
            </w:r>
            <w:r w:rsidRPr="000635F1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发展汉语</w:t>
            </w:r>
            <w:r w:rsidRPr="000635F1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</w:t>
            </w:r>
            <w:r w:rsidRPr="000635F1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高级写作</w:t>
            </w:r>
            <w:r w:rsidRPr="000635F1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2</w:t>
            </w:r>
          </w:p>
        </w:tc>
      </w:tr>
    </w:tbl>
    <w:p w:rsidR="00B9083E" w:rsidRPr="000635F1" w:rsidRDefault="00B9083E" w:rsidP="00B9083E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B9083E" w:rsidRPr="000635F1" w:rsidTr="00BA503F">
        <w:tc>
          <w:tcPr>
            <w:tcW w:w="9778" w:type="dxa"/>
          </w:tcPr>
          <w:p w:rsidR="00B9083E" w:rsidRPr="000635F1" w:rsidRDefault="00B9083E" w:rsidP="00BA503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635F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9083E" w:rsidRPr="000635F1" w:rsidTr="00BA503F">
        <w:tc>
          <w:tcPr>
            <w:tcW w:w="9778" w:type="dxa"/>
          </w:tcPr>
          <w:p w:rsidR="00B9083E" w:rsidRPr="000635F1" w:rsidRDefault="00B9083E" w:rsidP="00BA503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635F1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Chinese Dictionaries:</w:t>
            </w:r>
            <w:r w:rsidR="00CB5839" w:rsidRPr="000635F1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0635F1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The Xinhua </w:t>
            </w:r>
            <w:proofErr w:type="spellStart"/>
            <w:r w:rsidRPr="000635F1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Zidian</w:t>
            </w:r>
            <w:proofErr w:type="spellEnd"/>
            <w:r w:rsidRPr="000635F1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</w:t>
            </w:r>
            <w:r w:rsidRPr="000635F1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新华字典</w:t>
            </w:r>
          </w:p>
        </w:tc>
      </w:tr>
    </w:tbl>
    <w:p w:rsidR="00B9083E" w:rsidRPr="000635F1" w:rsidRDefault="00B9083E" w:rsidP="00EE156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635F1" w:rsidRDefault="008938C7" w:rsidP="0048110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635F1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0635F1" w:rsidRPr="000635F1" w:rsidTr="004C70E9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1264" w:rsidRPr="000635F1" w:rsidRDefault="00741264" w:rsidP="004C7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635F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264" w:rsidRPr="000635F1" w:rsidRDefault="00741264" w:rsidP="004C7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635F1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635F1" w:rsidRPr="000635F1" w:rsidTr="004C70E9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1264" w:rsidRPr="000635F1" w:rsidRDefault="00741264" w:rsidP="004C7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264" w:rsidRPr="000635F1" w:rsidRDefault="00741264" w:rsidP="004C7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635F1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264" w:rsidRPr="000635F1" w:rsidRDefault="00741264" w:rsidP="004C7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635F1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635F1" w:rsidRPr="000635F1" w:rsidTr="004C70E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635F1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64" w:rsidRPr="000635F1" w:rsidRDefault="00741264" w:rsidP="000635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635F1">
              <w:rPr>
                <w:color w:val="auto"/>
                <w:sz w:val="20"/>
                <w:szCs w:val="20"/>
              </w:rPr>
              <w:t>2</w:t>
            </w:r>
            <w:r w:rsidR="000635F1" w:rsidRPr="000635F1">
              <w:rPr>
                <w:color w:val="auto"/>
                <w:sz w:val="20"/>
                <w:szCs w:val="20"/>
              </w:rPr>
              <w:t>0</w:t>
            </w:r>
            <w:r w:rsidRPr="000635F1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635F1">
              <w:rPr>
                <w:color w:val="auto"/>
                <w:sz w:val="20"/>
                <w:szCs w:val="20"/>
              </w:rPr>
              <w:t>-</w:t>
            </w:r>
          </w:p>
        </w:tc>
      </w:tr>
      <w:tr w:rsidR="000635F1" w:rsidRPr="000635F1" w:rsidTr="004C70E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Default"/>
              <w:rPr>
                <w:color w:val="auto"/>
                <w:sz w:val="20"/>
                <w:szCs w:val="20"/>
              </w:rPr>
            </w:pPr>
            <w:r w:rsidRPr="000635F1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64" w:rsidRPr="000635F1" w:rsidRDefault="000635F1" w:rsidP="004C70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635F1">
              <w:rPr>
                <w:color w:val="auto"/>
                <w:sz w:val="20"/>
                <w:szCs w:val="20"/>
              </w:rPr>
              <w:t>4</w:t>
            </w:r>
            <w:r w:rsidR="00741264" w:rsidRPr="000635F1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635F1">
              <w:rPr>
                <w:color w:val="auto"/>
                <w:sz w:val="20"/>
                <w:szCs w:val="20"/>
              </w:rPr>
              <w:t>-</w:t>
            </w:r>
          </w:p>
        </w:tc>
      </w:tr>
      <w:tr w:rsidR="000635F1" w:rsidRPr="000635F1" w:rsidTr="004C70E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Default"/>
              <w:rPr>
                <w:color w:val="auto"/>
                <w:sz w:val="20"/>
                <w:szCs w:val="20"/>
              </w:rPr>
            </w:pPr>
            <w:r w:rsidRPr="000635F1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64" w:rsidRPr="000635F1" w:rsidRDefault="00741264" w:rsidP="000635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635F1">
              <w:rPr>
                <w:color w:val="auto"/>
                <w:sz w:val="20"/>
                <w:szCs w:val="20"/>
              </w:rPr>
              <w:t>2</w:t>
            </w:r>
            <w:r w:rsidR="000635F1" w:rsidRPr="000635F1">
              <w:rPr>
                <w:color w:val="auto"/>
                <w:sz w:val="20"/>
                <w:szCs w:val="20"/>
              </w:rPr>
              <w:t>0</w:t>
            </w:r>
            <w:r w:rsidRPr="000635F1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635F1">
              <w:rPr>
                <w:color w:val="auto"/>
                <w:sz w:val="20"/>
                <w:szCs w:val="20"/>
              </w:rPr>
              <w:t>-</w:t>
            </w:r>
          </w:p>
        </w:tc>
      </w:tr>
      <w:tr w:rsidR="000635F1" w:rsidRPr="000635F1" w:rsidTr="004C70E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635F1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64" w:rsidRPr="000635F1" w:rsidRDefault="000635F1" w:rsidP="004C70E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635F1">
              <w:rPr>
                <w:b/>
                <w:color w:val="auto"/>
                <w:sz w:val="20"/>
                <w:szCs w:val="20"/>
              </w:rPr>
              <w:t>44</w:t>
            </w:r>
            <w:r w:rsidR="00741264" w:rsidRPr="000635F1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635F1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0635F1" w:rsidRPr="000635F1" w:rsidTr="004C70E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635F1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635F1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635F1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0635F1" w:rsidRPr="000635F1" w:rsidTr="004C70E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635F1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635F1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635F1">
              <w:rPr>
                <w:color w:val="auto"/>
                <w:sz w:val="20"/>
                <w:szCs w:val="20"/>
              </w:rPr>
              <w:t>-</w:t>
            </w:r>
          </w:p>
        </w:tc>
      </w:tr>
      <w:tr w:rsidR="000635F1" w:rsidRPr="000635F1" w:rsidTr="004C70E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635F1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635F1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64" w:rsidRPr="000635F1" w:rsidRDefault="00741264" w:rsidP="004C70E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0635F1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7C068F" w:rsidRPr="000635F1" w:rsidRDefault="007C068F" w:rsidP="0048110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0635F1" w:rsidSect="0001795B">
      <w:headerReference w:type="default" r:id="rId11"/>
      <w:footerReference w:type="even" r:id="rId12"/>
      <w:footerReference w:type="default" r:id="rId13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37E0" w:rsidRDefault="002637E0">
      <w:r>
        <w:separator/>
      </w:r>
    </w:p>
  </w:endnote>
  <w:endnote w:type="continuationSeparator" w:id="0">
    <w:p w:rsidR="002637E0" w:rsidRDefault="00263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MingLiU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6856" w:rsidRDefault="003A685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A6856" w:rsidRDefault="003A685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6856" w:rsidRPr="0080542D" w:rsidRDefault="003A6856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7D116A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37E0" w:rsidRDefault="002637E0">
      <w:r>
        <w:separator/>
      </w:r>
    </w:p>
  </w:footnote>
  <w:footnote w:type="continuationSeparator" w:id="0">
    <w:p w:rsidR="002637E0" w:rsidRDefault="00263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264" w:rsidRDefault="005E0308">
    <w:pPr>
      <w:pStyle w:val="Nagwek"/>
    </w:pPr>
    <w:r>
      <w:rPr>
        <w:rFonts w:ascii="Tahoma" w:hAnsi="Tahoma" w:cs="Tahoma"/>
        <w:b/>
        <w:noProof/>
        <w:sz w:val="28"/>
        <w:szCs w:val="28"/>
        <w:lang w:val="pl-PL" w:eastAsia="pl-PL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4ED0"/>
    <w:multiLevelType w:val="hybridMultilevel"/>
    <w:tmpl w:val="AC5A8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2494CE8"/>
    <w:multiLevelType w:val="hybridMultilevel"/>
    <w:tmpl w:val="7EDE8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6E04"/>
    <w:rsid w:val="0001795B"/>
    <w:rsid w:val="00022F30"/>
    <w:rsid w:val="00027526"/>
    <w:rsid w:val="00030F12"/>
    <w:rsid w:val="0003677D"/>
    <w:rsid w:val="00041E4B"/>
    <w:rsid w:val="00042419"/>
    <w:rsid w:val="00043806"/>
    <w:rsid w:val="00046652"/>
    <w:rsid w:val="00056D57"/>
    <w:rsid w:val="0005749C"/>
    <w:rsid w:val="000635F1"/>
    <w:rsid w:val="00090426"/>
    <w:rsid w:val="00093971"/>
    <w:rsid w:val="00096DEE"/>
    <w:rsid w:val="000A5135"/>
    <w:rsid w:val="000B315A"/>
    <w:rsid w:val="000C0AF4"/>
    <w:rsid w:val="000C41C8"/>
    <w:rsid w:val="000C48F2"/>
    <w:rsid w:val="000D32F3"/>
    <w:rsid w:val="000D6CF0"/>
    <w:rsid w:val="000E5947"/>
    <w:rsid w:val="000F6310"/>
    <w:rsid w:val="00114163"/>
    <w:rsid w:val="00131673"/>
    <w:rsid w:val="00133A52"/>
    <w:rsid w:val="00137726"/>
    <w:rsid w:val="00141002"/>
    <w:rsid w:val="00196F16"/>
    <w:rsid w:val="001A3146"/>
    <w:rsid w:val="001A63B7"/>
    <w:rsid w:val="001B3BF7"/>
    <w:rsid w:val="001C4F0A"/>
    <w:rsid w:val="001D73E7"/>
    <w:rsid w:val="001E3F2A"/>
    <w:rsid w:val="001E3FA7"/>
    <w:rsid w:val="001E5DEC"/>
    <w:rsid w:val="0020583F"/>
    <w:rsid w:val="0020656F"/>
    <w:rsid w:val="0020696D"/>
    <w:rsid w:val="00221775"/>
    <w:rsid w:val="00223AFB"/>
    <w:rsid w:val="00223DFA"/>
    <w:rsid w:val="002325AB"/>
    <w:rsid w:val="00232843"/>
    <w:rsid w:val="0023299F"/>
    <w:rsid w:val="00234BB2"/>
    <w:rsid w:val="0023663C"/>
    <w:rsid w:val="0024278E"/>
    <w:rsid w:val="00260A27"/>
    <w:rsid w:val="002637E0"/>
    <w:rsid w:val="00272E33"/>
    <w:rsid w:val="00285CA1"/>
    <w:rsid w:val="0029165F"/>
    <w:rsid w:val="00293E7C"/>
    <w:rsid w:val="002A249F"/>
    <w:rsid w:val="002D08BA"/>
    <w:rsid w:val="002D4878"/>
    <w:rsid w:val="002E2E4C"/>
    <w:rsid w:val="002E6CAB"/>
    <w:rsid w:val="002E7A88"/>
    <w:rsid w:val="002F445C"/>
    <w:rsid w:val="00307065"/>
    <w:rsid w:val="00311E23"/>
    <w:rsid w:val="00313826"/>
    <w:rsid w:val="00314269"/>
    <w:rsid w:val="0033388B"/>
    <w:rsid w:val="00334C3F"/>
    <w:rsid w:val="00342C80"/>
    <w:rsid w:val="003442A3"/>
    <w:rsid w:val="00350CF9"/>
    <w:rsid w:val="00352B05"/>
    <w:rsid w:val="0035344F"/>
    <w:rsid w:val="00355A0D"/>
    <w:rsid w:val="00356F31"/>
    <w:rsid w:val="00365292"/>
    <w:rsid w:val="0036571B"/>
    <w:rsid w:val="00365854"/>
    <w:rsid w:val="003919B0"/>
    <w:rsid w:val="00393808"/>
    <w:rsid w:val="0039645B"/>
    <w:rsid w:val="003973B8"/>
    <w:rsid w:val="003A6856"/>
    <w:rsid w:val="003B2F9F"/>
    <w:rsid w:val="003D4003"/>
    <w:rsid w:val="003E1A8D"/>
    <w:rsid w:val="003F4233"/>
    <w:rsid w:val="003F7B62"/>
    <w:rsid w:val="00407836"/>
    <w:rsid w:val="00412A5F"/>
    <w:rsid w:val="00413EB0"/>
    <w:rsid w:val="0042043F"/>
    <w:rsid w:val="00422BCD"/>
    <w:rsid w:val="004247A1"/>
    <w:rsid w:val="00426BA1"/>
    <w:rsid w:val="00426BFE"/>
    <w:rsid w:val="00431675"/>
    <w:rsid w:val="00442815"/>
    <w:rsid w:val="00445FF1"/>
    <w:rsid w:val="0045294D"/>
    <w:rsid w:val="00457FDC"/>
    <w:rsid w:val="004600E4"/>
    <w:rsid w:val="00460415"/>
    <w:rsid w:val="004616EC"/>
    <w:rsid w:val="00462623"/>
    <w:rsid w:val="00464BC5"/>
    <w:rsid w:val="0047089E"/>
    <w:rsid w:val="0048110B"/>
    <w:rsid w:val="004846A3"/>
    <w:rsid w:val="004855CE"/>
    <w:rsid w:val="00486A0C"/>
    <w:rsid w:val="0048771D"/>
    <w:rsid w:val="00490BC6"/>
    <w:rsid w:val="00497319"/>
    <w:rsid w:val="004A1B60"/>
    <w:rsid w:val="004B1DA5"/>
    <w:rsid w:val="004B3900"/>
    <w:rsid w:val="004C164C"/>
    <w:rsid w:val="004C4181"/>
    <w:rsid w:val="004C70E9"/>
    <w:rsid w:val="004C7847"/>
    <w:rsid w:val="004D231F"/>
    <w:rsid w:val="004D26FD"/>
    <w:rsid w:val="004D5AA6"/>
    <w:rsid w:val="004D72D9"/>
    <w:rsid w:val="004E7696"/>
    <w:rsid w:val="004F2C68"/>
    <w:rsid w:val="004F30EF"/>
    <w:rsid w:val="004F76DC"/>
    <w:rsid w:val="00520367"/>
    <w:rsid w:val="00523133"/>
    <w:rsid w:val="005247A6"/>
    <w:rsid w:val="00526003"/>
    <w:rsid w:val="00532437"/>
    <w:rsid w:val="005326D3"/>
    <w:rsid w:val="00541425"/>
    <w:rsid w:val="005423AB"/>
    <w:rsid w:val="005452AF"/>
    <w:rsid w:val="00576611"/>
    <w:rsid w:val="00581858"/>
    <w:rsid w:val="005955F9"/>
    <w:rsid w:val="00596D1C"/>
    <w:rsid w:val="0059740A"/>
    <w:rsid w:val="005C38C4"/>
    <w:rsid w:val="005E0308"/>
    <w:rsid w:val="005F0B28"/>
    <w:rsid w:val="005F30F7"/>
    <w:rsid w:val="005F6F57"/>
    <w:rsid w:val="00603431"/>
    <w:rsid w:val="00611B2A"/>
    <w:rsid w:val="00623F7A"/>
    <w:rsid w:val="0062478B"/>
    <w:rsid w:val="00626E51"/>
    <w:rsid w:val="00626EA3"/>
    <w:rsid w:val="0063007E"/>
    <w:rsid w:val="00641D09"/>
    <w:rsid w:val="00643502"/>
    <w:rsid w:val="00650E1F"/>
    <w:rsid w:val="00663E53"/>
    <w:rsid w:val="00676A3F"/>
    <w:rsid w:val="00680383"/>
    <w:rsid w:val="00680BA2"/>
    <w:rsid w:val="00684D54"/>
    <w:rsid w:val="006863F4"/>
    <w:rsid w:val="00691223"/>
    <w:rsid w:val="00692F4B"/>
    <w:rsid w:val="006964B9"/>
    <w:rsid w:val="006A0590"/>
    <w:rsid w:val="006A46E0"/>
    <w:rsid w:val="006B07BF"/>
    <w:rsid w:val="006B1846"/>
    <w:rsid w:val="006C6E10"/>
    <w:rsid w:val="006D0AB0"/>
    <w:rsid w:val="006D3685"/>
    <w:rsid w:val="006E3A9A"/>
    <w:rsid w:val="006E6720"/>
    <w:rsid w:val="006F5963"/>
    <w:rsid w:val="00704523"/>
    <w:rsid w:val="00705C73"/>
    <w:rsid w:val="00710FA5"/>
    <w:rsid w:val="007138D6"/>
    <w:rsid w:val="007158A9"/>
    <w:rsid w:val="00724C3C"/>
    <w:rsid w:val="007265BA"/>
    <w:rsid w:val="00741264"/>
    <w:rsid w:val="00741B8D"/>
    <w:rsid w:val="007461A1"/>
    <w:rsid w:val="007536E7"/>
    <w:rsid w:val="00755FAC"/>
    <w:rsid w:val="007652C4"/>
    <w:rsid w:val="00776076"/>
    <w:rsid w:val="00790329"/>
    <w:rsid w:val="007948C4"/>
    <w:rsid w:val="00797169"/>
    <w:rsid w:val="007A092F"/>
    <w:rsid w:val="007A3AA1"/>
    <w:rsid w:val="007A5279"/>
    <w:rsid w:val="007A5736"/>
    <w:rsid w:val="007A79F2"/>
    <w:rsid w:val="007C068F"/>
    <w:rsid w:val="007C675D"/>
    <w:rsid w:val="007D116A"/>
    <w:rsid w:val="007D191E"/>
    <w:rsid w:val="007E24FB"/>
    <w:rsid w:val="007F2FF6"/>
    <w:rsid w:val="008046AE"/>
    <w:rsid w:val="0080542D"/>
    <w:rsid w:val="00814C3C"/>
    <w:rsid w:val="00822FBC"/>
    <w:rsid w:val="008273CD"/>
    <w:rsid w:val="00844F1C"/>
    <w:rsid w:val="00846BE3"/>
    <w:rsid w:val="00847A73"/>
    <w:rsid w:val="00856FF9"/>
    <w:rsid w:val="00857E00"/>
    <w:rsid w:val="00861C1F"/>
    <w:rsid w:val="00866DDA"/>
    <w:rsid w:val="00877135"/>
    <w:rsid w:val="00886358"/>
    <w:rsid w:val="008875E5"/>
    <w:rsid w:val="008938C7"/>
    <w:rsid w:val="008A3B53"/>
    <w:rsid w:val="008A55DA"/>
    <w:rsid w:val="008B6A8D"/>
    <w:rsid w:val="008C6711"/>
    <w:rsid w:val="008C7BF3"/>
    <w:rsid w:val="008D1BC5"/>
    <w:rsid w:val="008D2150"/>
    <w:rsid w:val="008E1617"/>
    <w:rsid w:val="008E5F38"/>
    <w:rsid w:val="008F7630"/>
    <w:rsid w:val="00914E87"/>
    <w:rsid w:val="00914F7B"/>
    <w:rsid w:val="00923212"/>
    <w:rsid w:val="00923FC3"/>
    <w:rsid w:val="00931F5B"/>
    <w:rsid w:val="00933296"/>
    <w:rsid w:val="00940876"/>
    <w:rsid w:val="009458F5"/>
    <w:rsid w:val="009476E3"/>
    <w:rsid w:val="00954453"/>
    <w:rsid w:val="00955477"/>
    <w:rsid w:val="009614FE"/>
    <w:rsid w:val="00964390"/>
    <w:rsid w:val="009958E9"/>
    <w:rsid w:val="009976F5"/>
    <w:rsid w:val="009A3FEE"/>
    <w:rsid w:val="009A43CE"/>
    <w:rsid w:val="009A5113"/>
    <w:rsid w:val="009B4536"/>
    <w:rsid w:val="009B4991"/>
    <w:rsid w:val="009B5E9D"/>
    <w:rsid w:val="009C7640"/>
    <w:rsid w:val="009D6F8D"/>
    <w:rsid w:val="009E09D8"/>
    <w:rsid w:val="009E395B"/>
    <w:rsid w:val="00A052D6"/>
    <w:rsid w:val="00A11DDA"/>
    <w:rsid w:val="00A1674C"/>
    <w:rsid w:val="00A22B4E"/>
    <w:rsid w:val="00A22B5F"/>
    <w:rsid w:val="00A32047"/>
    <w:rsid w:val="00A32FB7"/>
    <w:rsid w:val="00A443EF"/>
    <w:rsid w:val="00A45FE3"/>
    <w:rsid w:val="00A51F94"/>
    <w:rsid w:val="00A52DEC"/>
    <w:rsid w:val="00A54083"/>
    <w:rsid w:val="00A64607"/>
    <w:rsid w:val="00A731B1"/>
    <w:rsid w:val="00A75B76"/>
    <w:rsid w:val="00A83060"/>
    <w:rsid w:val="00A91428"/>
    <w:rsid w:val="00A9211B"/>
    <w:rsid w:val="00A96641"/>
    <w:rsid w:val="00AA3B18"/>
    <w:rsid w:val="00AA3E3E"/>
    <w:rsid w:val="00AB655E"/>
    <w:rsid w:val="00AC1422"/>
    <w:rsid w:val="00AC57A5"/>
    <w:rsid w:val="00AE3B8A"/>
    <w:rsid w:val="00AF0B6F"/>
    <w:rsid w:val="00AF7D73"/>
    <w:rsid w:val="00B03E50"/>
    <w:rsid w:val="00B056F7"/>
    <w:rsid w:val="00B1798E"/>
    <w:rsid w:val="00B47288"/>
    <w:rsid w:val="00B60B0B"/>
    <w:rsid w:val="00B760CC"/>
    <w:rsid w:val="00B83F26"/>
    <w:rsid w:val="00B9083E"/>
    <w:rsid w:val="00B95607"/>
    <w:rsid w:val="00B96AC5"/>
    <w:rsid w:val="00BA503F"/>
    <w:rsid w:val="00BB1D56"/>
    <w:rsid w:val="00BB4F43"/>
    <w:rsid w:val="00BB5264"/>
    <w:rsid w:val="00BD194D"/>
    <w:rsid w:val="00BD6141"/>
    <w:rsid w:val="00BD7CCB"/>
    <w:rsid w:val="00BF7A1E"/>
    <w:rsid w:val="00C03E49"/>
    <w:rsid w:val="00C04A63"/>
    <w:rsid w:val="00C10249"/>
    <w:rsid w:val="00C15B5C"/>
    <w:rsid w:val="00C22249"/>
    <w:rsid w:val="00C256C5"/>
    <w:rsid w:val="00C37C9A"/>
    <w:rsid w:val="00C421CA"/>
    <w:rsid w:val="00C4435E"/>
    <w:rsid w:val="00C50308"/>
    <w:rsid w:val="00C53B27"/>
    <w:rsid w:val="00C63672"/>
    <w:rsid w:val="00C737EB"/>
    <w:rsid w:val="00C7623E"/>
    <w:rsid w:val="00C8534F"/>
    <w:rsid w:val="00C90321"/>
    <w:rsid w:val="00C947FB"/>
    <w:rsid w:val="00CB057C"/>
    <w:rsid w:val="00CB4FF2"/>
    <w:rsid w:val="00CB5513"/>
    <w:rsid w:val="00CB5839"/>
    <w:rsid w:val="00CD0DC6"/>
    <w:rsid w:val="00CD2DB2"/>
    <w:rsid w:val="00CE0104"/>
    <w:rsid w:val="00CE404C"/>
    <w:rsid w:val="00CE62CE"/>
    <w:rsid w:val="00CF1CB2"/>
    <w:rsid w:val="00CF3547"/>
    <w:rsid w:val="00D01749"/>
    <w:rsid w:val="00D11547"/>
    <w:rsid w:val="00D17729"/>
    <w:rsid w:val="00D20620"/>
    <w:rsid w:val="00D245CE"/>
    <w:rsid w:val="00D3534F"/>
    <w:rsid w:val="00D35BDC"/>
    <w:rsid w:val="00D36BD4"/>
    <w:rsid w:val="00D43A58"/>
    <w:rsid w:val="00D43CB7"/>
    <w:rsid w:val="00D465B9"/>
    <w:rsid w:val="00D47637"/>
    <w:rsid w:val="00D47ED0"/>
    <w:rsid w:val="00D60802"/>
    <w:rsid w:val="00D72D98"/>
    <w:rsid w:val="00D75B2C"/>
    <w:rsid w:val="00D760B4"/>
    <w:rsid w:val="00D917F1"/>
    <w:rsid w:val="00DA7853"/>
    <w:rsid w:val="00DB0142"/>
    <w:rsid w:val="00DB4CC1"/>
    <w:rsid w:val="00DB783F"/>
    <w:rsid w:val="00DC0033"/>
    <w:rsid w:val="00DD2ED3"/>
    <w:rsid w:val="00DD41D9"/>
    <w:rsid w:val="00DE190F"/>
    <w:rsid w:val="00DF5C11"/>
    <w:rsid w:val="00E017E4"/>
    <w:rsid w:val="00E142CE"/>
    <w:rsid w:val="00E16E4A"/>
    <w:rsid w:val="00E231C9"/>
    <w:rsid w:val="00E41354"/>
    <w:rsid w:val="00E52CD8"/>
    <w:rsid w:val="00E75B6E"/>
    <w:rsid w:val="00E81038"/>
    <w:rsid w:val="00E87A14"/>
    <w:rsid w:val="00E919B1"/>
    <w:rsid w:val="00E922C6"/>
    <w:rsid w:val="00E9231B"/>
    <w:rsid w:val="00E9725F"/>
    <w:rsid w:val="00EA1B88"/>
    <w:rsid w:val="00EA506F"/>
    <w:rsid w:val="00EB52B7"/>
    <w:rsid w:val="00EC15E6"/>
    <w:rsid w:val="00EC292D"/>
    <w:rsid w:val="00ED4D0C"/>
    <w:rsid w:val="00ED7101"/>
    <w:rsid w:val="00EE1335"/>
    <w:rsid w:val="00EE156B"/>
    <w:rsid w:val="00EE4015"/>
    <w:rsid w:val="00EE6298"/>
    <w:rsid w:val="00EF2904"/>
    <w:rsid w:val="00EF665D"/>
    <w:rsid w:val="00F00795"/>
    <w:rsid w:val="00F01879"/>
    <w:rsid w:val="00F03B30"/>
    <w:rsid w:val="00F04C45"/>
    <w:rsid w:val="00F0513A"/>
    <w:rsid w:val="00F12683"/>
    <w:rsid w:val="00F128D3"/>
    <w:rsid w:val="00F201F9"/>
    <w:rsid w:val="00F203DE"/>
    <w:rsid w:val="00F2220E"/>
    <w:rsid w:val="00F30440"/>
    <w:rsid w:val="00F313F7"/>
    <w:rsid w:val="00F4304E"/>
    <w:rsid w:val="00F4523C"/>
    <w:rsid w:val="00F469CC"/>
    <w:rsid w:val="00F46FE7"/>
    <w:rsid w:val="00F53F75"/>
    <w:rsid w:val="00F724B1"/>
    <w:rsid w:val="00F77C8A"/>
    <w:rsid w:val="00F85505"/>
    <w:rsid w:val="00F92A02"/>
    <w:rsid w:val="00F94957"/>
    <w:rsid w:val="00FA09BD"/>
    <w:rsid w:val="00FA1676"/>
    <w:rsid w:val="00FA5FD5"/>
    <w:rsid w:val="00FB6199"/>
    <w:rsid w:val="00FB66C2"/>
    <w:rsid w:val="00FC1BE5"/>
    <w:rsid w:val="00FD3016"/>
    <w:rsid w:val="00FD36B1"/>
    <w:rsid w:val="00FF515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7080151"/>
  <w15:docId w15:val="{E2CD8570-4006-45F4-AF23-B9595445A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val="x-none" w:eastAsia="x-none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rsid w:val="00A96641"/>
    <w:rPr>
      <w:rFonts w:eastAsia="Times New Roman"/>
      <w:sz w:val="24"/>
      <w:szCs w:val="22"/>
    </w:rPr>
  </w:style>
  <w:style w:type="character" w:customStyle="1" w:styleId="FontStyle16">
    <w:name w:val="Font Style16"/>
    <w:uiPriority w:val="99"/>
    <w:rsid w:val="006B1846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uiPriority w:val="99"/>
    <w:rsid w:val="006B18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142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/>
    </w:rPr>
  </w:style>
  <w:style w:type="character" w:customStyle="1" w:styleId="TytuZnak">
    <w:name w:val="Tytuł Znak"/>
    <w:link w:val="Tytu"/>
    <w:uiPriority w:val="10"/>
    <w:rsid w:val="00A9142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3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sources.allsetlearning.com/chinese/grammar/Offering_choices_with_haishi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resources.allsetlearning.com/chinese/gramma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esources.allsetlearning.com/chinese/grammar/Wanting_to_do_something_with_yao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BF3A08-A5F2-460D-8E1C-4C4B91D59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651</Words>
  <Characters>3908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4550</CharactersWithSpaces>
  <SharedDoc>false</SharedDoc>
  <HLinks>
    <vt:vector size="18" baseType="variant">
      <vt:variant>
        <vt:i4>5177429</vt:i4>
      </vt:variant>
      <vt:variant>
        <vt:i4>6</vt:i4>
      </vt:variant>
      <vt:variant>
        <vt:i4>0</vt:i4>
      </vt:variant>
      <vt:variant>
        <vt:i4>5</vt:i4>
      </vt:variant>
      <vt:variant>
        <vt:lpwstr>http://resources.allsetlearning.com/chinese/grammar/</vt:lpwstr>
      </vt:variant>
      <vt:variant>
        <vt:lpwstr/>
      </vt:variant>
      <vt:variant>
        <vt:i4>8061023</vt:i4>
      </vt:variant>
      <vt:variant>
        <vt:i4>3</vt:i4>
      </vt:variant>
      <vt:variant>
        <vt:i4>0</vt:i4>
      </vt:variant>
      <vt:variant>
        <vt:i4>5</vt:i4>
      </vt:variant>
      <vt:variant>
        <vt:lpwstr>http://resources.allsetlearning.com/chinese/grammar/Wanting_to_do_something_with_yao</vt:lpwstr>
      </vt:variant>
      <vt:variant>
        <vt:lpwstr/>
      </vt:variant>
      <vt:variant>
        <vt:i4>7929932</vt:i4>
      </vt:variant>
      <vt:variant>
        <vt:i4>0</vt:i4>
      </vt:variant>
      <vt:variant>
        <vt:i4>0</vt:i4>
      </vt:variant>
      <vt:variant>
        <vt:i4>5</vt:i4>
      </vt:variant>
      <vt:variant>
        <vt:lpwstr>http://resources.allsetlearning.com/chinese/grammar/Offering_choices_with_haishi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4</cp:revision>
  <cp:lastPrinted>2012-02-27T10:59:00Z</cp:lastPrinted>
  <dcterms:created xsi:type="dcterms:W3CDTF">2021-06-04T13:06:00Z</dcterms:created>
  <dcterms:modified xsi:type="dcterms:W3CDTF">2022-09-15T11:16:00Z</dcterms:modified>
</cp:coreProperties>
</file>