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076A442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34C09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34C09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4D1D3A" w:rsidTr="00494A96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DB0142" w:rsidP="00EE3891" w:rsidRDefault="00EE3891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865C33" w:rsidR="00DB0142" w:rsidP="00EE3891" w:rsidRDefault="00865C33" w14:paraId="56AB5F3D" w14:textId="666171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C3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Pr="00B158DC" w:rsidR="008938C7" w:rsidTr="00494A96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8938C7" w:rsidP="00EE3891" w:rsidRDefault="008938C7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8938C7" w:rsidP="00EE3891" w:rsidRDefault="00865C33" w14:paraId="17463667" w14:textId="44996C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2F3F4735" w14:textId="21954F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66D20C5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65166A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7145B7" w:rsidR="008938C7" w:rsidP="00EE3891" w:rsidRDefault="007145B7" w14:paraId="7A80DAE5" w14:textId="29E903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145B7">
              <w:rPr>
                <w:rFonts w:ascii="Tahoma" w:hAnsi="Tahoma" w:cs="Tahoma"/>
                <w:b w:val="0"/>
                <w:lang w:val="en-US"/>
              </w:rPr>
              <w:t xml:space="preserve">Dr hab. Anna </w:t>
            </w:r>
            <w:proofErr w:type="spellStart"/>
            <w:r w:rsidRPr="007145B7">
              <w:rPr>
                <w:rFonts w:ascii="Tahoma" w:hAnsi="Tahoma" w:cs="Tahoma"/>
                <w:b w:val="0"/>
                <w:lang w:val="en-US"/>
              </w:rPr>
              <w:t>Tabęcka-Łonczyńska</w:t>
            </w:r>
            <w:proofErr w:type="spellEnd"/>
            <w:r w:rsidRPr="007145B7">
              <w:rPr>
                <w:rFonts w:ascii="Tahoma" w:hAnsi="Tahoma" w:cs="Tahoma"/>
                <w:b w:val="0"/>
                <w:lang w:val="en-US"/>
              </w:rPr>
              <w:t>, prof. WSIiZ</w:t>
            </w:r>
          </w:p>
        </w:tc>
      </w:tr>
    </w:tbl>
    <w:p w:rsidRPr="0065166A" w:rsidR="0001795B" w:rsidP="0001795B" w:rsidRDefault="0001795B" w14:paraId="75AC3FD0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65166A" w14:paraId="5E318271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64D6A4F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B158DC" w:rsidR="00721413" w:rsidP="00721413" w:rsidRDefault="00721413" w14:paraId="74C8FAD6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553B67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Pr="00553B67" w:rsidR="008938C7">
        <w:rPr>
          <w:rFonts w:ascii="Tahoma" w:hAnsi="Tahoma" w:cs="Tahoma"/>
        </w:rPr>
        <w:t xml:space="preserve">fekty </w:t>
      </w:r>
      <w:r w:rsidRPr="00553B67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FA47FE" w14:paraId="530E3DC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FA47FE" w14:paraId="63E91B5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FA47FE" w14:paraId="47A83D1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FA47FE" w14:paraId="6ABD195C" w14:textId="6B31A02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</w:t>
            </w:r>
            <w:r w:rsidR="007145B7">
              <w:rPr>
                <w:rFonts w:ascii="Tahoma" w:hAnsi="Tahoma" w:cs="Tahoma"/>
              </w:rPr>
              <w:t>,</w:t>
            </w:r>
            <w:bookmarkStart w:name="_GoBack" w:id="0"/>
            <w:bookmarkEnd w:id="0"/>
            <w:r>
              <w:rPr>
                <w:rFonts w:ascii="Tahoma" w:hAnsi="Tahoma" w:cs="Tahoma"/>
              </w:rPr>
              <w:t xml:space="preserve"> w jaki sposób powinno się weryfikować dostępne dane.</w:t>
            </w:r>
          </w:p>
        </w:tc>
      </w:tr>
    </w:tbl>
    <w:p w:rsidR="006270E1" w:rsidP="006270E1" w:rsidRDefault="006270E1" w14:paraId="02C37C44" w14:textId="77777777">
      <w:pPr>
        <w:pStyle w:val="Podpunkty"/>
        <w:ind w:left="0"/>
        <w:rPr>
          <w:rFonts w:ascii="Tahoma" w:hAnsi="Tahoma" w:cs="Tahoma"/>
        </w:rPr>
      </w:pP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0F01EC" w:rsidTr="00534D86" w14:paraId="5E14620D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0F01EC" w:rsidP="00534D86" w:rsidRDefault="000F01EC" w14:paraId="49911661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Pr="00B158DC" w:rsidR="000F01EC" w:rsidTr="00534D86" w14:paraId="78BAFD9E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0F01EC" w14:paraId="4F026C4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FFEA2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36C6D3A1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18BD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4DEA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A22853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0F01EC" w:rsidP="00534D86" w:rsidRDefault="000F01EC" w14:paraId="695D180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33705D6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0F01EC" w:rsidTr="00534D86" w14:paraId="533783C3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865C33" w14:paraId="38A09D1F" w14:textId="4CE923D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8785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865C33" w14:paraId="33EE7A47" w14:textId="2710062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865C33" w14:paraId="5ED5BE3F" w14:textId="2CC80DD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865C33" w14:paraId="48F06987" w14:textId="11C78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865C33" w14:paraId="4A0D366F" w14:textId="2EE5A92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0F01EC" w:rsidP="00534D86" w:rsidRDefault="00865C33" w14:paraId="77EE2AB8" w14:textId="3B9662E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06E9D25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01795B" w:rsidRDefault="008938C7" w14:paraId="2F3A11F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61CF784F" w14:textId="7DBF75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:rsidRPr="00B158DC" w:rsidR="000C41C8" w:rsidP="0001795B" w:rsidRDefault="000C41C8" w14:paraId="6D6146B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65C33" w:rsidR="00D465B9" w:rsidP="00553B67" w:rsidRDefault="008938C7" w14:paraId="03DCEEE6" w14:textId="513AD36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9A3CF50" w14:paraId="4178C79D" w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="09A3CF50" w:rsidP="09A3CF50" w:rsidRDefault="09A3CF50" w14:paraId="24E3727A" w14:textId="087558DD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476C110A" w14:textId="6D858257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 realizowane w ramach konwersatorium</w:t>
            </w:r>
          </w:p>
        </w:tc>
      </w:tr>
      <w:tr w:rsidRPr="00B158DC" w:rsidR="00A65076" w:rsidTr="09A3CF50" w14:paraId="23E831C3" w14:textId="77777777">
        <w:tc>
          <w:tcPr>
            <w:tcW w:w="568" w:type="dxa"/>
            <w:tcMar/>
            <w:vAlign w:val="center"/>
          </w:tcPr>
          <w:p w:rsidR="09A3CF50" w:rsidP="09A3CF50" w:rsidRDefault="09A3CF50" w14:paraId="7A8F7C93" w14:textId="20F97925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4F5A05E4" w14:textId="72C5C5A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zdrowie?</w:t>
            </w:r>
          </w:p>
          <w:p w:rsidR="09A3CF50" w:rsidP="09A3CF50" w:rsidRDefault="09A3CF50" w14:paraId="57299C7E" w14:textId="2F32091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powstają choroby?</w:t>
            </w:r>
          </w:p>
          <w:p w:rsidR="09A3CF50" w:rsidP="09A3CF50" w:rsidRDefault="09A3CF50" w14:paraId="152F53F0" w14:textId="23FD644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lepiej zapobiegać niż leczyć?</w:t>
            </w:r>
          </w:p>
          <w:p w:rsidR="09A3CF50" w:rsidP="09A3CF50" w:rsidRDefault="09A3CF50" w14:paraId="36F2BFB6" w14:textId="7E9CB7F9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są czynniki ryzyka powstawania chorób?</w:t>
            </w:r>
          </w:p>
          <w:p w:rsidR="09A3CF50" w:rsidP="09A3CF50" w:rsidRDefault="09A3CF50" w14:paraId="7E34FBD5" w14:textId="758AAFF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Czym zajmuje się zdrowie publiczne?</w:t>
            </w:r>
          </w:p>
          <w:p w:rsidR="09A3CF50" w:rsidP="09A3CF50" w:rsidRDefault="09A3CF50" w14:paraId="230565FE" w14:textId="5F166C9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zmierzyć stan zdrowia społeczeństwa?</w:t>
            </w:r>
          </w:p>
        </w:tc>
      </w:tr>
      <w:tr w:rsidRPr="00B158DC" w:rsidR="00A65076" w:rsidTr="09A3CF50" w14:paraId="00D10F9D" w14:textId="77777777">
        <w:tc>
          <w:tcPr>
            <w:tcW w:w="568" w:type="dxa"/>
            <w:tcMar/>
            <w:vAlign w:val="center"/>
          </w:tcPr>
          <w:p w:rsidR="09A3CF50" w:rsidP="09A3CF50" w:rsidRDefault="09A3CF50" w14:paraId="4DD24D3A" w14:textId="3F5C7839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K2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47173513" w14:textId="735F5A6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Determinanty zdrowia publicznego.</w:t>
            </w:r>
          </w:p>
          <w:p w:rsidR="09A3CF50" w:rsidP="09A3CF50" w:rsidRDefault="09A3CF50" w14:paraId="386F3FBF" w14:textId="0AAC962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styl życia?</w:t>
            </w:r>
          </w:p>
          <w:p w:rsidR="09A3CF50" w:rsidP="09A3CF50" w:rsidRDefault="09A3CF50" w14:paraId="027DBE88" w14:textId="038AE39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na styl życia.</w:t>
            </w:r>
          </w:p>
          <w:p w:rsidR="09A3CF50" w:rsidP="09A3CF50" w:rsidRDefault="09A3CF50" w14:paraId="121D1590" w14:textId="124C2FC6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Kobieta jako źródło edukacji zdrowotnej – podejście socjologiczne. </w:t>
            </w:r>
          </w:p>
          <w:p w:rsidR="09A3CF50" w:rsidP="09A3CF50" w:rsidRDefault="09A3CF50" w14:paraId="78CB6C33" w14:textId="0E60B9E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aktywność fizyczna wpływa na zdrowie?</w:t>
            </w:r>
          </w:p>
          <w:p w:rsidR="09A3CF50" w:rsidP="09A3CF50" w:rsidRDefault="09A3CF50" w14:paraId="394155EF" w14:textId="75BD25F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używki są szkodliwe?</w:t>
            </w:r>
          </w:p>
          <w:p w:rsidR="09A3CF50" w:rsidP="09A3CF50" w:rsidRDefault="09A3CF50" w14:paraId="714E8E5A" w14:textId="281C4FA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Objawy alarmowe skłaniające do szukania pomocy lekarskiej.</w:t>
            </w:r>
          </w:p>
          <w:p w:rsidR="09A3CF50" w:rsidP="09A3CF50" w:rsidRDefault="09A3CF50" w14:paraId="41EEAC47" w14:textId="558171D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doktor Google ma racje - jak szukać rzetelnej informacji medycznej.</w:t>
            </w:r>
          </w:p>
          <w:p w:rsidR="09A3CF50" w:rsidP="09A3CF50" w:rsidRDefault="09A3CF50" w14:paraId="371D07A2" w14:textId="028BEE6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Blaski i cienie samoleczenia się.</w:t>
            </w:r>
          </w:p>
        </w:tc>
      </w:tr>
      <w:tr w:rsidRPr="00B158DC" w:rsidR="00A65076" w:rsidTr="09A3CF50" w14:paraId="09D5C292" w14:textId="77777777">
        <w:tc>
          <w:tcPr>
            <w:tcW w:w="568" w:type="dxa"/>
            <w:tcMar/>
            <w:vAlign w:val="center"/>
          </w:tcPr>
          <w:p w:rsidR="09A3CF50" w:rsidP="09A3CF50" w:rsidRDefault="09A3CF50" w14:paraId="66302BD4" w14:textId="336C9E3C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46F99EEF" w14:textId="3AF99B9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Kształtowanie właściwych zachowań zdrowotnych w oparciu o edukację żywieniową.</w:t>
            </w:r>
          </w:p>
          <w:p w:rsidR="09A3CF50" w:rsidP="09A3CF50" w:rsidRDefault="09A3CF50" w14:paraId="303AEBF6" w14:textId="0461C70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Zasady racjonalnego żywienia człowieka.</w:t>
            </w:r>
          </w:p>
          <w:p w:rsidR="09A3CF50" w:rsidP="09A3CF50" w:rsidRDefault="09A3CF50" w14:paraId="09F70C67" w14:textId="1591734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składników odżywczych na prawidłowe funkcjonowanie organizmu.</w:t>
            </w:r>
          </w:p>
          <w:p w:rsidR="09A3CF50" w:rsidP="09A3CF50" w:rsidRDefault="09A3CF50" w14:paraId="6638F561" w14:textId="03AD6FA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Rozpoznanie najczęstszych błędów żywieniowych.</w:t>
            </w:r>
          </w:p>
        </w:tc>
      </w:tr>
      <w:tr w:rsidRPr="00B158DC" w:rsidR="00A65076" w:rsidTr="09A3CF50" w14:paraId="2D0D90B2" w14:textId="77777777">
        <w:tc>
          <w:tcPr>
            <w:tcW w:w="568" w:type="dxa"/>
            <w:tcMar/>
            <w:vAlign w:val="center"/>
          </w:tcPr>
          <w:p w:rsidR="09A3CF50" w:rsidP="09A3CF50" w:rsidRDefault="09A3CF50" w14:paraId="2FA7BBFF" w14:textId="3D1CBF43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K4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065E680E" w14:textId="1B587987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Podział chorób cywilizacyjnych (zakaźne i niezakaźne).</w:t>
            </w:r>
          </w:p>
          <w:p w:rsidR="09A3CF50" w:rsidP="09A3CF50" w:rsidRDefault="09A3CF50" w14:paraId="303BE5EB" w14:textId="158580B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nowotwór?</w:t>
            </w:r>
          </w:p>
          <w:p w:rsidR="09A3CF50" w:rsidP="09A3CF50" w:rsidRDefault="09A3CF50" w14:paraId="3639DD02" w14:textId="15635AA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rozwijają się choroby nowotworowe?</w:t>
            </w:r>
          </w:p>
          <w:p w:rsidR="09A3CF50" w:rsidP="09A3CF50" w:rsidRDefault="09A3CF50" w14:paraId="4185C3CC" w14:textId="1AAC4F5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sytuacja epidemiologiczna w zakresie onkologii jest w Polsce zła?</w:t>
            </w:r>
          </w:p>
          <w:p w:rsidR="09A3CF50" w:rsidP="09A3CF50" w:rsidRDefault="09A3CF50" w14:paraId="0C627F9E" w14:textId="0056C64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Które nowotwory zabijają najczęściej?</w:t>
            </w:r>
          </w:p>
          <w:p w:rsidR="09A3CF50" w:rsidP="09A3CF50" w:rsidRDefault="09A3CF50" w14:paraId="44D7464F" w14:textId="527B6AD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„stylu życia” w powstawaniu nowotworów?</w:t>
            </w:r>
          </w:p>
          <w:p w:rsidR="09A3CF50" w:rsidP="09A3CF50" w:rsidRDefault="09A3CF50" w14:paraId="697D16EF" w14:textId="31CC0BD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badań profilaktycznych we wczesnym rozpoznaniu nowotworów?</w:t>
            </w:r>
          </w:p>
          <w:p w:rsidR="09A3CF50" w:rsidP="09A3CF50" w:rsidRDefault="09A3CF50" w14:paraId="74468767" w14:textId="5B25CCF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profilaktyki w zapobieganiu chorobom układu krążenia.</w:t>
            </w:r>
          </w:p>
        </w:tc>
      </w:tr>
      <w:tr w:rsidRPr="00B158DC" w:rsidR="00CB7F2E" w:rsidTr="09A3CF50" w14:paraId="10CE679E" w14:textId="77777777">
        <w:tc>
          <w:tcPr>
            <w:tcW w:w="568" w:type="dxa"/>
            <w:tcMar/>
            <w:vAlign w:val="center"/>
          </w:tcPr>
          <w:p w:rsidR="09A3CF50" w:rsidP="09A3CF50" w:rsidRDefault="09A3CF50" w14:paraId="0A5A5B71" w14:textId="21EC6FD8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K5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2D09D00B" w14:textId="0F895B7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Żywienie w profilaktyce metabolicznych chorób cywilizacyjnych: otyłość, cukrzyca, nadciśnienie tętnicze, zaburzenia lipidowe.</w:t>
            </w:r>
          </w:p>
        </w:tc>
      </w:tr>
      <w:tr w:rsidRPr="00B158DC" w:rsidR="00CB7F2E" w:rsidTr="09A3CF50" w14:paraId="58EBE724" w14:textId="77777777">
        <w:tc>
          <w:tcPr>
            <w:tcW w:w="568" w:type="dxa"/>
            <w:tcMar/>
            <w:vAlign w:val="center"/>
          </w:tcPr>
          <w:p w:rsidR="09A3CF50" w:rsidP="09A3CF50" w:rsidRDefault="09A3CF50" w14:paraId="21AD09F7" w14:textId="6BCB376E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K6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2D72CFA7" w14:textId="015E92C9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Witaminy i suplementy, czy są nam potrzebne?</w:t>
            </w:r>
          </w:p>
          <w:p w:rsidR="09A3CF50" w:rsidP="09A3CF50" w:rsidRDefault="09A3CF50" w14:paraId="704CD7C3" w14:textId="49D51EB0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Witamina D3 i C – prawda i mity.</w:t>
            </w:r>
          </w:p>
          <w:p w:rsidR="09A3CF50" w:rsidP="09A3CF50" w:rsidRDefault="09A3CF50" w14:paraId="769EBFE6" w14:textId="7E153684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Pr="00B158DC" w:rsidR="00CB7F2E" w:rsidTr="09A3CF50" w14:paraId="764FD349" w14:textId="77777777">
        <w:tc>
          <w:tcPr>
            <w:tcW w:w="568" w:type="dxa"/>
            <w:tcMar/>
            <w:vAlign w:val="center"/>
          </w:tcPr>
          <w:p w:rsidR="09A3CF50" w:rsidP="09A3CF50" w:rsidRDefault="09A3CF50" w14:paraId="0D8CDBA5" w14:textId="6181D316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K7</w:t>
            </w:r>
          </w:p>
        </w:tc>
        <w:tc>
          <w:tcPr>
            <w:tcW w:w="9213" w:type="dxa"/>
            <w:tcMar/>
            <w:vAlign w:val="center"/>
          </w:tcPr>
          <w:p w:rsidR="09A3CF50" w:rsidP="09A3CF50" w:rsidRDefault="09A3CF50" w14:paraId="40BC0814" w14:textId="18EEC1EB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553B67" w:rsidR="00D465B9" w:rsidP="00553B67" w:rsidRDefault="00D465B9" w14:paraId="0EE1E148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9A3CF50" w14:paraId="26977C57" w14:textId="77777777">
        <w:tc>
          <w:tcPr>
            <w:tcW w:w="3261" w:type="dxa"/>
            <w:tcMar/>
          </w:tcPr>
          <w:p w:rsidR="09A3CF50" w:rsidP="09A3CF50" w:rsidRDefault="09A3CF50" w14:paraId="01E01E4A" w14:textId="02D897F1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Efekt uczenia się</w:t>
            </w:r>
          </w:p>
        </w:tc>
        <w:tc>
          <w:tcPr>
            <w:tcW w:w="3260" w:type="dxa"/>
            <w:tcMar/>
          </w:tcPr>
          <w:p w:rsidR="09A3CF50" w:rsidP="09A3CF50" w:rsidRDefault="09A3CF50" w14:paraId="6CA65E0A" w14:textId="7A631974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  <w:tcMar/>
          </w:tcPr>
          <w:p w:rsidR="09A3CF50" w:rsidP="09A3CF50" w:rsidRDefault="09A3CF50" w14:paraId="372978A6" w14:textId="53418B0B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</w:t>
            </w:r>
          </w:p>
        </w:tc>
      </w:tr>
      <w:tr w:rsidRPr="004D1D3A" w:rsidR="00560346" w:rsidTr="09A3CF50" w14:paraId="5BDCA20F" w14:textId="77777777">
        <w:tc>
          <w:tcPr>
            <w:tcW w:w="3261" w:type="dxa"/>
            <w:tcMar/>
            <w:vAlign w:val="center"/>
          </w:tcPr>
          <w:p w:rsidR="09A3CF50" w:rsidP="09A3CF50" w:rsidRDefault="09A3CF50" w14:paraId="65D64EED" w14:textId="579FCB89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720D322B" w14:textId="535DA5C7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507613CA" w14:textId="509CEFEA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K2, K3, K7</w:t>
            </w:r>
          </w:p>
        </w:tc>
      </w:tr>
      <w:tr w:rsidRPr="004D1D3A" w:rsidR="00560346" w:rsidTr="09A3CF50" w14:paraId="68C64198" w14:textId="77777777">
        <w:tc>
          <w:tcPr>
            <w:tcW w:w="3261" w:type="dxa"/>
            <w:tcMar/>
            <w:vAlign w:val="center"/>
          </w:tcPr>
          <w:p w:rsidR="09A3CF50" w:rsidP="09A3CF50" w:rsidRDefault="09A3CF50" w14:paraId="01BCD503" w14:textId="70239CD5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31CB30F9" w14:textId="2A0EB7C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07A24C73" w14:textId="48C85F1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</w:t>
            </w:r>
          </w:p>
        </w:tc>
      </w:tr>
      <w:tr w:rsidRPr="004D1D3A" w:rsidR="00560346" w:rsidTr="09A3CF50" w14:paraId="0FB9F94E" w14:textId="77777777">
        <w:tc>
          <w:tcPr>
            <w:tcW w:w="3261" w:type="dxa"/>
            <w:tcMar/>
            <w:vAlign w:val="center"/>
          </w:tcPr>
          <w:p w:rsidR="09A3CF50" w:rsidP="09A3CF50" w:rsidRDefault="09A3CF50" w14:paraId="45CFBD42" w14:textId="750DFAEB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4CC7CF1D" w14:textId="7897E98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4EB5D7F0" w14:textId="7A1F7555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K6, K7</w:t>
            </w:r>
          </w:p>
        </w:tc>
      </w:tr>
      <w:tr w:rsidRPr="004D1D3A" w:rsidR="00560346" w:rsidTr="09A3CF50" w14:paraId="0E43FB8A" w14:textId="77777777">
        <w:tc>
          <w:tcPr>
            <w:tcW w:w="3261" w:type="dxa"/>
            <w:tcMar/>
            <w:vAlign w:val="center"/>
          </w:tcPr>
          <w:p w:rsidR="09A3CF50" w:rsidP="09A3CF50" w:rsidRDefault="09A3CF50" w14:paraId="1F0F3B6B" w14:textId="665A72E1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503DFD3E" w14:textId="35024D79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09A3CF50" w:rsidP="09A3CF50" w:rsidRDefault="09A3CF50" w14:paraId="2DCD2E2A" w14:textId="6CAC109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K5</w:t>
            </w:r>
          </w:p>
        </w:tc>
      </w:tr>
    </w:tbl>
    <w:p w:rsidRPr="00553B67" w:rsidR="008D5CA2" w:rsidP="00553B67" w:rsidRDefault="008D5CA2" w14:paraId="260A4DD9" w14:textId="0EA70E3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D1D3A" w:rsidR="008938C7" w:rsidP="0001795B" w:rsidRDefault="008938C7" w14:paraId="261AA81A" w14:textId="246DDE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0F01EC" w:rsidTr="00534D86" w14:paraId="4EBC3F52" w14:textId="77777777">
        <w:tc>
          <w:tcPr>
            <w:tcW w:w="1418" w:type="dxa"/>
            <w:vAlign w:val="center"/>
          </w:tcPr>
          <w:p w:rsidRPr="004D1D3A" w:rsidR="000F01EC" w:rsidP="00534D86" w:rsidRDefault="000F01EC" w14:paraId="44FCB955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</w:r>
            <w:r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2E5ECB3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05A60FE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0F01EC" w:rsidTr="00534D86" w14:paraId="7CE5B35A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26D60E0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0F01EC" w:rsidTr="00534D86" w14:paraId="605833CB" w14:textId="77777777">
        <w:tc>
          <w:tcPr>
            <w:tcW w:w="1418" w:type="dxa"/>
            <w:vAlign w:val="center"/>
          </w:tcPr>
          <w:p w:rsidRPr="004D1D3A" w:rsidR="000F01EC" w:rsidP="00534D86" w:rsidRDefault="000F01EC" w14:paraId="131E917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16BF28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3E8DC8A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313A3C5B" w14:textId="77777777">
        <w:tc>
          <w:tcPr>
            <w:tcW w:w="1418" w:type="dxa"/>
            <w:vAlign w:val="center"/>
          </w:tcPr>
          <w:p w:rsidRPr="004D1D3A" w:rsidR="000F01EC" w:rsidP="00534D86" w:rsidRDefault="000F01EC" w14:paraId="32C7CD4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361A470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2922A5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1035405" w14:textId="77777777">
        <w:tc>
          <w:tcPr>
            <w:tcW w:w="1418" w:type="dxa"/>
            <w:vAlign w:val="center"/>
          </w:tcPr>
          <w:p w:rsidRPr="004D1D3A" w:rsidR="000F01EC" w:rsidP="00534D86" w:rsidRDefault="000F01EC" w14:paraId="222A417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4A1EDE0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1D38A44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75D742E2" w14:textId="77777777">
        <w:tc>
          <w:tcPr>
            <w:tcW w:w="1418" w:type="dxa"/>
            <w:vAlign w:val="center"/>
          </w:tcPr>
          <w:p w:rsidR="000F01EC" w:rsidP="00534D86" w:rsidRDefault="000F01EC" w14:paraId="17BB12F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7ED27A3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6BA6B76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19251DF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512EF5A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0F01EC" w:rsidTr="00534D86" w14:paraId="10CCF978" w14:textId="77777777">
        <w:tc>
          <w:tcPr>
            <w:tcW w:w="1418" w:type="dxa"/>
            <w:vAlign w:val="center"/>
          </w:tcPr>
          <w:p w:rsidR="000F01EC" w:rsidP="00534D86" w:rsidRDefault="000F01EC" w14:paraId="355BA1D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175BA58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31EA9E7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E3D7CBF" w14:textId="77777777">
        <w:tc>
          <w:tcPr>
            <w:tcW w:w="1418" w:type="dxa"/>
            <w:vAlign w:val="center"/>
          </w:tcPr>
          <w:p w:rsidR="000F01EC" w:rsidP="00534D86" w:rsidRDefault="000F01EC" w14:paraId="228B2EB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508BC5D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1D31E57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D2D9BF7" w14:textId="77777777">
        <w:tc>
          <w:tcPr>
            <w:tcW w:w="1418" w:type="dxa"/>
            <w:vAlign w:val="center"/>
          </w:tcPr>
          <w:p w:rsidR="000F01EC" w:rsidP="00534D86" w:rsidRDefault="000F01EC" w14:paraId="37E775C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459EAE6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7394C3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626DDB01" w14:textId="77777777">
        <w:tc>
          <w:tcPr>
            <w:tcW w:w="1418" w:type="dxa"/>
            <w:vAlign w:val="center"/>
          </w:tcPr>
          <w:p w:rsidR="000F01EC" w:rsidP="00534D86" w:rsidRDefault="000F01EC" w14:paraId="49C51B0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29AB0CF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221D8B1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553B67" w:rsidR="00F53F75" w:rsidP="00553B67" w:rsidRDefault="00F53F75" w14:paraId="58085E07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P="0001795B" w:rsidRDefault="008938C7" w14:paraId="540C10CD" w14:textId="1FF3884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553B67" w:rsidP="00553B67" w:rsidRDefault="00553B67" w14:paraId="2FD209CB" w14:textId="77777777">
      <w:pPr>
        <w:pStyle w:val="Podpunkty"/>
        <w:ind w:left="0"/>
        <w:rPr>
          <w:rFonts w:ascii="Tahoma" w:hAnsi="Tahoma" w:cs="Tahoma"/>
        </w:rPr>
      </w:pPr>
    </w:p>
    <w:p w:rsidRPr="00447C99" w:rsidR="00553B67" w:rsidP="00553B67" w:rsidRDefault="00553B67" w14:paraId="27CE74C8" w14:textId="7777777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553B67" w:rsidP="000F01EC" w:rsidRDefault="00553B67" w14:paraId="0D2FBC78" w14:textId="77777777">
      <w:pPr>
        <w:pStyle w:val="Podpunkty"/>
        <w:ind w:left="0"/>
        <w:jc w:val="center"/>
        <w:rPr>
          <w:rFonts w:ascii="Tahoma" w:hAnsi="Tahoma" w:cs="Tahoma"/>
        </w:rPr>
      </w:pPr>
    </w:p>
    <w:p w:rsidR="000F01EC" w:rsidP="000F01EC" w:rsidRDefault="000F01EC" w14:paraId="6648A7BB" w14:textId="7B5DF58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0F01EC" w:rsidTr="00534D86" w14:paraId="03171B36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0F01EC" w:rsidP="00534D86" w:rsidRDefault="000F01EC" w14:paraId="0C57A6F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0F01EC" w:rsidP="00534D86" w:rsidRDefault="000F01EC" w14:paraId="19AC6EF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0F01EC" w:rsidP="00534D86" w:rsidRDefault="000F01EC" w14:paraId="072A373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0F01EC" w:rsidP="00534D86" w:rsidRDefault="000F01EC" w14:paraId="79956DB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0F01EC" w:rsidP="00534D86" w:rsidRDefault="000F01EC" w14:paraId="749E971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0F01EC" w:rsidTr="00534D86" w14:paraId="087899FB" w14:textId="77777777">
        <w:tc>
          <w:tcPr>
            <w:tcW w:w="1418" w:type="dxa"/>
            <w:vAlign w:val="center"/>
          </w:tcPr>
          <w:p w:rsidRPr="00447C99" w:rsidR="000F01EC" w:rsidP="00534D86" w:rsidRDefault="000F01EC" w14:paraId="287B8F9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2740EE80" w14:textId="59C70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010A7008" w14:textId="14B3D9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19E962AD" w14:textId="77777777">
        <w:tc>
          <w:tcPr>
            <w:tcW w:w="1418" w:type="dxa"/>
            <w:vAlign w:val="center"/>
          </w:tcPr>
          <w:p w:rsidRPr="00447C99" w:rsidR="000F01EC" w:rsidP="00534D86" w:rsidRDefault="000F01EC" w14:paraId="15B7F91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4DDAE012" w14:textId="2A9176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0D30165" w14:textId="0063C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Pr="00447C99" w:rsidR="000F01EC" w:rsidTr="00534D86" w14:paraId="0882C1C0" w14:textId="77777777">
        <w:tc>
          <w:tcPr>
            <w:tcW w:w="1418" w:type="dxa"/>
            <w:vAlign w:val="center"/>
          </w:tcPr>
          <w:p w:rsidRPr="00447C99" w:rsidR="000F01EC" w:rsidP="00534D86" w:rsidRDefault="000F01EC" w14:paraId="297B38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772BB750" w14:textId="43EAE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32473FE" w14:textId="59E41CE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51E4564A" w14:textId="77777777">
        <w:tc>
          <w:tcPr>
            <w:tcW w:w="1418" w:type="dxa"/>
            <w:vAlign w:val="center"/>
          </w:tcPr>
          <w:p w:rsidRPr="00447C99" w:rsidR="000F01EC" w:rsidP="00534D86" w:rsidRDefault="000F01EC" w14:paraId="1B4F9A8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57E6D95F" w14:textId="0D91C8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4E2DE62E" w14:textId="5C342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Pr="00553B67" w:rsidR="00553B67" w:rsidP="00553B67" w:rsidRDefault="00553B67" w14:paraId="1544716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7D3926" w:rsidR="008938C7" w:rsidP="00553B67" w:rsidRDefault="008938C7" w14:paraId="572DC5F7" w14:textId="47CCC2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9A3CF50" w:rsidR="008938C7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9A3CF50" w:rsidTr="09A3CF50" w14:paraId="2260B10E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9A3CF50" w:rsidP="09A3CF50" w:rsidRDefault="09A3CF50" w14:paraId="2E9F51E3" w14:textId="4B5E6002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podstawowa</w:t>
            </w:r>
          </w:p>
        </w:tc>
      </w:tr>
      <w:tr w:rsidR="09A3CF50" w:rsidTr="09A3CF50" w14:paraId="446AC1A5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45ED4AB3" w14:textId="109721E0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09A3CF50" w:rsidTr="09A3CF50" w14:paraId="211D4A8E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618BB653" w14:textId="1CF618F3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The Future of Public Health/ Thomas R. Frieden, M.D., M.P.H./ The New England Journal of Medicine / 2015</w:t>
            </w:r>
          </w:p>
        </w:tc>
      </w:tr>
      <w:tr w:rsidR="09A3CF50" w:rsidTr="09A3CF50" w14:paraId="7D160630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1B408BCC" w14:textId="421ECC00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09A3CF50" w:rsidTr="09A3CF50" w14:paraId="229A9DFD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2323A21E" w14:textId="51E6240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09A3CF50" w:rsidTr="09A3CF50" w14:paraId="1A05078B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2ACCBA0E" w14:textId="24D8F54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Fizjologia człowieka w zarysie / W. Traczyk / Wyd. 8 / Wydaw. Lekarskie PZWL / Warszawa 2013 i nowsze</w:t>
            </w:r>
          </w:p>
        </w:tc>
      </w:tr>
      <w:tr w:rsidR="09A3CF50" w:rsidTr="09A3CF50" w14:paraId="5955A5C3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0BD76C82" w14:textId="0F070C5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09A3CF50" w:rsidTr="09A3CF50" w14:paraId="0C22BA9F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00D5BE63" w14:textId="78B21DA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09A3CF50" w:rsidTr="09A3CF50" w14:paraId="786DC15A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9A3CF50" w:rsidP="09A3CF50" w:rsidRDefault="09A3CF50" w14:paraId="40F2AE35" w14:textId="12BEC7C1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7D3926" w:rsidR="00FC1BE5" w:rsidP="09A3CF50" w:rsidRDefault="00FC1BE5" w14:paraId="067A8FAA" w14:textId="629C935A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7D3926" w:rsidR="00AB655E" w:rsidTr="09A3CF50" w14:paraId="6535F20E" w14:textId="77777777">
        <w:tc>
          <w:tcPr>
            <w:tcW w:w="9776" w:type="dxa"/>
            <w:tcMar/>
          </w:tcPr>
          <w:p w:rsidR="09A3CF50" w:rsidP="09A3CF50" w:rsidRDefault="09A3CF50" w14:paraId="1C3E2DF0" w14:textId="5292F56B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uzupełniająca</w:t>
            </w:r>
          </w:p>
        </w:tc>
      </w:tr>
      <w:tr w:rsidRPr="002508E9" w:rsidR="00425462" w:rsidTr="09A3CF50" w14:paraId="015878B9" w14:textId="77777777">
        <w:tc>
          <w:tcPr>
            <w:tcW w:w="9776" w:type="dxa"/>
            <w:tcMar/>
            <w:vAlign w:val="center"/>
          </w:tcPr>
          <w:p w:rsidR="09A3CF50" w:rsidP="09A3CF50" w:rsidRDefault="09A3CF50" w14:paraId="77514D8B" w14:textId="5C4B74ED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Pr="002508E9" w:rsidR="00425462" w:rsidTr="09A3CF50" w14:paraId="5CDEA26C" w14:textId="77777777">
        <w:trPr>
          <w:trHeight w:val="631"/>
        </w:trPr>
        <w:tc>
          <w:tcPr>
            <w:tcW w:w="9776" w:type="dxa"/>
            <w:tcMar/>
            <w:vAlign w:val="center"/>
          </w:tcPr>
          <w:p w:rsidR="09A3CF50" w:rsidP="09A3CF50" w:rsidRDefault="09A3CF50" w14:paraId="36FA9697" w14:textId="1F302CD7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Pr="002508E9" w:rsidR="00425462" w:rsidTr="09A3CF50" w14:paraId="6D41A014" w14:textId="77777777">
        <w:trPr>
          <w:trHeight w:val="709"/>
        </w:trPr>
        <w:tc>
          <w:tcPr>
            <w:tcW w:w="9776" w:type="dxa"/>
            <w:tcMar/>
            <w:vAlign w:val="center"/>
          </w:tcPr>
          <w:p w:rsidR="09A3CF50" w:rsidP="09A3CF50" w:rsidRDefault="09A3CF50" w14:paraId="4424A164" w14:textId="7C2EB5DD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System ubezpieczenia zdrowotnego w Polsce / Małgorzata Paszkowska / Stan prawny lipiec 2015 r. / Warszawa / Difin / 2015 i nowsze</w:t>
            </w:r>
          </w:p>
        </w:tc>
      </w:tr>
      <w:tr w:rsidRPr="002508E9" w:rsidR="00425462" w:rsidTr="09A3CF50" w14:paraId="715E978F" w14:textId="77777777">
        <w:trPr>
          <w:trHeight w:val="407"/>
        </w:trPr>
        <w:tc>
          <w:tcPr>
            <w:tcW w:w="9776" w:type="dxa"/>
            <w:tcMar/>
            <w:vAlign w:val="center"/>
          </w:tcPr>
          <w:p w:rsidR="09A3CF50" w:rsidP="09A3CF50" w:rsidRDefault="09A3CF50" w14:paraId="49752EC8" w14:textId="7C31A38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Medycyna Stylu Życia / D. Śliż, A. Mamcarz / Warszawa / Wydawnictwo Lekarskie PZWL / 2018</w:t>
            </w:r>
          </w:p>
        </w:tc>
      </w:tr>
      <w:tr w:rsidRPr="002508E9" w:rsidR="0073615C" w:rsidTr="09A3CF50" w14:paraId="07918D09" w14:textId="77777777">
        <w:trPr>
          <w:trHeight w:val="739"/>
        </w:trPr>
        <w:tc>
          <w:tcPr>
            <w:tcW w:w="9776" w:type="dxa"/>
            <w:tcMar/>
            <w:vAlign w:val="center"/>
          </w:tcPr>
          <w:p w:rsidR="09A3CF50" w:rsidP="09A3CF50" w:rsidRDefault="09A3CF50" w14:paraId="4CF92BC2" w14:textId="4AAF2622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9A3CF50" w:rsidR="09A3CF50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Badania laboratoryjne: zakres norm i interpretacja / F. Kokot, S Kokot / wyd. 5 / Wydaw. Lekarskie PZWL / Warszawa / 2011 i nowsze</w:t>
            </w:r>
          </w:p>
        </w:tc>
      </w:tr>
    </w:tbl>
    <w:p w:rsidRPr="00CA4862" w:rsidR="00F20164" w:rsidP="00CA4862" w:rsidRDefault="00F20164" w14:paraId="7622A0E1" w14:textId="18A66CB3">
      <w:pPr>
        <w:tabs>
          <w:tab w:val="left" w:pos="7320"/>
        </w:tabs>
        <w:rPr>
          <w:rFonts w:ascii="Tahoma" w:hAnsi="Tahoma" w:cs="Tahoma"/>
          <w:sz w:val="22"/>
        </w:rPr>
      </w:pPr>
    </w:p>
    <w:sectPr w:rsidRPr="00CA4862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25E" w:rsidRDefault="00FB625E" w14:paraId="27D624FF" w14:textId="77777777">
      <w:r>
        <w:separator/>
      </w:r>
    </w:p>
  </w:endnote>
  <w:endnote w:type="continuationSeparator" w:id="0">
    <w:p w:rsidR="00FB625E" w:rsidRDefault="00FB625E" w14:paraId="4A104D0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65C3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77777777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865C33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25E" w:rsidRDefault="00FB625E" w14:paraId="03F03554" w14:textId="77777777">
      <w:r>
        <w:separator/>
      </w:r>
    </w:p>
  </w:footnote>
  <w:footnote w:type="continuationSeparator" w:id="0">
    <w:p w:rsidR="00FB625E" w:rsidRDefault="00FB625E" w14:paraId="2E15826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FB625E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34C09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45B7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5C33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B625E"/>
    <w:rsid w:val="00FC1BE5"/>
    <w:rsid w:val="00FD3016"/>
    <w:rsid w:val="00FD36B1"/>
    <w:rsid w:val="00FD4738"/>
    <w:rsid w:val="00FF704E"/>
    <w:rsid w:val="09A3CF50"/>
    <w:rsid w:val="6B2D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DC69F"/>
  <w15:docId w15:val="{10130708-61B2-4DCB-814E-8DBB1FCA61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61ce06ba245441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db3fa-f269-4c2a-b83e-7d53c484e3d8}"/>
      </w:docPartPr>
      <w:docPartBody>
        <w:p w14:paraId="6699E2E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44A8B-E43A-40CF-A6CC-28482D3B04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33</revision>
  <lastPrinted>2020-01-30T08:11:00.0000000Z</lastPrinted>
  <dcterms:created xsi:type="dcterms:W3CDTF">2021-02-15T08:03:00.0000000Z</dcterms:created>
  <dcterms:modified xsi:type="dcterms:W3CDTF">2023-06-29T12:23:36.3325314Z</dcterms:modified>
</coreProperties>
</file>