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85" w:rsidRPr="00DF6CCF" w:rsidRDefault="00121985">
      <w:pPr>
        <w:spacing w:after="0" w:line="240" w:lineRule="auto"/>
        <w:rPr>
          <w:rFonts w:ascii="Tahoma" w:hAnsi="Tahoma" w:cs="Tahoma"/>
        </w:rPr>
      </w:pPr>
    </w:p>
    <w:p w:rsidR="00121985" w:rsidRPr="00DF6CCF" w:rsidRDefault="001219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6CCF">
        <w:rPr>
          <w:rFonts w:ascii="Tahoma" w:hAnsi="Tahoma" w:cs="Tahoma"/>
          <w:b/>
          <w:smallCaps/>
          <w:sz w:val="36"/>
        </w:rPr>
        <w:t>karta przedmiotu</w:t>
      </w:r>
    </w:p>
    <w:p w:rsidR="00121985" w:rsidRPr="00DF6CCF" w:rsidRDefault="00121985">
      <w:pPr>
        <w:spacing w:after="0" w:line="240" w:lineRule="auto"/>
        <w:rPr>
          <w:rFonts w:ascii="Tahoma" w:hAnsi="Tahoma" w:cs="Tahoma"/>
        </w:rPr>
      </w:pPr>
    </w:p>
    <w:p w:rsidR="00121985" w:rsidRPr="00DF6CCF" w:rsidRDefault="001219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DF6CCF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DF6CCF">
              <w:rPr>
                <w:rFonts w:ascii="Tahoma" w:hAnsi="Tahoma" w:cs="Tahoma"/>
                <w:b w:val="0"/>
                <w:color w:val="auto"/>
              </w:rPr>
              <w:t>, część II</w:t>
            </w:r>
            <w:r w:rsidR="00BA6E79" w:rsidRPr="00DF6CCF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D1587A" w:rsidP="00E11AB5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C65CC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65CC9">
              <w:rPr>
                <w:rFonts w:ascii="Tahoma" w:hAnsi="Tahoma" w:cs="Tahoma"/>
                <w:b w:val="0"/>
              </w:rPr>
              <w:t>3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 w:rsidP="00F962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 w:rsidP="00F962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EC36A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Pr="00410149">
              <w:rPr>
                <w:rFonts w:ascii="Tahoma" w:hAnsi="Tahoma" w:cs="Tahoma"/>
                <w:b w:val="0"/>
                <w:color w:val="auto"/>
              </w:rPr>
              <w:t>A</w:t>
            </w:r>
            <w:r>
              <w:rPr>
                <w:rFonts w:ascii="Tahoma" w:hAnsi="Tahoma" w:cs="Tahoma"/>
                <w:b w:val="0"/>
                <w:color w:val="auto"/>
              </w:rPr>
              <w:t xml:space="preserve">gnieszka Maria </w:t>
            </w:r>
            <w:r w:rsidRPr="00410149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 w:rsidRPr="00DF6CCF">
        <w:rPr>
          <w:rFonts w:ascii="Tahoma" w:hAnsi="Tahoma" w:cs="Tahoma"/>
          <w:szCs w:val="24"/>
        </w:rPr>
        <w:t xml:space="preserve">Wymagania wstępne </w:t>
      </w:r>
      <w:r w:rsidRPr="00DF6C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 xml:space="preserve">Efekty </w:t>
      </w:r>
      <w:r w:rsidR="00A2003E" w:rsidRPr="00DF6CCF">
        <w:rPr>
          <w:rFonts w:ascii="Tahoma" w:hAnsi="Tahoma" w:cs="Tahoma"/>
        </w:rPr>
        <w:t xml:space="preserve">uczenia się </w:t>
      </w:r>
      <w:r w:rsidRPr="00DF6CCF">
        <w:rPr>
          <w:rFonts w:ascii="Tahoma" w:hAnsi="Tahoma" w:cs="Tahoma"/>
        </w:rPr>
        <w:t>i sposób realizacji zajęć</w:t>
      </w: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121985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Zapoznanie studentów z podstawowymi technikami stosowanymi przy tłumaczeniu ustnym z języka angielskiego na język polski i z języka polskiego na język angielski.</w:t>
            </w:r>
          </w:p>
        </w:tc>
      </w:tr>
      <w:tr w:rsidR="00121985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Zapoznanie studentów ze specyfiką tekstów audiowizualnych oraz uwarunkowaniami dotyczącymi ich tłumaczenia/adaptacji w język</w:t>
            </w:r>
            <w:r w:rsidR="005D5FA8" w:rsidRPr="00DF6CCF">
              <w:rPr>
                <w:rFonts w:ascii="Tahoma" w:hAnsi="Tahoma" w:cs="Tahoma"/>
                <w:b w:val="0"/>
                <w:sz w:val="20"/>
              </w:rPr>
              <w:t>u polskim</w:t>
            </w:r>
            <w:r w:rsidRPr="00DF6CC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2D08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D08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D08" w:rsidRPr="00DF6CCF" w:rsidRDefault="005B2D08" w:rsidP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Ogólne zapoznanie studentów ze specyfiką i zasadami wykonywania zawodu tłumacza w Polsce i w Unii Europejskiej.</w:t>
            </w:r>
          </w:p>
        </w:tc>
      </w:tr>
      <w:tr w:rsidR="00121985" w:rsidRPr="00DF6CC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A2003E" w:rsidRPr="00DF6CCF" w:rsidRDefault="00A2003E" w:rsidP="00DF6C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F6CCF" w:rsidRPr="00DF6CCF" w:rsidTr="00F96234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Odniesienie do efektów</w:t>
            </w:r>
          </w:p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uczenia się dla kierunku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Nagwkitablic"/>
              <w:snapToGrid w:val="0"/>
              <w:jc w:val="both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zna ogólne realia pracy tłumacza i główne zasady wykonywania zawodu tłumacza w Polsce i w Unii Europejskiej.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K_W07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umiejętności</w:t>
            </w:r>
            <w:r w:rsidRPr="00DF6CCF">
              <w:rPr>
                <w:rFonts w:ascii="Tahoma" w:hAnsi="Tahoma" w:cs="Tahoma"/>
              </w:rPr>
              <w:t xml:space="preserve"> potrafi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określić związek pomiędzy specyfiką różnych typów tekstów (pisemnych i ustnych),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K_U17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wskazywać sposoby rozwiązywania problemów tłumaczeniowych związanych z tłumaczeniem terminów, struktur gramatycznych, elementów tła kulturowego czy nazw własnych z języka angielskiego na język polski oraz z języka polskiego na język angielski w danym kontekście.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K_U17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F156B0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tłumaczyć samodzielnie wybrane rodzaje tekstów z języka angielskiego na język polski i z języka polskiego na język angielski</w:t>
            </w:r>
            <w:r w:rsidR="00417987">
              <w:rPr>
                <w:rFonts w:ascii="Tahoma" w:hAnsi="Tahoma" w:cs="Tahoma"/>
              </w:rPr>
              <w:t xml:space="preserve"> pisemnie i ustnie</w:t>
            </w:r>
            <w:r w:rsidRPr="00DF6CCF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K_U07, K_U17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potrafi określić zadania tłumacza jako pośrednika językowego w komunikacji społecznej i międzykulturowej.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K_K07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potrafi samodzielnie ustalać sposoby i środki służące realizacji określonego przez siebie lub innych typowego zadania tłumaczeniowego.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K_K04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121985" w:rsidRPr="00DF6CC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Studia niestacjonarne (ST)</w:t>
            </w:r>
          </w:p>
        </w:tc>
      </w:tr>
      <w:tr w:rsidR="00121985" w:rsidRPr="00DF6CC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DF6C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DF6C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ECTS</w:t>
            </w:r>
          </w:p>
        </w:tc>
      </w:tr>
      <w:tr w:rsidR="00121985" w:rsidRPr="00DF6CC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2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121985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Metoda realizacji</w:t>
            </w:r>
          </w:p>
        </w:tc>
      </w:tr>
      <w:tr w:rsidR="00121985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7F1213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213" w:rsidRPr="00DF6CCF" w:rsidRDefault="007F1213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213" w:rsidRPr="00DF6CCF" w:rsidRDefault="007F1213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DF6CCF">
        <w:rPr>
          <w:rFonts w:ascii="Tahoma" w:hAnsi="Tahoma" w:cs="Tahoma"/>
        </w:rPr>
        <w:t xml:space="preserve">Treści kształcenia </w:t>
      </w:r>
      <w:r w:rsidRPr="00DF6CCF">
        <w:rPr>
          <w:rFonts w:ascii="Tahoma" w:hAnsi="Tahoma" w:cs="Tahoma"/>
          <w:b w:val="0"/>
          <w:sz w:val="20"/>
        </w:rPr>
        <w:t>(oddzielnie dla każdej formy zajęć)</w:t>
      </w:r>
    </w:p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F1213" w:rsidRPr="00DF6CCF" w:rsidRDefault="007F1213" w:rsidP="007F1213">
      <w:pPr>
        <w:pStyle w:val="Podpunkty"/>
        <w:ind w:left="0"/>
        <w:rPr>
          <w:rFonts w:ascii="Tahoma" w:hAnsi="Tahoma" w:cs="Tahoma"/>
          <w:smallCaps/>
        </w:rPr>
      </w:pPr>
      <w:r w:rsidRPr="00DF6CCF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F1213" w:rsidRPr="00DF6CCF" w:rsidTr="0012198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F1213" w:rsidRPr="00DF6CCF" w:rsidTr="0012198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1213" w:rsidRPr="00DF6CCF" w:rsidTr="00121985">
        <w:tc>
          <w:tcPr>
            <w:tcW w:w="568" w:type="dxa"/>
            <w:vAlign w:val="center"/>
          </w:tcPr>
          <w:p w:rsidR="007F1213" w:rsidRPr="00DF6CCF" w:rsidRDefault="001762B5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7F1213" w:rsidRPr="00DF6CCF" w:rsidRDefault="007F1213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Tłumaczenie audiowizualne.</w:t>
            </w:r>
          </w:p>
        </w:tc>
      </w:tr>
      <w:tr w:rsidR="007F1213" w:rsidRPr="00DF6CCF" w:rsidTr="00121985">
        <w:tc>
          <w:tcPr>
            <w:tcW w:w="568" w:type="dxa"/>
            <w:vAlign w:val="center"/>
          </w:tcPr>
          <w:p w:rsidR="007F1213" w:rsidRPr="00DF6CCF" w:rsidRDefault="001762B5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F1213" w:rsidRPr="00DF6CCF" w:rsidRDefault="007F1213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</w:t>
            </w:r>
            <w:r w:rsidR="0042602A" w:rsidRPr="00DF6CCF">
              <w:rPr>
                <w:rFonts w:ascii="Tahoma" w:hAnsi="Tahoma" w:cs="Tahoma"/>
              </w:rPr>
              <w:t>łumaczenie ustne (konsekutywne oraz</w:t>
            </w:r>
            <w:r w:rsidRPr="00DF6CCF">
              <w:rPr>
                <w:rFonts w:ascii="Tahoma" w:hAnsi="Tahoma" w:cs="Tahoma"/>
              </w:rPr>
              <w:t xml:space="preserve"> symultaniczne) z języka angielskiego na język polski i z języka polskiego na język angielski.</w:t>
            </w:r>
          </w:p>
        </w:tc>
      </w:tr>
      <w:tr w:rsidR="0050725F" w:rsidRPr="00DF6CCF" w:rsidTr="00A3542E">
        <w:tc>
          <w:tcPr>
            <w:tcW w:w="568" w:type="dxa"/>
            <w:vAlign w:val="center"/>
          </w:tcPr>
          <w:p w:rsidR="0050725F" w:rsidRPr="00DF6CCF" w:rsidRDefault="001762B5" w:rsidP="00A354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0725F" w:rsidRPr="00DF6CCF" w:rsidRDefault="0050725F" w:rsidP="00A354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Zasady wykonywania zawodu tłumacza w Polsce i w Unii Europejskiej; etyczne aspekty wykonywania zawodu tłumacza.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6354" w:rsidRPr="00DF6CCF" w:rsidRDefault="00FD6354" w:rsidP="00FD6354">
      <w:pPr>
        <w:pStyle w:val="rdtytu"/>
        <w:spacing w:before="0" w:line="240" w:lineRule="auto"/>
        <w:ind w:firstLine="0"/>
        <w:rPr>
          <w:rFonts w:ascii="Tahoma" w:hAnsi="Tahoma" w:cs="Tahoma"/>
          <w:lang w:val="en-US"/>
        </w:rPr>
      </w:pPr>
      <w:proofErr w:type="spellStart"/>
      <w:r w:rsidRPr="00DF6CCF">
        <w:rPr>
          <w:rFonts w:ascii="Tahoma" w:hAnsi="Tahoma" w:cs="Tahoma"/>
          <w:lang w:val="en-US"/>
        </w:rPr>
        <w:t>Projekt</w:t>
      </w:r>
      <w:proofErr w:type="spellEnd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6354" w:rsidRPr="00DF6CCF" w:rsidTr="0012198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en-US"/>
              </w:rPr>
            </w:pPr>
            <w:proofErr w:type="spellStart"/>
            <w:r w:rsidRPr="00DF6CCF">
              <w:rPr>
                <w:rFonts w:ascii="Tahoma" w:hAnsi="Tahoma" w:cs="Tahoma"/>
                <w:smallCaps w:val="0"/>
                <w:szCs w:val="20"/>
                <w:lang w:val="en-US"/>
              </w:rPr>
              <w:t>Lp</w:t>
            </w:r>
            <w:proofErr w:type="spellEnd"/>
            <w:r w:rsidRPr="00DF6CCF">
              <w:rPr>
                <w:rFonts w:ascii="Tahoma" w:hAnsi="Tahoma" w:cs="Tahoma"/>
                <w:smallCaps w:val="0"/>
                <w:szCs w:val="20"/>
                <w:lang w:val="en-US"/>
              </w:rPr>
              <w:t>.</w:t>
            </w:r>
          </w:p>
        </w:tc>
        <w:tc>
          <w:tcPr>
            <w:tcW w:w="9213" w:type="dxa"/>
            <w:vMerge w:val="restart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FD6354" w:rsidRPr="00DF6CCF" w:rsidTr="0012198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6354" w:rsidRPr="00DF6CCF" w:rsidTr="00121985">
        <w:tc>
          <w:tcPr>
            <w:tcW w:w="568" w:type="dxa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FD6354" w:rsidRPr="00DF6CCF" w:rsidRDefault="00FD6354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 w:rsidRPr="00DF6CCF">
              <w:rPr>
                <w:rFonts w:ascii="Tahoma" w:hAnsi="Tahoma" w:cs="Tahoma"/>
                <w:spacing w:val="-6"/>
              </w:rPr>
              <w:t>Translatoryczna</w:t>
            </w:r>
            <w:proofErr w:type="spellEnd"/>
            <w:r w:rsidRPr="00DF6CCF">
              <w:rPr>
                <w:rFonts w:ascii="Tahoma" w:hAnsi="Tahoma" w:cs="Tahoma"/>
                <w:spacing w:val="-6"/>
              </w:rPr>
              <w:t xml:space="preserve"> ana</w:t>
            </w:r>
            <w:r w:rsidR="001762B5" w:rsidRPr="00DF6CCF">
              <w:rPr>
                <w:rFonts w:ascii="Tahoma" w:hAnsi="Tahoma" w:cs="Tahoma"/>
                <w:spacing w:val="-6"/>
              </w:rPr>
              <w:t>liza tłumaczenia tekstowego w porównaniu do tekstu źródłowego</w:t>
            </w:r>
            <w:r w:rsidRPr="00DF6CCF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FD6354" w:rsidRPr="00DF6CCF" w:rsidTr="00121985">
        <w:tc>
          <w:tcPr>
            <w:tcW w:w="568" w:type="dxa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FD6354" w:rsidRPr="00DF6CCF" w:rsidRDefault="00FD6354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Tłumaczenie pisemne z języka angielskiego na język polski lub z języka polskiego na język angielski.</w:t>
            </w:r>
          </w:p>
        </w:tc>
      </w:tr>
    </w:tbl>
    <w:p w:rsidR="00FD6354" w:rsidRPr="00DF6CCF" w:rsidRDefault="00FD635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DF6CCF">
        <w:rPr>
          <w:rFonts w:ascii="Tahoma" w:hAnsi="Tahoma" w:cs="Tahoma"/>
          <w:spacing w:val="-8"/>
        </w:rPr>
        <w:t xml:space="preserve">Korelacja pomiędzy efektami </w:t>
      </w:r>
      <w:r w:rsidR="00A2003E" w:rsidRPr="00DF6CCF">
        <w:rPr>
          <w:rFonts w:ascii="Tahoma" w:hAnsi="Tahoma" w:cs="Tahoma"/>
        </w:rPr>
        <w:t>uczenia się</w:t>
      </w:r>
      <w:r w:rsidRPr="00DF6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 xml:space="preserve">Efekt 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762B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L3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</w:t>
            </w:r>
            <w:r w:rsidR="00121985" w:rsidRPr="00DF6CCF">
              <w:rPr>
                <w:rFonts w:ascii="Tahoma" w:hAnsi="Tahoma" w:cs="Tahoma"/>
                <w:color w:val="auto"/>
              </w:rPr>
              <w:t xml:space="preserve">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</w:t>
            </w:r>
            <w:r w:rsidR="00121985" w:rsidRPr="00DF6CCF">
              <w:rPr>
                <w:rFonts w:ascii="Tahoma" w:hAnsi="Tahoma" w:cs="Tahoma"/>
                <w:color w:val="auto"/>
              </w:rPr>
              <w:t xml:space="preserve">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F156B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</w:t>
            </w:r>
            <w:r w:rsidR="00F156B0">
              <w:rPr>
                <w:rFonts w:ascii="Tahoma" w:hAnsi="Tahoma" w:cs="Tahoma"/>
                <w:color w:val="auto"/>
              </w:rPr>
              <w:t>, L2, L3, P1, P2</w:t>
            </w:r>
          </w:p>
        </w:tc>
      </w:tr>
      <w:tr w:rsidR="003352DB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2DB" w:rsidRPr="00DF6CCF" w:rsidRDefault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2DB" w:rsidRPr="00DF6CCF" w:rsidRDefault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2DB" w:rsidRPr="00DF6CCF" w:rsidRDefault="00F156B0" w:rsidP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6C1E" w:rsidRPr="00DF6CCF" w:rsidRDefault="007D6C1E" w:rsidP="007D6C1E">
      <w:pPr>
        <w:pStyle w:val="Podpunkty"/>
        <w:numPr>
          <w:ilvl w:val="1"/>
          <w:numId w:val="4"/>
        </w:numPr>
        <w:tabs>
          <w:tab w:val="left" w:pos="-5814"/>
        </w:tabs>
        <w:autoSpaceDN w:val="0"/>
        <w:adjustRightInd w:val="0"/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 xml:space="preserve">Metody weryfikacji efektów </w:t>
      </w:r>
      <w:r w:rsidR="00A2003E" w:rsidRPr="00DF6CCF">
        <w:rPr>
          <w:rFonts w:ascii="Tahoma" w:hAnsi="Tahoma" w:cs="Tahoma"/>
        </w:rPr>
        <w:t xml:space="preserve">uczenia się </w:t>
      </w:r>
      <w:r w:rsidRPr="00DF6CC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D6C1E" w:rsidRPr="00DF6CCF" w:rsidTr="00004C71">
        <w:tc>
          <w:tcPr>
            <w:tcW w:w="1418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F013F5" w:rsidRPr="00DF6CCF" w:rsidTr="00004C71">
        <w:tc>
          <w:tcPr>
            <w:tcW w:w="1418" w:type="dxa"/>
            <w:vAlign w:val="center"/>
          </w:tcPr>
          <w:p w:rsidR="00F013F5" w:rsidRPr="00DF6CCF" w:rsidRDefault="00EF4242" w:rsidP="00A3542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F013F5" w:rsidRPr="00DF6CCF" w:rsidRDefault="00F156B0" w:rsidP="00A3542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Dyskusja na zajęciach,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:rsidR="00F013F5" w:rsidRPr="00DF6CCF" w:rsidRDefault="00EF4242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</w:p>
        </w:tc>
      </w:tr>
      <w:tr w:rsidR="007D6C1E" w:rsidRPr="00DF6CCF" w:rsidTr="00004C71">
        <w:tc>
          <w:tcPr>
            <w:tcW w:w="1418" w:type="dxa"/>
            <w:vAlign w:val="center"/>
          </w:tcPr>
          <w:p w:rsidR="007D6C1E" w:rsidRPr="00DF6CCF" w:rsidRDefault="007D6C1E" w:rsidP="00F156B0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  <w:r w:rsidR="00EF4242" w:rsidRPr="00DF6CCF">
              <w:rPr>
                <w:rFonts w:ascii="Tahoma" w:hAnsi="Tahoma" w:cs="Tahoma"/>
              </w:rPr>
              <w:t>, P_U02, P_U03, P_K01,  P_K02</w:t>
            </w:r>
          </w:p>
        </w:tc>
        <w:tc>
          <w:tcPr>
            <w:tcW w:w="5103" w:type="dxa"/>
            <w:vAlign w:val="center"/>
          </w:tcPr>
          <w:p w:rsidR="007D6C1E" w:rsidRPr="00DF6CCF" w:rsidRDefault="00F21930" w:rsidP="00EF424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 xml:space="preserve">Wykonywanie ćwiczeń tłumaczeniowych polegających 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 xml:space="preserve">na 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pisemnym lub ustnym tłumaczeniu tekstów podczas zajęć; tłumaczenie 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 xml:space="preserve">samodzielnie wybranych </w:t>
            </w:r>
            <w:r w:rsidRPr="00DF6CCF">
              <w:rPr>
                <w:rFonts w:ascii="Tahoma" w:hAnsi="Tahoma" w:cs="Tahoma"/>
                <w:b w:val="0"/>
                <w:sz w:val="20"/>
              </w:rPr>
              <w:t>tekstów z języka polskiego na język angielski oraz z języka angielskiego na język polski; samodzielna analiza tłuma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>czeń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7D6C1E" w:rsidRPr="00DF6CCF" w:rsidRDefault="00F21930" w:rsidP="00004C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Laboratorium; Projekt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lastRenderedPageBreak/>
        <w:t xml:space="preserve">Kryteria oceny </w:t>
      </w:r>
      <w:r w:rsidR="00A2003E" w:rsidRPr="00DF6CCF">
        <w:rPr>
          <w:rFonts w:ascii="Tahoma" w:hAnsi="Tahoma" w:cs="Tahoma"/>
        </w:rPr>
        <w:t xml:space="preserve">stopnia </w:t>
      </w:r>
      <w:r w:rsidRPr="00DF6CCF">
        <w:rPr>
          <w:rFonts w:ascii="Tahoma" w:hAnsi="Tahoma" w:cs="Tahoma"/>
        </w:rPr>
        <w:t>osiągnię</w:t>
      </w:r>
      <w:r w:rsidR="00A2003E" w:rsidRPr="00DF6CCF">
        <w:rPr>
          <w:rFonts w:ascii="Tahoma" w:hAnsi="Tahoma" w:cs="Tahoma"/>
        </w:rPr>
        <w:t>cia</w:t>
      </w:r>
      <w:r w:rsidRPr="00DF6CCF">
        <w:rPr>
          <w:rFonts w:ascii="Tahoma" w:hAnsi="Tahoma" w:cs="Tahoma"/>
        </w:rPr>
        <w:t xml:space="preserve"> efektów </w:t>
      </w:r>
      <w:r w:rsidR="00A2003E" w:rsidRPr="00DF6CCF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121985" w:rsidRPr="00DF6CCF" w:rsidTr="00E07142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Efekt</w:t>
            </w:r>
          </w:p>
          <w:p w:rsidR="00121985" w:rsidRPr="00DF6CCF" w:rsidRDefault="00A2003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6CC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2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3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4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5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</w:tr>
      <w:tr w:rsidR="00E07142" w:rsidRPr="00DF6CCF" w:rsidTr="00FD1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35" w:type="dxa"/>
            <w:vAlign w:val="center"/>
          </w:tcPr>
          <w:p w:rsidR="00E07142" w:rsidRPr="00DF6CCF" w:rsidRDefault="00E07142" w:rsidP="00A3542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P_W0</w:t>
            </w:r>
            <w:r w:rsidR="00FD1233" w:rsidRPr="00DF6CC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Nie zna realiów pracy tłumacza i nie jest świadom zasad wykonywania zawodu tłumacza w Polsce i w Unii Europejskiej.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w zarysie ogólne realia pracy tłumacza i jest świadom głównych zasad wykonywania zawodu tłumacza w Polsce i w Unii Europejskiej.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ogólne realia pracy tłumacza i jest świadom głównych zasad wykonywania zawodu tłumacza w Polsce i w Unii Europejskiej.</w:t>
            </w:r>
          </w:p>
        </w:tc>
        <w:tc>
          <w:tcPr>
            <w:tcW w:w="2278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i potrafi określić w konkretnych sytuacjach zasady wykonywania zawodu tłumacza w Polsce i w Unii Europejskiej.</w:t>
            </w:r>
          </w:p>
        </w:tc>
      </w:tr>
      <w:tr w:rsidR="009C5A3A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9C5A3A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określić związku pomiędzy specyfiką różnych typów tekstów (pisemnych i ust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w podstawowym zakresie związek pomiędzy specyfiką różnych typów tekstów (pisem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nych i ustnych)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004C71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A24C16" w:rsidRPr="00DF6CCF">
              <w:rPr>
                <w:rFonts w:ascii="Tahoma" w:hAnsi="Tahoma" w:cs="Tahoma"/>
                <w:sz w:val="18"/>
                <w:szCs w:val="18"/>
              </w:rPr>
              <w:t xml:space="preserve">prawidłowo </w:t>
            </w:r>
            <w:r w:rsidRPr="00DF6CCF">
              <w:rPr>
                <w:rFonts w:ascii="Tahoma" w:hAnsi="Tahoma" w:cs="Tahoma"/>
                <w:sz w:val="18"/>
                <w:szCs w:val="18"/>
              </w:rPr>
              <w:t>określić związek pomiędzy specyfiką różnych typów tek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stów (pisemnych i ustnych)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BA6E79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Rozpoznaje niuanse znaczeniowe i stylistyczne oraz prawidłowo określa związek pomiędzy specyfiką różnych typów tekstów (pisemnych i ustnych) a oczekiwaniami ich nadawców i reakcjami potencjalnych odbiorców, dzięki czemu dokonuje świadomej i adekwatnej analizy warsztatowej typowych tekstów w języku źródłowym (polskim oraz angielskim).</w:t>
            </w:r>
          </w:p>
        </w:tc>
      </w:tr>
      <w:tr w:rsidR="00121985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Nie potrafi wskazywać sposobów rozwiązywania problemów tłumaczeniowych związanych z tłumaczeniem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sposoby rozwiązywania typowych problemów tłumaczeniowych związanych z tłumaczeniem podstawowych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sposoby rozwiązywania problemów tłumaczeniowych związanych z tłumaczeniem terminów, struktur gramatycznych, elementów tła kulturowego czy nazw własnych z języka angielskiego na język polski oraz z języka polskiego na język angielski</w:t>
            </w:r>
            <w:r w:rsidR="00A24C16" w:rsidRPr="00DF6CCF">
              <w:rPr>
                <w:rFonts w:ascii="Tahoma" w:hAnsi="Tahoma" w:cs="Tahoma"/>
                <w:szCs w:val="18"/>
              </w:rPr>
              <w:t xml:space="preserve"> w typowych sytuacjach</w:t>
            </w:r>
            <w:r w:rsidRPr="00DF6CCF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sposoby rozwiązywania problemów tłumaczeniowych związanych z tłumaczeniem terminów, struktur gramatycznych, elementów tła kulturowego czy nazw własnych z języka angielskiego na język polski oraz z języka polskiego na język angielski w pełni uwzględniając specyfikę tekstu, kontekstu i uczestników procesu komunikacji.</w:t>
            </w:r>
          </w:p>
        </w:tc>
      </w:tr>
      <w:tr w:rsidR="0011167D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F156B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 xml:space="preserve">Nie potrafi tłumaczyć wybranych typów standardowych tekstów z języka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angielskiego na język polski i z języka </w:t>
            </w:r>
            <w:r w:rsidRPr="00DF6CCF">
              <w:rPr>
                <w:rFonts w:ascii="Tahoma" w:hAnsi="Tahoma" w:cs="Tahoma"/>
                <w:sz w:val="18"/>
                <w:szCs w:val="18"/>
              </w:rPr>
              <w:t>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 xml:space="preserve">Tłumaczy wybrane rodzaje standardowych tekstów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z języka angielskiego na język polski i </w:t>
            </w:r>
            <w:r w:rsidRPr="00DF6CCF">
              <w:rPr>
                <w:rFonts w:ascii="Tahoma" w:hAnsi="Tahoma" w:cs="Tahoma"/>
                <w:sz w:val="18"/>
                <w:szCs w:val="18"/>
              </w:rPr>
              <w:t>z języka polskiego na język angielski z błędami wymagającymi znaczących poprawek.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 xml:space="preserve">Tłumaczy wybrane rodzaje standardowych tekstów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z języka angielskiego na język polski i </w:t>
            </w:r>
            <w:r w:rsidRPr="00DF6CCF">
              <w:rPr>
                <w:rFonts w:ascii="Tahoma" w:hAnsi="Tahoma" w:cs="Tahoma"/>
                <w:sz w:val="18"/>
                <w:szCs w:val="18"/>
              </w:rPr>
              <w:t>z języka polskiego na język angielski ze sporadycznymi błędami wymagającymi znaczących poprawek.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11167D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Tłumaczy pisemnie wybrane rodzaje standardowych tekstów z języka polskiego na język angielski bez błędów lub w sposób wymagający niewielkich poprawek.</w:t>
            </w:r>
          </w:p>
        </w:tc>
      </w:tr>
      <w:tr w:rsidR="00791377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określić zadań tłumacza jako pośrednika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podstawowe zadania tłumacza jako pośrednika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prawidłowo określić zadania tłumacza jako pośrednika językowego w komunikacji społecznej i międzykulturowej.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zadania tłumacza jako pośrednika językowego w komunikacji społecznej i międzykulturowej, uwzględniając złożone uwarunkowania różnych sytuacji komunikacyjnych.</w:t>
            </w:r>
          </w:p>
        </w:tc>
      </w:tr>
      <w:tr w:rsidR="00791377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samodzielnie ustalić sposobów i środków służących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w ograniczonym zakresie ustalać samodzielnie sposoby i środki służące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samodzielnie ustalać sposoby i środki służące realizacji określonego przez siebie lub innych zadania.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szybko ocenić sytuację i samodzielnie ustalać sposoby i środki służące realizacji określonego przez siebie lub innych zadania uwzględ</w:t>
            </w:r>
            <w:r w:rsidRPr="00DF6CCF">
              <w:rPr>
                <w:rFonts w:ascii="Tahoma" w:hAnsi="Tahoma" w:cs="Tahoma"/>
                <w:sz w:val="18"/>
                <w:szCs w:val="18"/>
              </w:rPr>
              <w:lastRenderedPageBreak/>
              <w:t>niając złożone uwarunkowania różnych sytuacji.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6C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DF6CCF"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DF6CCF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DF6CCF">
              <w:rPr>
                <w:rFonts w:ascii="Tahoma" w:hAnsi="Tahoma" w:cs="Tahoma"/>
                <w:b w:val="0"/>
                <w:sz w:val="20"/>
              </w:rPr>
              <w:t>, Wydawnictwo IDEA, Kraków 20</w:t>
            </w:r>
            <w:r w:rsidR="00710E05">
              <w:rPr>
                <w:rFonts w:ascii="Tahoma" w:hAnsi="Tahoma" w:cs="Tahoma"/>
                <w:b w:val="0"/>
                <w:sz w:val="20"/>
              </w:rPr>
              <w:t>14</w:t>
            </w:r>
            <w:bookmarkStart w:id="0" w:name="_GoBack"/>
            <w:bookmarkEnd w:id="0"/>
            <w:r w:rsidRPr="00DF6CC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E33FA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3FA" w:rsidRPr="00DF6CCF" w:rsidRDefault="007E33FA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Tłumaczenie filmów</w:t>
            </w:r>
            <w:r w:rsidRPr="00DF6CCF">
              <w:rPr>
                <w:rFonts w:ascii="Tahoma" w:hAnsi="Tahoma" w:cs="Tahoma"/>
                <w:b w:val="0"/>
                <w:sz w:val="20"/>
              </w:rPr>
              <w:t>, Wydawnictwo „Dla szkoły”, Wilkowice 2007.</w:t>
            </w:r>
          </w:p>
        </w:tc>
      </w:tr>
      <w:tr w:rsidR="007E33FA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3FA" w:rsidRPr="00DF6CCF" w:rsidRDefault="007E33FA" w:rsidP="00F156B0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Korzeniowska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Aniela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Piotr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Kuhwiczak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DF6CCF">
              <w:rPr>
                <w:rFonts w:ascii="Tahoma" w:hAnsi="Tahoma" w:cs="Tahoma"/>
                <w:b w:val="0"/>
                <w:i/>
                <w:sz w:val="20"/>
                <w:lang w:val="en-GB"/>
              </w:rPr>
              <w:t>Successful Polish-English Translation. Tricks of the Trade</w:t>
            </w:r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Naukowe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PWN, Warszawa 2012.</w:t>
            </w:r>
          </w:p>
        </w:tc>
      </w:tr>
      <w:tr w:rsidR="00F156B0" w:rsidRPr="00DF6CCF" w:rsidTr="00F156B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6B0" w:rsidRPr="00F156B0" w:rsidRDefault="00F156B0" w:rsidP="00BC4BB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6C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83F15" w:rsidP="005545F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 xml:space="preserve">Kopczyński Andrzej i Magdalena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Kizeweter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Jakość i oce</w:t>
            </w:r>
            <w:r w:rsidR="005545F3" w:rsidRPr="00DF6CCF">
              <w:rPr>
                <w:rFonts w:ascii="Tahoma" w:hAnsi="Tahoma" w:cs="Tahoma"/>
                <w:b w:val="0"/>
                <w:i/>
                <w:sz w:val="20"/>
              </w:rPr>
              <w:t>n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 xml:space="preserve">a </w:t>
            </w:r>
            <w:r w:rsidR="005545F3" w:rsidRPr="00DF6CCF">
              <w:rPr>
                <w:rFonts w:ascii="Tahoma" w:hAnsi="Tahoma" w:cs="Tahoma"/>
                <w:b w:val="0"/>
                <w:i/>
                <w:sz w:val="20"/>
              </w:rPr>
              <w:t>tłumaczenia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Academica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Wydawnictwo SWPS, Warszawa 2009</w:t>
            </w:r>
            <w:r w:rsidR="00121985" w:rsidRPr="00DF6CC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7EC8" w:rsidRPr="00DF6CCF" w:rsidRDefault="00B07EC8" w:rsidP="00B07EC8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6CC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DF6CCF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F6CC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DF6CC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51h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F6CC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F6CC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121985" w:rsidRPr="00DF6CCF" w:rsidRDefault="00121985">
      <w:pPr>
        <w:tabs>
          <w:tab w:val="left" w:pos="1907"/>
        </w:tabs>
        <w:spacing w:after="0" w:line="240" w:lineRule="auto"/>
      </w:pPr>
    </w:p>
    <w:sectPr w:rsidR="00121985" w:rsidRPr="00DF6CCF">
      <w:headerReference w:type="default" r:id="rId7"/>
      <w:footerReference w:type="default" r:id="rId8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E03" w:rsidRDefault="00B12E03">
      <w:pPr>
        <w:spacing w:after="0" w:line="240" w:lineRule="auto"/>
      </w:pPr>
      <w:r>
        <w:separator/>
      </w:r>
    </w:p>
  </w:endnote>
  <w:endnote w:type="continuationSeparator" w:id="0">
    <w:p w:rsidR="00B12E03" w:rsidRDefault="00B1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985" w:rsidRDefault="001219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1587A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E03" w:rsidRDefault="00B12E03">
      <w:pPr>
        <w:spacing w:after="0" w:line="240" w:lineRule="auto"/>
      </w:pPr>
      <w:r>
        <w:separator/>
      </w:r>
    </w:p>
  </w:footnote>
  <w:footnote w:type="continuationSeparator" w:id="0">
    <w:p w:rsidR="00B12E03" w:rsidRDefault="00B1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2C1" w:rsidRDefault="00B1717C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FA8"/>
    <w:rsid w:val="00004C71"/>
    <w:rsid w:val="00074A64"/>
    <w:rsid w:val="00093D06"/>
    <w:rsid w:val="000B168F"/>
    <w:rsid w:val="000F5E79"/>
    <w:rsid w:val="0011167D"/>
    <w:rsid w:val="00115A3C"/>
    <w:rsid w:val="00121985"/>
    <w:rsid w:val="001307DD"/>
    <w:rsid w:val="001762B5"/>
    <w:rsid w:val="00183F15"/>
    <w:rsid w:val="001B1CAD"/>
    <w:rsid w:val="001B4E74"/>
    <w:rsid w:val="001D15F9"/>
    <w:rsid w:val="00212450"/>
    <w:rsid w:val="002240DE"/>
    <w:rsid w:val="00246657"/>
    <w:rsid w:val="002532C1"/>
    <w:rsid w:val="002619E1"/>
    <w:rsid w:val="002638D4"/>
    <w:rsid w:val="00264025"/>
    <w:rsid w:val="00315421"/>
    <w:rsid w:val="003352DB"/>
    <w:rsid w:val="00350DD8"/>
    <w:rsid w:val="003768E5"/>
    <w:rsid w:val="003C57A1"/>
    <w:rsid w:val="003C7D8C"/>
    <w:rsid w:val="004037AF"/>
    <w:rsid w:val="00411022"/>
    <w:rsid w:val="00417987"/>
    <w:rsid w:val="0042602A"/>
    <w:rsid w:val="00472861"/>
    <w:rsid w:val="004E2587"/>
    <w:rsid w:val="0050725F"/>
    <w:rsid w:val="0052177E"/>
    <w:rsid w:val="00543009"/>
    <w:rsid w:val="00543073"/>
    <w:rsid w:val="005545F3"/>
    <w:rsid w:val="00554C4C"/>
    <w:rsid w:val="005A218A"/>
    <w:rsid w:val="005B2D08"/>
    <w:rsid w:val="005D5FA8"/>
    <w:rsid w:val="005F3447"/>
    <w:rsid w:val="005F40AD"/>
    <w:rsid w:val="005F4DEE"/>
    <w:rsid w:val="006657A5"/>
    <w:rsid w:val="006A6317"/>
    <w:rsid w:val="00710E05"/>
    <w:rsid w:val="0076433B"/>
    <w:rsid w:val="0076744D"/>
    <w:rsid w:val="007809CC"/>
    <w:rsid w:val="00791377"/>
    <w:rsid w:val="00795B60"/>
    <w:rsid w:val="00796299"/>
    <w:rsid w:val="007C27D0"/>
    <w:rsid w:val="007D6C1E"/>
    <w:rsid w:val="007E33FA"/>
    <w:rsid w:val="007F1213"/>
    <w:rsid w:val="00806F85"/>
    <w:rsid w:val="00897675"/>
    <w:rsid w:val="008F0B58"/>
    <w:rsid w:val="009167EC"/>
    <w:rsid w:val="00975A86"/>
    <w:rsid w:val="009C5A3A"/>
    <w:rsid w:val="00A028D8"/>
    <w:rsid w:val="00A2003E"/>
    <w:rsid w:val="00A24C16"/>
    <w:rsid w:val="00A3542E"/>
    <w:rsid w:val="00A45D3A"/>
    <w:rsid w:val="00AC7177"/>
    <w:rsid w:val="00AE03BF"/>
    <w:rsid w:val="00B07EC8"/>
    <w:rsid w:val="00B12E03"/>
    <w:rsid w:val="00B15DC7"/>
    <w:rsid w:val="00B1717C"/>
    <w:rsid w:val="00B468E0"/>
    <w:rsid w:val="00B62D6F"/>
    <w:rsid w:val="00B83F15"/>
    <w:rsid w:val="00BA6E79"/>
    <w:rsid w:val="00C33885"/>
    <w:rsid w:val="00C65CC9"/>
    <w:rsid w:val="00C74D02"/>
    <w:rsid w:val="00CD1A23"/>
    <w:rsid w:val="00CE3617"/>
    <w:rsid w:val="00D14A97"/>
    <w:rsid w:val="00D1587A"/>
    <w:rsid w:val="00DB3447"/>
    <w:rsid w:val="00DB616A"/>
    <w:rsid w:val="00DF6CCF"/>
    <w:rsid w:val="00E07142"/>
    <w:rsid w:val="00E11AB5"/>
    <w:rsid w:val="00E1553B"/>
    <w:rsid w:val="00E44EF4"/>
    <w:rsid w:val="00EB4FFD"/>
    <w:rsid w:val="00EC36A6"/>
    <w:rsid w:val="00EF1789"/>
    <w:rsid w:val="00EF4242"/>
    <w:rsid w:val="00F013F5"/>
    <w:rsid w:val="00F156B0"/>
    <w:rsid w:val="00F21930"/>
    <w:rsid w:val="00F32A56"/>
    <w:rsid w:val="00F96234"/>
    <w:rsid w:val="00FA339D"/>
    <w:rsid w:val="00FD1233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0BE7A62C"/>
  <w15:docId w15:val="{39CBC931-BEC8-4983-96C8-619B5009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2012-02-27T09:59:00Z</cp:lastPrinted>
  <dcterms:created xsi:type="dcterms:W3CDTF">2021-06-04T12:50:00Z</dcterms:created>
  <dcterms:modified xsi:type="dcterms:W3CDTF">2023-06-22T11:17:00Z</dcterms:modified>
</cp:coreProperties>
</file>