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3A3B72" w:rsidRPr="0029205E" w:rsidRDefault="003A3B72" w:rsidP="0001795B">
      <w:pPr>
        <w:spacing w:after="0" w:line="240" w:lineRule="auto"/>
        <w:rPr>
          <w:rFonts w:ascii="Tahoma" w:hAnsi="Tahoma" w:cs="Tahoma"/>
        </w:rPr>
      </w:pPr>
    </w:p>
    <w:p w14:paraId="17EC28F0" w14:textId="11121B42" w:rsidR="008938C7" w:rsidRPr="002528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528C7">
        <w:rPr>
          <w:rFonts w:ascii="Tahoma" w:hAnsi="Tahoma" w:cs="Tahoma"/>
          <w:b/>
          <w:smallCaps/>
          <w:sz w:val="36"/>
        </w:rPr>
        <w:t>karta przedmiotu</w:t>
      </w:r>
    </w:p>
    <w:p w14:paraId="0A37501D" w14:textId="77777777" w:rsidR="0001795B" w:rsidRPr="002528C7" w:rsidRDefault="0001795B" w:rsidP="0001795B">
      <w:pPr>
        <w:spacing w:after="0" w:line="240" w:lineRule="auto"/>
        <w:rPr>
          <w:rFonts w:ascii="Tahoma" w:hAnsi="Tahoma" w:cs="Tahoma"/>
        </w:rPr>
      </w:pPr>
    </w:p>
    <w:p w14:paraId="5DAB6C7B" w14:textId="77777777" w:rsidR="00B158DC" w:rsidRPr="002528C7" w:rsidRDefault="00B158DC" w:rsidP="0001795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Pr="00252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9205E" w:rsidRPr="002528C7" w14:paraId="22561684" w14:textId="77777777" w:rsidTr="78D039CF">
        <w:tc>
          <w:tcPr>
            <w:tcW w:w="2410" w:type="dxa"/>
            <w:vAlign w:val="center"/>
          </w:tcPr>
          <w:p w14:paraId="59701564" w14:textId="77777777" w:rsidR="00DB0142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D70F890" w14:textId="77777777" w:rsidR="00DB0142" w:rsidRPr="002528C7" w:rsidRDefault="0090481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Współczesna kultura informacyjna</w:t>
            </w:r>
            <w:r w:rsidR="00864C59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64C59" w:rsidRPr="002528C7" w14:paraId="3F3ACB73" w14:textId="77777777" w:rsidTr="78D039CF">
        <w:tc>
          <w:tcPr>
            <w:tcW w:w="2410" w:type="dxa"/>
            <w:vAlign w:val="center"/>
          </w:tcPr>
          <w:p w14:paraId="4223170F" w14:textId="77777777" w:rsidR="00864C59" w:rsidRPr="002528C7" w:rsidRDefault="00864C59" w:rsidP="00864C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789D40A9" w:rsidR="00864C59" w:rsidRPr="00B158DC" w:rsidRDefault="00864C59" w:rsidP="00864C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78D039CF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864C59" w:rsidRPr="002528C7" w14:paraId="4DF5D6EF" w14:textId="77777777" w:rsidTr="78D039CF">
        <w:tc>
          <w:tcPr>
            <w:tcW w:w="2410" w:type="dxa"/>
            <w:vAlign w:val="center"/>
          </w:tcPr>
          <w:p w14:paraId="169E2D91" w14:textId="77777777" w:rsidR="00864C59" w:rsidRPr="002528C7" w:rsidRDefault="00864C59" w:rsidP="00864C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864C59" w:rsidRPr="00B158DC" w:rsidRDefault="00864C59" w:rsidP="00864C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64C59" w:rsidRPr="002528C7" w14:paraId="178F2B76" w14:textId="77777777" w:rsidTr="78D039CF">
        <w:tc>
          <w:tcPr>
            <w:tcW w:w="2410" w:type="dxa"/>
            <w:vAlign w:val="center"/>
          </w:tcPr>
          <w:p w14:paraId="4B835047" w14:textId="77777777" w:rsidR="00864C59" w:rsidRPr="002528C7" w:rsidRDefault="00864C59" w:rsidP="00864C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864C59" w:rsidRPr="00B158DC" w:rsidRDefault="00864C59" w:rsidP="00864C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64C59" w:rsidRPr="002528C7" w14:paraId="1459BC18" w14:textId="77777777" w:rsidTr="78D039CF">
        <w:tc>
          <w:tcPr>
            <w:tcW w:w="2410" w:type="dxa"/>
            <w:vAlign w:val="center"/>
          </w:tcPr>
          <w:p w14:paraId="4C8DEF9C" w14:textId="77777777" w:rsidR="00864C59" w:rsidRPr="002528C7" w:rsidRDefault="00864C59" w:rsidP="00864C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E5A45BB" w14:textId="77777777" w:rsidR="00864C59" w:rsidRPr="00B158DC" w:rsidRDefault="00864C59" w:rsidP="00864C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864C59" w:rsidRPr="002528C7" w14:paraId="65CFBCAC" w14:textId="77777777" w:rsidTr="78D039CF">
        <w:tc>
          <w:tcPr>
            <w:tcW w:w="2410" w:type="dxa"/>
            <w:vAlign w:val="center"/>
          </w:tcPr>
          <w:p w14:paraId="7F79DBD2" w14:textId="77777777" w:rsidR="00864C59" w:rsidRPr="002528C7" w:rsidRDefault="00864C59" w:rsidP="00864C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864C59" w:rsidRPr="00B158DC" w:rsidRDefault="00864C59" w:rsidP="00864C5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9205E" w:rsidRPr="002528C7" w14:paraId="411B8D8F" w14:textId="77777777" w:rsidTr="78D039CF">
        <w:tc>
          <w:tcPr>
            <w:tcW w:w="2410" w:type="dxa"/>
            <w:vAlign w:val="center"/>
          </w:tcPr>
          <w:p w14:paraId="2ED3134E" w14:textId="77777777" w:rsidR="008938C7" w:rsidRPr="002528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D460186" w14:textId="77777777" w:rsidR="008938C7" w:rsidRPr="002528C7" w:rsidRDefault="0003388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29205E" w:rsidRPr="002528C7" w14:paraId="72C8DDB0" w14:textId="77777777" w:rsidTr="78D039CF">
        <w:tc>
          <w:tcPr>
            <w:tcW w:w="2410" w:type="dxa"/>
            <w:vAlign w:val="center"/>
          </w:tcPr>
          <w:p w14:paraId="1AA60A9B" w14:textId="77777777" w:rsidR="008938C7" w:rsidRPr="002528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F655CF7" w14:textId="77777777" w:rsidR="008938C7" w:rsidRPr="002528C7" w:rsidRDefault="000F7AD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2528C7">
              <w:rPr>
                <w:rFonts w:ascii="Tahoma" w:hAnsi="Tahoma" w:cs="Tahoma"/>
                <w:b w:val="0"/>
              </w:rPr>
              <w:t xml:space="preserve">r </w:t>
            </w:r>
            <w:r w:rsidR="00BF4A31" w:rsidRPr="002528C7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.</w:t>
            </w:r>
            <w:r w:rsidR="00BF4A31" w:rsidRPr="002528C7">
              <w:rPr>
                <w:rFonts w:ascii="Tahoma" w:hAnsi="Tahoma" w:cs="Tahoma"/>
                <w:b w:val="0"/>
              </w:rPr>
              <w:t xml:space="preserve"> Szocik</w:t>
            </w:r>
            <w:r>
              <w:rPr>
                <w:rFonts w:ascii="Tahoma" w:hAnsi="Tahoma" w:cs="Tahoma"/>
                <w:b w:val="0"/>
              </w:rPr>
              <w:t>, dr B. Przywara</w:t>
            </w:r>
          </w:p>
        </w:tc>
      </w:tr>
    </w:tbl>
    <w:p w14:paraId="02EB378F" w14:textId="77777777"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05A809" w14:textId="77777777"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2528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528C7">
        <w:rPr>
          <w:rFonts w:ascii="Tahoma" w:hAnsi="Tahoma" w:cs="Tahoma"/>
          <w:szCs w:val="24"/>
        </w:rPr>
        <w:t xml:space="preserve">Wymagania wstępne </w:t>
      </w:r>
      <w:r w:rsidR="00F00795" w:rsidRPr="002528C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2528C7" w14:paraId="6DD1B76A" w14:textId="77777777" w:rsidTr="008046AE">
        <w:tc>
          <w:tcPr>
            <w:tcW w:w="9778" w:type="dxa"/>
          </w:tcPr>
          <w:p w14:paraId="1EFE3186" w14:textId="77777777" w:rsidR="004846A3" w:rsidRPr="002528C7" w:rsidRDefault="0090481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528C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5A39BBE3" w14:textId="77777777" w:rsidR="0001795B" w:rsidRPr="002528C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C8F396" w14:textId="77777777" w:rsidR="005D2001" w:rsidRPr="002528C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252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Efekty </w:t>
      </w:r>
      <w:r w:rsidR="00C41795" w:rsidRPr="002528C7">
        <w:rPr>
          <w:rFonts w:ascii="Tahoma" w:hAnsi="Tahoma" w:cs="Tahoma"/>
        </w:rPr>
        <w:t xml:space="preserve">uczenia się </w:t>
      </w:r>
      <w:r w:rsidRPr="002528C7">
        <w:rPr>
          <w:rFonts w:ascii="Tahoma" w:hAnsi="Tahoma" w:cs="Tahoma"/>
        </w:rPr>
        <w:t xml:space="preserve">i sposób </w:t>
      </w:r>
      <w:r w:rsidR="00B60B0B" w:rsidRPr="002528C7">
        <w:rPr>
          <w:rFonts w:ascii="Tahoma" w:hAnsi="Tahoma" w:cs="Tahoma"/>
        </w:rPr>
        <w:t>realizacji</w:t>
      </w:r>
      <w:r w:rsidRPr="002528C7">
        <w:rPr>
          <w:rFonts w:ascii="Tahoma" w:hAnsi="Tahoma" w:cs="Tahoma"/>
        </w:rPr>
        <w:t xml:space="preserve"> zajęć</w:t>
      </w:r>
    </w:p>
    <w:p w14:paraId="72A3D3EC" w14:textId="77777777" w:rsidR="008046AE" w:rsidRPr="002528C7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721413" w:rsidRPr="002528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528C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9205E" w:rsidRPr="002528C7" w14:paraId="61BA58D7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E770" w14:textId="77777777"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3675" w14:textId="77777777" w:rsidR="00721413" w:rsidRPr="002528C7" w:rsidRDefault="000A0FB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Przedmiot przedstawia podstawowe pojęcia i założenia z zakresu kultury informacyjnej, umożliwiając studentowi wypracowanie bar</w:t>
            </w:r>
            <w:r w:rsidR="0011590E" w:rsidRPr="002528C7">
              <w:rPr>
                <w:rFonts w:ascii="Tahoma" w:hAnsi="Tahoma" w:cs="Tahoma"/>
                <w:b w:val="0"/>
              </w:rPr>
              <w:t xml:space="preserve">dziej selektywnej, krytycznej i odpowiedzialnej </w:t>
            </w:r>
            <w:r w:rsidRPr="002528C7">
              <w:rPr>
                <w:rFonts w:ascii="Tahoma" w:hAnsi="Tahoma" w:cs="Tahoma"/>
                <w:b w:val="0"/>
              </w:rPr>
              <w:t>postawy we współczesnym społeczeństwie i kulturze informacyjnej</w:t>
            </w:r>
          </w:p>
        </w:tc>
      </w:tr>
      <w:tr w:rsidR="0029205E" w:rsidRPr="002528C7" w14:paraId="52CBCD62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721413" w:rsidRPr="002528C7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2A9D" w14:textId="77777777" w:rsidR="00721413" w:rsidRPr="002528C7" w:rsidRDefault="000A0FB0" w:rsidP="0011590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 xml:space="preserve">Student zdobywa wiedzę w obszarach takich jak kultura informacyjna, </w:t>
            </w:r>
            <w:r w:rsidR="0011590E" w:rsidRPr="002528C7">
              <w:rPr>
                <w:rFonts w:ascii="Tahoma" w:hAnsi="Tahoma" w:cs="Tahoma"/>
                <w:b w:val="0"/>
              </w:rPr>
              <w:t xml:space="preserve">filozofia informacji, ekologia informacji, etyka i aksjologia </w:t>
            </w:r>
            <w:r w:rsidR="00C54E0C" w:rsidRPr="002528C7">
              <w:rPr>
                <w:rFonts w:ascii="Tahoma" w:hAnsi="Tahoma" w:cs="Tahoma"/>
                <w:b w:val="0"/>
              </w:rPr>
              <w:t>informacji, krytyczne myślenie</w:t>
            </w:r>
          </w:p>
        </w:tc>
      </w:tr>
    </w:tbl>
    <w:p w14:paraId="0D0B940D" w14:textId="77777777" w:rsidR="00721413" w:rsidRPr="002528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5847663" w14:textId="77777777" w:rsidR="008938C7" w:rsidRPr="002528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>Przedmiotowe e</w:t>
      </w:r>
      <w:r w:rsidR="008938C7" w:rsidRPr="002528C7">
        <w:rPr>
          <w:rFonts w:ascii="Tahoma" w:hAnsi="Tahoma" w:cs="Tahoma"/>
        </w:rPr>
        <w:t xml:space="preserve">fekty </w:t>
      </w:r>
      <w:r w:rsidR="00EE3891" w:rsidRPr="002528C7">
        <w:rPr>
          <w:rFonts w:ascii="Tahoma" w:hAnsi="Tahoma" w:cs="Tahoma"/>
        </w:rPr>
        <w:t>uczenia się</w:t>
      </w:r>
      <w:r w:rsidR="008938C7" w:rsidRPr="002528C7">
        <w:rPr>
          <w:rFonts w:ascii="Tahoma" w:hAnsi="Tahoma" w:cs="Tahoma"/>
        </w:rPr>
        <w:t xml:space="preserve">, </w:t>
      </w:r>
      <w:r w:rsidR="00F31E7C" w:rsidRPr="002528C7">
        <w:rPr>
          <w:rFonts w:ascii="Tahoma" w:hAnsi="Tahoma" w:cs="Tahoma"/>
        </w:rPr>
        <w:t>z podziałem na wiedzę, umiejętności i kompe</w:t>
      </w:r>
      <w:r w:rsidR="003E56F9" w:rsidRPr="002528C7">
        <w:rPr>
          <w:rFonts w:ascii="Tahoma" w:hAnsi="Tahoma" w:cs="Tahoma"/>
        </w:rPr>
        <w:t xml:space="preserve">tencje społeczne, wraz z </w:t>
      </w:r>
      <w:r w:rsidR="00F31E7C" w:rsidRPr="002528C7">
        <w:rPr>
          <w:rFonts w:ascii="Tahoma" w:hAnsi="Tahoma" w:cs="Tahoma"/>
        </w:rPr>
        <w:t>odniesieniem do e</w:t>
      </w:r>
      <w:r w:rsidR="00B21019" w:rsidRPr="002528C7">
        <w:rPr>
          <w:rFonts w:ascii="Tahoma" w:hAnsi="Tahoma" w:cs="Tahoma"/>
        </w:rPr>
        <w:t xml:space="preserve">fektów </w:t>
      </w:r>
      <w:r w:rsidR="00EE3891" w:rsidRPr="002528C7">
        <w:rPr>
          <w:rFonts w:ascii="Tahoma" w:hAnsi="Tahoma" w:cs="Tahoma"/>
        </w:rPr>
        <w:t>uczenia się</w:t>
      </w:r>
      <w:r w:rsidR="00B21019" w:rsidRPr="002528C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9205E" w:rsidRPr="002528C7" w14:paraId="3F2E8FBD" w14:textId="77777777" w:rsidTr="00353336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840D583" w14:textId="77777777"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DBBDDB" w14:textId="77777777" w:rsidR="00B21019" w:rsidRPr="002528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Opis przedmiotowych efektów </w:t>
            </w:r>
            <w:r w:rsidR="00EE3891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E0D3484" w14:textId="77777777" w:rsidR="00B21019" w:rsidRPr="002528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Odniesienie do efektów</w:t>
            </w:r>
            <w:r w:rsidR="00B158DC" w:rsidRPr="002528C7">
              <w:rPr>
                <w:rFonts w:ascii="Tahoma" w:hAnsi="Tahoma" w:cs="Tahoma"/>
              </w:rPr>
              <w:t xml:space="preserve"> </w:t>
            </w:r>
            <w:r w:rsidR="00EE3891" w:rsidRPr="002528C7">
              <w:rPr>
                <w:rFonts w:ascii="Tahoma" w:hAnsi="Tahoma" w:cs="Tahoma"/>
              </w:rPr>
              <w:t xml:space="preserve">uczenia się </w:t>
            </w:r>
            <w:r w:rsidRPr="002528C7">
              <w:rPr>
                <w:rFonts w:ascii="Tahoma" w:hAnsi="Tahoma" w:cs="Tahoma"/>
              </w:rPr>
              <w:t>dla kierunku</w:t>
            </w:r>
          </w:p>
        </w:tc>
      </w:tr>
      <w:tr w:rsidR="0029205E" w:rsidRPr="002528C7" w14:paraId="6D7C63D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5AA385B" w14:textId="77777777" w:rsidR="008938C7" w:rsidRPr="002528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Po zaliczeniu przedmiotu student w zakresie </w:t>
            </w:r>
            <w:r w:rsidRPr="002528C7">
              <w:rPr>
                <w:rFonts w:ascii="Tahoma" w:hAnsi="Tahoma" w:cs="Tahoma"/>
                <w:b/>
                <w:smallCaps/>
              </w:rPr>
              <w:t>wiedzy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</w:tr>
      <w:tr w:rsidR="0029205E" w:rsidRPr="002528C7" w14:paraId="12F2DB97" w14:textId="7777777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14:paraId="53215D06" w14:textId="77777777" w:rsidR="00B21019" w:rsidRPr="002528C7" w:rsidRDefault="0099547B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</w:t>
            </w:r>
            <w:r w:rsidR="00B21019" w:rsidRPr="002528C7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52E29CB0" w14:textId="77777777" w:rsidR="00B21019" w:rsidRPr="002528C7" w:rsidRDefault="00EF04FB" w:rsidP="00EF04FB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zna podstawowe pojęcia z zakresu kultury informacyjnej </w:t>
            </w:r>
          </w:p>
        </w:tc>
        <w:tc>
          <w:tcPr>
            <w:tcW w:w="1785" w:type="dxa"/>
            <w:vAlign w:val="center"/>
          </w:tcPr>
          <w:p w14:paraId="698E63CA" w14:textId="77777777" w:rsidR="00B21019" w:rsidRPr="002528C7" w:rsidRDefault="0067072E" w:rsidP="00864C59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864C59">
              <w:rPr>
                <w:rFonts w:ascii="Tahoma" w:hAnsi="Tahoma" w:cs="Tahoma"/>
              </w:rPr>
              <w:t>11</w:t>
            </w:r>
          </w:p>
        </w:tc>
      </w:tr>
      <w:tr w:rsidR="0029205E" w:rsidRPr="002528C7" w14:paraId="43C81467" w14:textId="77777777" w:rsidTr="00353336">
        <w:trPr>
          <w:trHeight w:val="227"/>
          <w:jc w:val="center"/>
        </w:trPr>
        <w:tc>
          <w:tcPr>
            <w:tcW w:w="846" w:type="dxa"/>
            <w:vAlign w:val="center"/>
          </w:tcPr>
          <w:p w14:paraId="74BA603F" w14:textId="77777777" w:rsidR="00B21019" w:rsidRPr="002528C7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2D2CB38B" w14:textId="77777777" w:rsidR="00B21019" w:rsidRPr="002528C7" w:rsidRDefault="00EF04F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rozumie zasady </w:t>
            </w:r>
            <w:r w:rsidR="000F20D1">
              <w:rPr>
                <w:rFonts w:ascii="Tahoma" w:hAnsi="Tahoma" w:cs="Tahoma"/>
              </w:rPr>
              <w:t>krytycznego podejścia do informacji</w:t>
            </w:r>
            <w:r w:rsidRPr="002528C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5E78F343" w14:textId="77777777" w:rsidR="00B21019" w:rsidRPr="002528C7" w:rsidRDefault="0067072E" w:rsidP="00864C59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</w:t>
            </w:r>
            <w:r w:rsidR="00864C59">
              <w:rPr>
                <w:rFonts w:ascii="Tahoma" w:hAnsi="Tahoma" w:cs="Tahoma"/>
              </w:rPr>
              <w:t>11</w:t>
            </w:r>
          </w:p>
        </w:tc>
      </w:tr>
    </w:tbl>
    <w:p w14:paraId="0E27B00A" w14:textId="77777777" w:rsidR="0029205E" w:rsidRPr="002528C7" w:rsidRDefault="0029205E" w:rsidP="0029205E">
      <w:pPr>
        <w:pStyle w:val="Podpunkty"/>
        <w:ind w:left="0"/>
        <w:rPr>
          <w:rFonts w:ascii="Tahoma" w:hAnsi="Tahoma" w:cs="Tahoma"/>
        </w:rPr>
      </w:pPr>
    </w:p>
    <w:p w14:paraId="293D984B" w14:textId="77777777" w:rsidR="0035344F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Formy zajęć dydaktycznych </w:t>
      </w:r>
      <w:r w:rsidR="004D72D9" w:rsidRPr="002528C7">
        <w:rPr>
          <w:rFonts w:ascii="Tahoma" w:hAnsi="Tahoma" w:cs="Tahoma"/>
        </w:rPr>
        <w:t>oraz</w:t>
      </w:r>
      <w:r w:rsidRPr="002528C7">
        <w:rPr>
          <w:rFonts w:ascii="Tahoma" w:hAnsi="Tahoma" w:cs="Tahoma"/>
        </w:rPr>
        <w:t xml:space="preserve"> wymiar </w:t>
      </w:r>
      <w:r w:rsidR="004D72D9" w:rsidRPr="002528C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9205E" w:rsidRPr="002528C7" w14:paraId="69D49F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05EF4AA" w14:textId="77777777"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stacjonarne (ST)</w:t>
            </w:r>
          </w:p>
        </w:tc>
      </w:tr>
      <w:tr w:rsidR="0029205E" w:rsidRPr="002528C7" w14:paraId="003FAC8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F659B18" w14:textId="77777777"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FE97689" w14:textId="77777777"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14:paraId="1976DBA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D369756" w14:textId="77777777"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</w:t>
            </w:r>
            <w:r w:rsidR="00F11C25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4B584315" w14:textId="77777777"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2322F001" w14:textId="77777777"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7B7EFE02" w14:textId="77777777"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33113584" w14:textId="77777777"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5531F93F" w14:textId="77777777"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14:paraId="0213FF8E" w14:textId="77777777"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14:paraId="649841BE" w14:textId="77777777"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60061E4C" w14:textId="77777777" w:rsidR="0035344F" w:rsidRPr="00952326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9205E" w:rsidRPr="002528C7" w14:paraId="218A2EB7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0D119BA" w14:textId="77777777" w:rsidR="0035344F" w:rsidRPr="002528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Studia niestacjonarne (NST)</w:t>
            </w:r>
          </w:p>
        </w:tc>
      </w:tr>
      <w:tr w:rsidR="0029205E" w:rsidRPr="002528C7" w14:paraId="0007F39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A615B66" w14:textId="77777777"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630C1D" w14:textId="77777777"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ED911A" w14:textId="77777777"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3231B24" w14:textId="77777777"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7ECFF89" w14:textId="77777777"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F8861C3" w14:textId="77777777"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9010F1" w14:textId="77777777"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528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28957D1" w14:textId="77777777" w:rsidR="0035344F" w:rsidRPr="002528C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ECTS</w:t>
            </w:r>
          </w:p>
        </w:tc>
      </w:tr>
      <w:tr w:rsidR="0035344F" w:rsidRPr="002528C7" w14:paraId="5F2BF55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46DE71A" w14:textId="77777777" w:rsidR="0035344F" w:rsidRPr="002528C7" w:rsidRDefault="00F93F5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370D6AA5" w14:textId="77777777"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05F7728E" w14:textId="77777777"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3D22F59A" w14:textId="77777777"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56C62623" w14:textId="77777777"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7A06C686" w14:textId="77777777"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14:paraId="1574AF32" w14:textId="77777777" w:rsidR="0035344F" w:rsidRPr="002528C7" w:rsidRDefault="00691B7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14:paraId="56B20A0C" w14:textId="77777777" w:rsidR="0035344F" w:rsidRPr="002528C7" w:rsidRDefault="0049788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08D35114" w14:textId="77777777" w:rsidR="008938C7" w:rsidRPr="00252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lastRenderedPageBreak/>
        <w:t>Metody realizacji zajęć</w:t>
      </w:r>
      <w:r w:rsidR="006A46E0" w:rsidRPr="002528C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29205E" w:rsidRPr="002528C7" w14:paraId="2AE9DA32" w14:textId="77777777" w:rsidTr="05C5B95A">
        <w:tc>
          <w:tcPr>
            <w:tcW w:w="2127" w:type="dxa"/>
            <w:vAlign w:val="center"/>
          </w:tcPr>
          <w:p w14:paraId="14F03308" w14:textId="77777777"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6A46E0" w:rsidRPr="002528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realizacji</w:t>
            </w:r>
          </w:p>
        </w:tc>
      </w:tr>
      <w:tr w:rsidR="0029205E" w:rsidRPr="002528C7" w14:paraId="4A3D7586" w14:textId="77777777" w:rsidTr="05C5B95A">
        <w:tc>
          <w:tcPr>
            <w:tcW w:w="2127" w:type="dxa"/>
            <w:vAlign w:val="center"/>
          </w:tcPr>
          <w:p w14:paraId="5FDC3BE2" w14:textId="77777777" w:rsidR="006A46E0" w:rsidRPr="002528C7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7006084C" w14:textId="675DA09F" w:rsidR="006A46E0" w:rsidRPr="002528C7" w:rsidRDefault="00F93F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5C5B95A">
              <w:rPr>
                <w:rFonts w:ascii="Tahoma" w:hAnsi="Tahoma" w:cs="Tahoma"/>
                <w:b w:val="0"/>
              </w:rPr>
              <w:t xml:space="preserve">Wykład problemowo-konwersatoryjny. </w:t>
            </w:r>
          </w:p>
        </w:tc>
      </w:tr>
    </w:tbl>
    <w:p w14:paraId="44EAFD9C" w14:textId="77777777" w:rsidR="000C41C8" w:rsidRPr="002528C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Treści kształcenia </w:t>
      </w:r>
      <w:r w:rsidRPr="002528C7">
        <w:rPr>
          <w:rFonts w:ascii="Tahoma" w:hAnsi="Tahoma" w:cs="Tahoma"/>
          <w:b w:val="0"/>
          <w:sz w:val="20"/>
        </w:rPr>
        <w:t>(oddzielnie dla każdej formy zajęć)</w:t>
      </w:r>
    </w:p>
    <w:p w14:paraId="4B94D5A5" w14:textId="77777777" w:rsidR="00D465B9" w:rsidRPr="002528C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CF52D33" w14:textId="77777777" w:rsidR="008938C7" w:rsidRPr="00252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528C7">
        <w:rPr>
          <w:rFonts w:ascii="Tahoma" w:hAnsi="Tahoma" w:cs="Tahoma"/>
          <w:smallCaps/>
        </w:rPr>
        <w:t>W</w:t>
      </w:r>
      <w:r w:rsidR="008938C7" w:rsidRPr="00252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9205E" w:rsidRPr="002528C7" w14:paraId="481CD884" w14:textId="77777777" w:rsidTr="78D039CF">
        <w:trPr>
          <w:cantSplit/>
          <w:trHeight w:val="281"/>
        </w:trPr>
        <w:tc>
          <w:tcPr>
            <w:tcW w:w="568" w:type="dxa"/>
            <w:vAlign w:val="center"/>
          </w:tcPr>
          <w:p w14:paraId="19414813" w14:textId="77777777"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850C5D8" w14:textId="77777777" w:rsidR="009146BE" w:rsidRPr="002528C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9205E" w:rsidRPr="002528C7" w14:paraId="41DB4F48" w14:textId="77777777" w:rsidTr="78D039CF">
        <w:tc>
          <w:tcPr>
            <w:tcW w:w="568" w:type="dxa"/>
            <w:vAlign w:val="center"/>
          </w:tcPr>
          <w:p w14:paraId="0FE89635" w14:textId="77777777"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A7886EB" w14:textId="6AA3187E" w:rsidR="009146BE" w:rsidRPr="002528C7" w:rsidRDefault="00036118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78D039CF">
              <w:rPr>
                <w:rFonts w:ascii="Tahoma" w:hAnsi="Tahoma" w:cs="Tahoma"/>
                <w:b w:val="0"/>
              </w:rPr>
              <w:t xml:space="preserve">Wprowadzenia do terminologii kultury informacyjnej: podstawowe pojęcia, </w:t>
            </w:r>
            <w:r w:rsidR="00810EE7" w:rsidRPr="78D039CF">
              <w:rPr>
                <w:rFonts w:ascii="Tahoma" w:hAnsi="Tahoma" w:cs="Tahoma"/>
                <w:b w:val="0"/>
              </w:rPr>
              <w:t xml:space="preserve">elementy, znaczenie </w:t>
            </w:r>
            <w:r w:rsidRPr="78D039CF">
              <w:rPr>
                <w:rFonts w:ascii="Tahoma" w:hAnsi="Tahoma" w:cs="Tahoma"/>
                <w:b w:val="0"/>
              </w:rPr>
              <w:t>dla życia jednostkowego i społecznego</w:t>
            </w:r>
            <w:r w:rsidR="00810EE7" w:rsidRPr="78D039CF">
              <w:rPr>
                <w:rFonts w:ascii="Tahoma" w:hAnsi="Tahoma" w:cs="Tahoma"/>
                <w:b w:val="0"/>
              </w:rPr>
              <w:t>. Alfabetyzacja informacyjna a kultura informacyjna</w:t>
            </w:r>
            <w:r w:rsidR="000F20D1" w:rsidRPr="78D039CF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14:paraId="3CB067D2" w14:textId="77777777" w:rsidTr="78D039CF">
        <w:tc>
          <w:tcPr>
            <w:tcW w:w="568" w:type="dxa"/>
            <w:vAlign w:val="center"/>
          </w:tcPr>
          <w:p w14:paraId="1E68EF69" w14:textId="77777777"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22369084" w14:textId="77777777" w:rsidR="00997FB0" w:rsidRPr="002528C7" w:rsidRDefault="000F20D1" w:rsidP="00997FB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Postprawda</w:t>
            </w:r>
            <w:proofErr w:type="spellEnd"/>
            <w:r>
              <w:rPr>
                <w:rFonts w:ascii="Tahoma" w:hAnsi="Tahoma" w:cs="Tahoma"/>
                <w:b w:val="0"/>
              </w:rPr>
              <w:t>: przyczyny, przejawy i skutki w życiu jednostkowym i społecznym.</w:t>
            </w:r>
          </w:p>
        </w:tc>
      </w:tr>
      <w:tr w:rsidR="0029205E" w:rsidRPr="002528C7" w14:paraId="214B931F" w14:textId="77777777" w:rsidTr="78D039CF">
        <w:tc>
          <w:tcPr>
            <w:tcW w:w="568" w:type="dxa"/>
            <w:vAlign w:val="center"/>
          </w:tcPr>
          <w:p w14:paraId="79460ED8" w14:textId="77777777" w:rsidR="009146BE" w:rsidRPr="002528C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48C3544D" w14:textId="77777777" w:rsidR="009146BE" w:rsidRPr="002528C7" w:rsidRDefault="000F20D1" w:rsidP="002265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Pojęcie, geneza i historia </w:t>
            </w:r>
            <w:proofErr w:type="spellStart"/>
            <w:r>
              <w:rPr>
                <w:rFonts w:ascii="Tahoma" w:hAnsi="Tahoma" w:cs="Tahoma"/>
                <w:b w:val="0"/>
              </w:rPr>
              <w:t>fake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newsów. </w:t>
            </w:r>
            <w:r w:rsidRPr="000F20D1">
              <w:rPr>
                <w:rFonts w:ascii="Tahoma" w:hAnsi="Tahoma" w:cs="Tahoma"/>
                <w:b w:val="0"/>
              </w:rPr>
              <w:t xml:space="preserve">Skutki </w:t>
            </w:r>
            <w:proofErr w:type="spellStart"/>
            <w:r w:rsidRPr="000F20D1">
              <w:rPr>
                <w:rFonts w:ascii="Tahoma" w:hAnsi="Tahoma" w:cs="Tahoma"/>
                <w:b w:val="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</w:rPr>
              <w:t xml:space="preserve"> newsów dla debaty publicznej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14:paraId="72380E70" w14:textId="77777777" w:rsidTr="78D039CF">
        <w:tc>
          <w:tcPr>
            <w:tcW w:w="568" w:type="dxa"/>
            <w:vAlign w:val="center"/>
          </w:tcPr>
          <w:p w14:paraId="1E4362CC" w14:textId="77777777" w:rsidR="009146BE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1F3E14B3" w14:textId="77777777" w:rsidR="009146BE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istotny element kultury jednostkowej</w:t>
            </w:r>
            <w:r w:rsidR="00810EE7">
              <w:rPr>
                <w:rFonts w:ascii="Tahoma" w:hAnsi="Tahoma" w:cs="Tahoma"/>
                <w:b w:val="0"/>
              </w:rPr>
              <w:t>. Kompetencje informacyjne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  <w:tr w:rsidR="0029205E" w:rsidRPr="002528C7" w14:paraId="5137A43D" w14:textId="77777777" w:rsidTr="78D039CF">
        <w:tc>
          <w:tcPr>
            <w:tcW w:w="568" w:type="dxa"/>
            <w:vAlign w:val="center"/>
          </w:tcPr>
          <w:p w14:paraId="20B9DF29" w14:textId="77777777" w:rsidR="00DD379C" w:rsidRPr="002528C7" w:rsidRDefault="00DD379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6C5A7F4D" w14:textId="77777777" w:rsidR="00DD379C" w:rsidRPr="002528C7" w:rsidRDefault="00DD379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Kultura informacyjna jako istota społeczeństwa obywatelskiego: współczesne zagrożenia i wyzwania dla społeczeństwa obywatelskiego i państwa prawa</w:t>
            </w:r>
            <w:r w:rsidR="000F20D1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DEEC669" w14:textId="77777777" w:rsidR="00721413" w:rsidRPr="002528C7" w:rsidRDefault="00721413" w:rsidP="00B158DC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43C4E50F" w14:textId="77777777" w:rsidR="00721413" w:rsidRPr="002528C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528C7">
        <w:rPr>
          <w:rFonts w:ascii="Tahoma" w:hAnsi="Tahoma" w:cs="Tahoma"/>
          <w:spacing w:val="-4"/>
        </w:rPr>
        <w:t xml:space="preserve">Korelacja pomiędzy efektami </w:t>
      </w:r>
      <w:r w:rsidR="004F33B4" w:rsidRPr="002528C7">
        <w:rPr>
          <w:rFonts w:ascii="Tahoma" w:hAnsi="Tahoma" w:cs="Tahoma"/>
          <w:spacing w:val="-4"/>
        </w:rPr>
        <w:t>uczenia się</w:t>
      </w:r>
      <w:r w:rsidRPr="002528C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9205E" w:rsidRPr="002528C7" w14:paraId="441DDAC5" w14:textId="77777777" w:rsidTr="000F20D1">
        <w:tc>
          <w:tcPr>
            <w:tcW w:w="3261" w:type="dxa"/>
          </w:tcPr>
          <w:p w14:paraId="6C6116C4" w14:textId="77777777"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721413" w:rsidRPr="002528C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Treści kształcenia</w:t>
            </w:r>
          </w:p>
        </w:tc>
      </w:tr>
      <w:tr w:rsidR="0029205E" w:rsidRPr="002528C7" w14:paraId="6251CB1F" w14:textId="77777777" w:rsidTr="000F20D1">
        <w:tc>
          <w:tcPr>
            <w:tcW w:w="3261" w:type="dxa"/>
            <w:vAlign w:val="center"/>
          </w:tcPr>
          <w:p w14:paraId="21646BAB" w14:textId="77777777" w:rsidR="00721413" w:rsidRPr="002528C7" w:rsidRDefault="0099547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780BE37D" w14:textId="77777777"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457D89ED" w14:textId="77777777" w:rsidR="00721413" w:rsidRPr="002528C7" w:rsidRDefault="00892B0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 w:rsidR="000F20D1"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  <w:tr w:rsidR="000F20D1" w:rsidRPr="002528C7" w14:paraId="1B5F3FBD" w14:textId="77777777" w:rsidTr="000F20D1">
        <w:tc>
          <w:tcPr>
            <w:tcW w:w="3261" w:type="dxa"/>
            <w:vAlign w:val="center"/>
          </w:tcPr>
          <w:p w14:paraId="32FE4AA7" w14:textId="77777777"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647B6115" w14:textId="77777777"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655A6E30" w14:textId="77777777" w:rsidR="000F20D1" w:rsidRPr="002528C7" w:rsidRDefault="000F20D1" w:rsidP="000F20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W1</w:t>
            </w:r>
            <w:r>
              <w:rPr>
                <w:rFonts w:ascii="Tahoma" w:hAnsi="Tahoma" w:cs="Tahoma"/>
                <w:b w:val="0"/>
              </w:rPr>
              <w:t xml:space="preserve"> - </w:t>
            </w:r>
            <w:r w:rsidRPr="002528C7">
              <w:rPr>
                <w:rFonts w:ascii="Tahoma" w:hAnsi="Tahoma" w:cs="Tahoma"/>
                <w:b w:val="0"/>
              </w:rPr>
              <w:t>W5</w:t>
            </w:r>
          </w:p>
        </w:tc>
      </w:tr>
    </w:tbl>
    <w:p w14:paraId="3656B9AB" w14:textId="77777777" w:rsidR="00721413" w:rsidRPr="002528C7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87DF2CE" w14:textId="77777777" w:rsidR="008938C7" w:rsidRPr="00252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Metody </w:t>
      </w:r>
      <w:r w:rsidR="00603431" w:rsidRPr="002528C7">
        <w:rPr>
          <w:rFonts w:ascii="Tahoma" w:hAnsi="Tahoma" w:cs="Tahoma"/>
        </w:rPr>
        <w:t xml:space="preserve">weryfikacji efektów </w:t>
      </w:r>
      <w:r w:rsidR="004F33B4" w:rsidRPr="002528C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9205E" w:rsidRPr="002528C7" w14:paraId="445DF342" w14:textId="77777777" w:rsidTr="000A1541">
        <w:tc>
          <w:tcPr>
            <w:tcW w:w="1418" w:type="dxa"/>
            <w:vAlign w:val="center"/>
          </w:tcPr>
          <w:p w14:paraId="73029CAE" w14:textId="77777777"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 xml:space="preserve">Efekt </w:t>
            </w:r>
            <w:r w:rsidR="004F33B4" w:rsidRPr="002528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7412A5E" w14:textId="77777777" w:rsidR="004A1B60" w:rsidRPr="002528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A37D603" w14:textId="77777777" w:rsidR="004A1B60" w:rsidRPr="002528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528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9205E" w:rsidRPr="002528C7" w14:paraId="328448DE" w14:textId="77777777" w:rsidTr="000A1541">
        <w:tc>
          <w:tcPr>
            <w:tcW w:w="1418" w:type="dxa"/>
            <w:vAlign w:val="center"/>
          </w:tcPr>
          <w:p w14:paraId="60961D93" w14:textId="77777777"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39DB2B1B" w14:textId="77777777"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260" w:type="dxa"/>
            <w:vAlign w:val="center"/>
          </w:tcPr>
          <w:p w14:paraId="0D2E5435" w14:textId="77777777"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9205E" w:rsidRPr="002528C7" w14:paraId="17082302" w14:textId="77777777" w:rsidTr="000A1541">
        <w:tc>
          <w:tcPr>
            <w:tcW w:w="1418" w:type="dxa"/>
            <w:vAlign w:val="center"/>
          </w:tcPr>
          <w:p w14:paraId="4CC532A9" w14:textId="77777777"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004BD6CA" w14:textId="77777777"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pytania otwarte</w:t>
            </w:r>
            <w:r w:rsidR="000F20D1">
              <w:rPr>
                <w:rFonts w:ascii="Tahoma" w:hAnsi="Tahoma" w:cs="Tahoma"/>
                <w:b w:val="0"/>
              </w:rPr>
              <w:t xml:space="preserve"> i zamknięte </w:t>
            </w:r>
          </w:p>
        </w:tc>
        <w:tc>
          <w:tcPr>
            <w:tcW w:w="3260" w:type="dxa"/>
            <w:vAlign w:val="center"/>
          </w:tcPr>
          <w:p w14:paraId="643B39A6" w14:textId="77777777" w:rsidR="004A1B60" w:rsidRPr="002528C7" w:rsidRDefault="00D406F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528C7">
              <w:rPr>
                <w:rFonts w:ascii="Tahoma" w:hAnsi="Tahoma" w:cs="Tahoma"/>
                <w:b w:val="0"/>
              </w:rPr>
              <w:t>Wykład</w:t>
            </w:r>
          </w:p>
        </w:tc>
      </w:tr>
    </w:tbl>
    <w:p w14:paraId="45FB0818" w14:textId="77777777" w:rsidR="00F53F75" w:rsidRPr="002528C7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5CBFBC" w14:textId="37CE06BD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528C7">
        <w:rPr>
          <w:rFonts w:ascii="Tahoma" w:hAnsi="Tahoma" w:cs="Tahoma"/>
        </w:rPr>
        <w:t xml:space="preserve">Kryteria oceny </w:t>
      </w:r>
      <w:r w:rsidR="00167B9C" w:rsidRPr="002528C7">
        <w:rPr>
          <w:rFonts w:ascii="Tahoma" w:hAnsi="Tahoma" w:cs="Tahoma"/>
        </w:rPr>
        <w:t xml:space="preserve">stopnia </w:t>
      </w:r>
      <w:r w:rsidRPr="002528C7">
        <w:rPr>
          <w:rFonts w:ascii="Tahoma" w:hAnsi="Tahoma" w:cs="Tahoma"/>
        </w:rPr>
        <w:t>osiągnię</w:t>
      </w:r>
      <w:r w:rsidR="00167B9C" w:rsidRPr="002528C7">
        <w:rPr>
          <w:rFonts w:ascii="Tahoma" w:hAnsi="Tahoma" w:cs="Tahoma"/>
        </w:rPr>
        <w:t>cia</w:t>
      </w:r>
      <w:r w:rsidRPr="002528C7">
        <w:rPr>
          <w:rFonts w:ascii="Tahoma" w:hAnsi="Tahoma" w:cs="Tahoma"/>
        </w:rPr>
        <w:t xml:space="preserve"> efektów </w:t>
      </w:r>
      <w:r w:rsidR="00755AAB" w:rsidRPr="002528C7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DA30B7" w:rsidRPr="009252BC" w14:paraId="2BC5C52C" w14:textId="77777777" w:rsidTr="003725B4">
        <w:trPr>
          <w:trHeight w:val="397"/>
        </w:trPr>
        <w:tc>
          <w:tcPr>
            <w:tcW w:w="1418" w:type="dxa"/>
            <w:vAlign w:val="center"/>
          </w:tcPr>
          <w:p w14:paraId="39A0F8E9" w14:textId="77777777" w:rsidR="00DA30B7" w:rsidRPr="009252BC" w:rsidRDefault="00DA30B7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</w:rPr>
              <w:t>Efekt</w:t>
            </w:r>
            <w:r w:rsidRPr="009252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6F79C58E" w14:textId="77777777" w:rsidR="00DA30B7" w:rsidRPr="009252BC" w:rsidRDefault="00DA30B7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 xml:space="preserve">Na </w:t>
            </w:r>
            <w:proofErr w:type="spellStart"/>
            <w:r w:rsidRPr="009252BC">
              <w:rPr>
                <w:rFonts w:ascii="Tahoma" w:hAnsi="Tahoma" w:cs="Tahoma"/>
                <w:sz w:val="18"/>
              </w:rPr>
              <w:t>NZAL</w:t>
            </w:r>
            <w:proofErr w:type="spellEnd"/>
          </w:p>
          <w:p w14:paraId="2D9CBA4B" w14:textId="77777777" w:rsidR="00DA30B7" w:rsidRPr="009252BC" w:rsidRDefault="00DA30B7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252" w:type="dxa"/>
            <w:vAlign w:val="center"/>
          </w:tcPr>
          <w:p w14:paraId="70A3A3B0" w14:textId="77777777" w:rsidR="00DA30B7" w:rsidRPr="009252BC" w:rsidRDefault="00DA30B7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 xml:space="preserve">Na </w:t>
            </w:r>
            <w:proofErr w:type="spellStart"/>
            <w:r w:rsidRPr="009252BC">
              <w:rPr>
                <w:rFonts w:ascii="Tahoma" w:hAnsi="Tahoma" w:cs="Tahoma"/>
                <w:sz w:val="18"/>
              </w:rPr>
              <w:t>ZAL</w:t>
            </w:r>
            <w:proofErr w:type="spellEnd"/>
          </w:p>
          <w:p w14:paraId="50CB8BFA" w14:textId="77777777" w:rsidR="00DA30B7" w:rsidRPr="009252BC" w:rsidRDefault="00DA30B7" w:rsidP="003725B4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DA30B7" w:rsidRPr="00E13A15" w14:paraId="750A0F02" w14:textId="77777777" w:rsidTr="003725B4">
        <w:tc>
          <w:tcPr>
            <w:tcW w:w="1418" w:type="dxa"/>
            <w:vAlign w:val="center"/>
          </w:tcPr>
          <w:p w14:paraId="5D29EA2C" w14:textId="77777777" w:rsidR="00DA30B7" w:rsidRPr="00E13A15" w:rsidRDefault="00DA30B7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13A1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78" w:type="dxa"/>
            <w:vAlign w:val="center"/>
          </w:tcPr>
          <w:p w14:paraId="2C0974E0" w14:textId="77777777" w:rsidR="00DA30B7" w:rsidRPr="00E13A15" w:rsidRDefault="00DA30B7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 xml:space="preserve">wymienić podstawowych pojęć z zakresu kultury informacyjnej </w:t>
            </w:r>
          </w:p>
        </w:tc>
        <w:tc>
          <w:tcPr>
            <w:tcW w:w="4252" w:type="dxa"/>
            <w:vAlign w:val="center"/>
          </w:tcPr>
          <w:p w14:paraId="01D57585" w14:textId="77777777" w:rsidR="00DA30B7" w:rsidRPr="00E13A15" w:rsidRDefault="00DA30B7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>wymienić co najmniej 60% podstawowych pojęć z zakresu kultury informacyjnej</w:t>
            </w:r>
          </w:p>
        </w:tc>
      </w:tr>
      <w:tr w:rsidR="00DA30B7" w:rsidRPr="00E13A15" w14:paraId="5F53B056" w14:textId="77777777" w:rsidTr="003725B4">
        <w:tc>
          <w:tcPr>
            <w:tcW w:w="1418" w:type="dxa"/>
            <w:vAlign w:val="center"/>
          </w:tcPr>
          <w:p w14:paraId="1DEEB991" w14:textId="77777777" w:rsidR="00DA30B7" w:rsidRPr="00E13A15" w:rsidRDefault="00DA30B7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13A15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4178" w:type="dxa"/>
            <w:vAlign w:val="center"/>
          </w:tcPr>
          <w:p w14:paraId="6A51A133" w14:textId="77777777" w:rsidR="00DA30B7" w:rsidRPr="00E13A15" w:rsidRDefault="00DA30B7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>scharakteryzować zasad krytycznego podejścia do informacji</w:t>
            </w:r>
          </w:p>
        </w:tc>
        <w:tc>
          <w:tcPr>
            <w:tcW w:w="4252" w:type="dxa"/>
            <w:vAlign w:val="center"/>
          </w:tcPr>
          <w:p w14:paraId="58A22433" w14:textId="77777777" w:rsidR="00DA30B7" w:rsidRPr="00E13A15" w:rsidRDefault="00DA30B7" w:rsidP="003725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13A15">
              <w:rPr>
                <w:rFonts w:ascii="Tahoma" w:hAnsi="Tahoma" w:cs="Tahoma"/>
                <w:b w:val="0"/>
                <w:sz w:val="18"/>
                <w:szCs w:val="18"/>
              </w:rPr>
              <w:t>scharakteryzować co najmniej 60% zasad krytycznego podejścia do informacji</w:t>
            </w:r>
          </w:p>
        </w:tc>
      </w:tr>
    </w:tbl>
    <w:p w14:paraId="1E3CEDC1" w14:textId="77777777" w:rsidR="00DA30B7" w:rsidRPr="002528C7" w:rsidRDefault="00DA30B7" w:rsidP="00892B02">
      <w:pPr>
        <w:pStyle w:val="Podpunkty"/>
        <w:ind w:left="0"/>
        <w:rPr>
          <w:rFonts w:ascii="Tahoma" w:hAnsi="Tahoma" w:cs="Tahoma"/>
        </w:rPr>
      </w:pPr>
      <w:bookmarkStart w:id="0" w:name="_GoBack"/>
      <w:bookmarkEnd w:id="0"/>
    </w:p>
    <w:p w14:paraId="5B3EF4A0" w14:textId="77777777" w:rsidR="008938C7" w:rsidRPr="002528C7" w:rsidRDefault="008938C7" w:rsidP="00892B02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 w:rsidRPr="002528C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14:paraId="4AA28130" w14:textId="77777777" w:rsidTr="78D039CF">
        <w:tc>
          <w:tcPr>
            <w:tcW w:w="9776" w:type="dxa"/>
          </w:tcPr>
          <w:p w14:paraId="0936845D" w14:textId="77777777"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2528C7" w14:paraId="3EB72FE2" w14:textId="77777777" w:rsidTr="78D039CF">
        <w:tc>
          <w:tcPr>
            <w:tcW w:w="9776" w:type="dxa"/>
            <w:vAlign w:val="center"/>
          </w:tcPr>
          <w:p w14:paraId="5627E530" w14:textId="77777777"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 xml:space="preserve">Małgorzata </w:t>
            </w:r>
            <w:proofErr w:type="spellStart"/>
            <w:r w:rsidRPr="002528C7">
              <w:rPr>
                <w:rFonts w:ascii="Tahoma" w:hAnsi="Tahoma" w:cs="Tahoma"/>
                <w:b w:val="0"/>
                <w:sz w:val="20"/>
              </w:rPr>
              <w:t>Kisilowska</w:t>
            </w:r>
            <w:proofErr w:type="spellEnd"/>
            <w:r w:rsidRPr="002528C7">
              <w:rPr>
                <w:rFonts w:ascii="Tahoma" w:hAnsi="Tahoma" w:cs="Tahoma"/>
                <w:b w:val="0"/>
                <w:sz w:val="20"/>
              </w:rPr>
              <w:t>, Kultura informacji, Wydawnictwo Stowarzyszenia Bibliotekarzy Polskich, Warszawa 2016</w:t>
            </w:r>
            <w:r w:rsidR="00864C59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751CC30B" w14:paraId="4824AC6B" w14:textId="77777777" w:rsidTr="78D039CF">
        <w:tc>
          <w:tcPr>
            <w:tcW w:w="9776" w:type="dxa"/>
            <w:vAlign w:val="center"/>
          </w:tcPr>
          <w:p w14:paraId="1B978106" w14:textId="1D0BDB8D" w:rsidR="751CC30B" w:rsidRDefault="751CC30B" w:rsidP="751CC30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78D039CF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78D039CF">
              <w:rPr>
                <w:rFonts w:ascii="Tahoma" w:hAnsi="Tahoma" w:cs="Tahoma"/>
                <w:b w:val="0"/>
                <w:sz w:val="20"/>
              </w:rPr>
              <w:t xml:space="preserve"> news: geneza, istota, przeciwdziałanie / Klaudia Rosińska. - Wydanie I.  - Warszawa: PWN, 2021.</w:t>
            </w:r>
          </w:p>
        </w:tc>
      </w:tr>
    </w:tbl>
    <w:p w14:paraId="53128261" w14:textId="77777777" w:rsidR="00FC1BE5" w:rsidRPr="00952326" w:rsidRDefault="00FC1BE5" w:rsidP="0001795B">
      <w:pPr>
        <w:pStyle w:val="Podpunkty"/>
        <w:ind w:left="0"/>
        <w:rPr>
          <w:rFonts w:ascii="Tahoma" w:hAnsi="Tahoma" w:cs="Tahoma"/>
          <w:b w:val="0"/>
          <w:sz w:val="1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205E" w:rsidRPr="002528C7" w14:paraId="238FE2AB" w14:textId="77777777" w:rsidTr="78D039CF">
        <w:tc>
          <w:tcPr>
            <w:tcW w:w="9776" w:type="dxa"/>
          </w:tcPr>
          <w:p w14:paraId="5E23A139" w14:textId="77777777" w:rsidR="00AB655E" w:rsidRPr="002528C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528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9205E" w:rsidRPr="002528C7" w14:paraId="582BC41A" w14:textId="77777777" w:rsidTr="78D039CF">
        <w:tc>
          <w:tcPr>
            <w:tcW w:w="9776" w:type="dxa"/>
            <w:vAlign w:val="center"/>
          </w:tcPr>
          <w:p w14:paraId="743B93FE" w14:textId="77777777" w:rsidR="00AB655E" w:rsidRPr="002528C7" w:rsidRDefault="00DA45B5" w:rsidP="00DA45B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528C7">
              <w:rPr>
                <w:rFonts w:ascii="Tahoma" w:hAnsi="Tahoma" w:cs="Tahoma"/>
                <w:b w:val="0"/>
                <w:sz w:val="20"/>
              </w:rPr>
              <w:t>Wiesław Babik, Ekologia informacji, Wydawnictwo Uniwersytetu Jagiellońskiego, Kraków 2014</w:t>
            </w:r>
            <w:r w:rsidR="00864C59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997FB0" w:rsidRPr="002528C7" w14:paraId="65935305" w14:textId="77777777" w:rsidTr="78D039CF">
        <w:tc>
          <w:tcPr>
            <w:tcW w:w="9776" w:type="dxa"/>
            <w:vAlign w:val="center"/>
          </w:tcPr>
          <w:p w14:paraId="44AACACF" w14:textId="77777777" w:rsidR="00997FB0" w:rsidRPr="002528C7" w:rsidRDefault="00997FB0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M. Palczewski, </w:t>
            </w:r>
            <w:r w:rsidRPr="000F20D1">
              <w:rPr>
                <w:rFonts w:ascii="Tahoma" w:hAnsi="Tahoma" w:cs="Tahoma"/>
                <w:b w:val="0"/>
                <w:sz w:val="20"/>
              </w:rPr>
              <w:t>Ś</w:t>
            </w:r>
            <w:r w:rsidRPr="00997FB0"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 xml:space="preserve">iat </w:t>
            </w:r>
            <w:r w:rsidRPr="000F20D1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0F20D1">
              <w:rPr>
                <w:rFonts w:ascii="Tahoma" w:hAnsi="Tahoma" w:cs="Tahoma"/>
                <w:b w:val="0"/>
                <w:sz w:val="20"/>
              </w:rPr>
              <w:t>fake</w:t>
            </w:r>
            <w:proofErr w:type="spellEnd"/>
            <w:r w:rsidRPr="000F20D1">
              <w:rPr>
                <w:rFonts w:ascii="Tahoma" w:hAnsi="Tahoma" w:cs="Tahoma"/>
                <w:b w:val="0"/>
                <w:sz w:val="20"/>
              </w:rPr>
              <w:t xml:space="preserve"> newsa. Siły</w:t>
            </w:r>
            <w:r w:rsidR="00046F93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0F20D1">
              <w:rPr>
                <w:rFonts w:ascii="Tahoma" w:hAnsi="Tahoma" w:cs="Tahoma"/>
                <w:b w:val="0"/>
                <w:sz w:val="20"/>
              </w:rPr>
              <w:t>sprawcze i konsekwencje</w:t>
            </w:r>
            <w:r>
              <w:rPr>
                <w:rFonts w:ascii="Tahoma" w:hAnsi="Tahoma" w:cs="Tahoma"/>
                <w:b w:val="0"/>
                <w:sz w:val="20"/>
              </w:rPr>
              <w:t xml:space="preserve">, w: 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(red.), Bezpieczeństwo informacyjne w dobie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 Kraków 2018</w:t>
            </w:r>
            <w:r w:rsidR="00864C59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754B8F" w:rsidRPr="002528C7" w14:paraId="6DC470D9" w14:textId="77777777" w:rsidTr="78D039CF">
        <w:tc>
          <w:tcPr>
            <w:tcW w:w="9776" w:type="dxa"/>
            <w:vAlign w:val="center"/>
          </w:tcPr>
          <w:p w14:paraId="7B08CF41" w14:textId="77777777" w:rsidR="00754B8F" w:rsidRDefault="00754B8F" w:rsidP="00754B8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T. Grabowski, M.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Lakomy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K.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Oświecimski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A. Pohl (red.),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Postprawa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. Spojrzenie krytyczne, Kraków 2018</w:t>
            </w:r>
            <w:r w:rsidR="00864C59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754B8F" w:rsidRPr="002528C7" w14:paraId="4FC370AE" w14:textId="77777777" w:rsidTr="78D039CF">
        <w:tc>
          <w:tcPr>
            <w:tcW w:w="9776" w:type="dxa"/>
            <w:vAlign w:val="center"/>
          </w:tcPr>
          <w:p w14:paraId="051C1816" w14:textId="77777777" w:rsidR="00754B8F" w:rsidRDefault="002265AC" w:rsidP="00997FB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R.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Keyes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, Czas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posprawdy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. </w:t>
            </w:r>
            <w:r w:rsidR="00943E43">
              <w:rPr>
                <w:rFonts w:ascii="Tahoma" w:hAnsi="Tahoma" w:cs="Tahoma"/>
                <w:b w:val="0"/>
                <w:sz w:val="20"/>
              </w:rPr>
              <w:t>Nieszczerość</w:t>
            </w:r>
            <w:r>
              <w:rPr>
                <w:rFonts w:ascii="Tahoma" w:hAnsi="Tahoma" w:cs="Tahoma"/>
                <w:b w:val="0"/>
                <w:sz w:val="20"/>
              </w:rPr>
              <w:t xml:space="preserve"> i oszustwa w codziennym życiu, Warszawa 2017</w:t>
            </w:r>
            <w:r w:rsidR="00864C59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754B8F" w:rsidRPr="002528C7" w14:paraId="561C7334" w14:textId="77777777" w:rsidTr="78D039CF">
        <w:tc>
          <w:tcPr>
            <w:tcW w:w="9776" w:type="dxa"/>
            <w:vAlign w:val="center"/>
          </w:tcPr>
          <w:p w14:paraId="6C3A8128" w14:textId="0A9B754D" w:rsidR="00754B8F" w:rsidRDefault="00943E43" w:rsidP="78D039C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78D039CF">
              <w:rPr>
                <w:rFonts w:ascii="Tahoma" w:hAnsi="Tahoma" w:cs="Tahoma"/>
                <w:b w:val="0"/>
                <w:sz w:val="20"/>
              </w:rPr>
              <w:t xml:space="preserve">H. </w:t>
            </w:r>
            <w:proofErr w:type="spellStart"/>
            <w:r w:rsidRPr="78D039CF">
              <w:rPr>
                <w:rFonts w:ascii="Tahoma" w:hAnsi="Tahoma" w:cs="Tahoma"/>
                <w:b w:val="0"/>
                <w:sz w:val="20"/>
              </w:rPr>
              <w:t>Batorowska</w:t>
            </w:r>
            <w:proofErr w:type="spellEnd"/>
            <w:r w:rsidRPr="78D039CF">
              <w:rPr>
                <w:rFonts w:ascii="Tahoma" w:hAnsi="Tahoma" w:cs="Tahoma"/>
                <w:b w:val="0"/>
                <w:sz w:val="20"/>
              </w:rPr>
              <w:t xml:space="preserve">, Z. </w:t>
            </w:r>
            <w:proofErr w:type="spellStart"/>
            <w:r w:rsidRPr="78D039CF">
              <w:rPr>
                <w:rFonts w:ascii="Tahoma" w:hAnsi="Tahoma" w:cs="Tahoma"/>
                <w:b w:val="0"/>
                <w:sz w:val="20"/>
              </w:rPr>
              <w:t>Kwiasowski</w:t>
            </w:r>
            <w:proofErr w:type="spellEnd"/>
            <w:r w:rsidRPr="78D039CF">
              <w:rPr>
                <w:rFonts w:ascii="Tahoma" w:hAnsi="Tahoma" w:cs="Tahoma"/>
                <w:b w:val="0"/>
                <w:sz w:val="20"/>
              </w:rPr>
              <w:t>, Kultura informacyjna w ujęciu interdyscyplinarnym Teoria i praktyka. T.2, Kraków 2016</w:t>
            </w:r>
            <w:r w:rsidR="00864C59" w:rsidRPr="78D039CF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1B8485FD" w14:paraId="4DA9B91C" w14:textId="77777777" w:rsidTr="78D039CF">
        <w:tc>
          <w:tcPr>
            <w:tcW w:w="9776" w:type="dxa"/>
            <w:vAlign w:val="center"/>
          </w:tcPr>
          <w:p w14:paraId="0B46279C" w14:textId="1028FAF2" w:rsidR="751CC30B" w:rsidRDefault="751CC30B" w:rsidP="1B8485F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78D039CF">
              <w:rPr>
                <w:rFonts w:ascii="Tahoma" w:hAnsi="Tahoma" w:cs="Tahoma"/>
                <w:b w:val="0"/>
                <w:sz w:val="20"/>
              </w:rPr>
              <w:t xml:space="preserve">Krótka historia dezinformacji: od konia trojańskiego do </w:t>
            </w:r>
            <w:proofErr w:type="spellStart"/>
            <w:r w:rsidRPr="78D039CF">
              <w:rPr>
                <w:rFonts w:ascii="Tahoma" w:hAnsi="Tahoma" w:cs="Tahoma"/>
                <w:b w:val="0"/>
                <w:sz w:val="20"/>
              </w:rPr>
              <w:t>internetu</w:t>
            </w:r>
            <w:proofErr w:type="spellEnd"/>
            <w:r w:rsidRPr="78D039CF">
              <w:rPr>
                <w:rFonts w:ascii="Tahoma" w:hAnsi="Tahoma" w:cs="Tahoma"/>
                <w:b w:val="0"/>
                <w:sz w:val="20"/>
              </w:rPr>
              <w:t xml:space="preserve"> / Vladimir </w:t>
            </w:r>
            <w:proofErr w:type="spellStart"/>
            <w:proofErr w:type="gramStart"/>
            <w:r w:rsidRPr="78D039CF">
              <w:rPr>
                <w:rFonts w:ascii="Tahoma" w:hAnsi="Tahoma" w:cs="Tahoma"/>
                <w:b w:val="0"/>
                <w:sz w:val="20"/>
              </w:rPr>
              <w:t>Volkoff</w:t>
            </w:r>
            <w:proofErr w:type="spellEnd"/>
            <w:r w:rsidRPr="78D039CF">
              <w:rPr>
                <w:rFonts w:ascii="Tahoma" w:hAnsi="Tahoma" w:cs="Tahoma"/>
                <w:b w:val="0"/>
                <w:sz w:val="20"/>
              </w:rPr>
              <w:t xml:space="preserve"> ;</w:t>
            </w:r>
            <w:proofErr w:type="gramEnd"/>
            <w:r w:rsidRPr="78D039CF">
              <w:rPr>
                <w:rFonts w:ascii="Tahoma" w:hAnsi="Tahoma" w:cs="Tahoma"/>
                <w:b w:val="0"/>
                <w:sz w:val="20"/>
              </w:rPr>
              <w:t xml:space="preserve"> przełożył Marian Miszalski. - Wrocław: Wektory, 2022.</w:t>
            </w:r>
          </w:p>
          <w:p w14:paraId="55820316" w14:textId="0B145D3D" w:rsidR="1B8485FD" w:rsidRDefault="1B8485FD" w:rsidP="1B8485FD">
            <w:pPr>
              <w:pStyle w:val="Podpunkty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62486C05" w14:textId="77777777" w:rsidR="00FA5FD5" w:rsidRPr="002528C7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89F27B" w14:textId="77777777" w:rsidR="008938C7" w:rsidRPr="00252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528C7">
        <w:rPr>
          <w:rFonts w:ascii="Tahoma" w:hAnsi="Tahoma" w:cs="Tahoma"/>
        </w:rPr>
        <w:lastRenderedPageBreak/>
        <w:t>Nakład pracy studenta - bilans punktów ECTS</w:t>
      </w:r>
    </w:p>
    <w:p w14:paraId="4101652C" w14:textId="77777777" w:rsidR="006863F4" w:rsidRPr="002528C7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29205E" w:rsidRPr="002528C7" w14:paraId="27F44263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9205E" w:rsidRPr="002528C7" w14:paraId="2EE5FFF5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99056E" w14:textId="77777777"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6F1" w14:textId="77777777" w:rsidR="00EE3891" w:rsidRPr="002528C7" w:rsidRDefault="00EE3891" w:rsidP="00DA4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28C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9205E" w:rsidRPr="002528C7" w14:paraId="0EA14583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71822" w14:textId="77777777"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28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28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5FD8" w14:textId="77777777"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</w:t>
            </w:r>
            <w:r w:rsidR="00F11C25">
              <w:rPr>
                <w:color w:val="auto"/>
                <w:sz w:val="20"/>
                <w:szCs w:val="20"/>
              </w:rPr>
              <w:t>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E2E7F" w14:textId="77777777" w:rsidR="00EE3891" w:rsidRPr="002528C7" w:rsidRDefault="00D028AC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10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14:paraId="0AAC072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5482F" w14:textId="77777777"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86CF1" w14:textId="77777777" w:rsidR="00EE3891" w:rsidRPr="002528C7" w:rsidRDefault="00F11C25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CE82" w14:textId="77777777"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14:paraId="22B738E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696BB" w14:textId="77777777" w:rsidR="00EE3891" w:rsidRPr="002528C7" w:rsidRDefault="00EE3891" w:rsidP="00DA45B5">
            <w:pPr>
              <w:pStyle w:val="Default"/>
              <w:rPr>
                <w:color w:val="auto"/>
                <w:sz w:val="20"/>
                <w:szCs w:val="20"/>
              </w:rPr>
            </w:pPr>
            <w:r w:rsidRPr="002528C7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DABE7" w14:textId="77777777" w:rsidR="00EE3891" w:rsidRPr="002528C7" w:rsidRDefault="00F11C25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4098D" w14:textId="77777777" w:rsidR="00EE3891" w:rsidRPr="002528C7" w:rsidRDefault="00497880" w:rsidP="00DA45B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  <w:r w:rsidR="0067072E">
              <w:rPr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14:paraId="1F506377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7B2" w14:textId="77777777"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B6F9A" w14:textId="77777777"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9693D" w14:textId="77777777"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25</w:t>
            </w:r>
            <w:r w:rsidR="0067072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9205E" w:rsidRPr="002528C7" w14:paraId="0C334CA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C19" w14:textId="77777777"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2FA13" w14:textId="77777777"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5269" w14:textId="77777777"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</w:tr>
      <w:tr w:rsidR="0029205E" w:rsidRPr="002528C7" w14:paraId="0EBD25B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4E9" w14:textId="77777777" w:rsidR="00EE3891" w:rsidRPr="002528C7" w:rsidRDefault="00EE3891" w:rsidP="00DA45B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28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060AC" w14:textId="77777777"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6EFC6" w14:textId="77777777" w:rsidR="00EE3891" w:rsidRPr="002528C7" w:rsidRDefault="00497880" w:rsidP="00DA45B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  <w:r w:rsidR="0067072E">
              <w:rPr>
                <w:b/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</w:tbl>
    <w:p w14:paraId="1299C43A" w14:textId="77777777" w:rsidR="007C068F" w:rsidRPr="002528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528C7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1FCA0" w14:textId="77777777" w:rsidR="002D2396" w:rsidRDefault="002D2396">
      <w:r>
        <w:separator/>
      </w:r>
    </w:p>
  </w:endnote>
  <w:endnote w:type="continuationSeparator" w:id="0">
    <w:p w14:paraId="54F90153" w14:textId="77777777" w:rsidR="002D2396" w:rsidRDefault="002D2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DA45B5" w:rsidRDefault="00DA45B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DBEF00" w14:textId="77777777" w:rsidR="00DA45B5" w:rsidRDefault="00DA45B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0230CC7" w14:textId="77777777" w:rsidR="00DA45B5" w:rsidRPr="005D2001" w:rsidRDefault="00DA45B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67072E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807C1" w14:textId="77777777" w:rsidR="002D2396" w:rsidRDefault="002D2396">
      <w:r>
        <w:separator/>
      </w:r>
    </w:p>
  </w:footnote>
  <w:footnote w:type="continuationSeparator" w:id="0">
    <w:p w14:paraId="33B05778" w14:textId="77777777" w:rsidR="002D2396" w:rsidRDefault="002D2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2CB0E" w14:textId="77777777" w:rsidR="00DA45B5" w:rsidRDefault="00DA45B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E8AA764" wp14:editId="384486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4CE0A41" w14:textId="77777777" w:rsidR="00DA45B5" w:rsidRDefault="00DA30B7" w:rsidP="00731B10">
    <w:pPr>
      <w:pStyle w:val="Nagwek"/>
    </w:pPr>
    <w:r>
      <w:pict w14:anchorId="2242B9D6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886"/>
    <w:rsid w:val="00034AB7"/>
    <w:rsid w:val="00036118"/>
    <w:rsid w:val="00036673"/>
    <w:rsid w:val="0003677D"/>
    <w:rsid w:val="00041E4B"/>
    <w:rsid w:val="00042116"/>
    <w:rsid w:val="00043806"/>
    <w:rsid w:val="00046652"/>
    <w:rsid w:val="00046F93"/>
    <w:rsid w:val="0005749C"/>
    <w:rsid w:val="00083761"/>
    <w:rsid w:val="000919CD"/>
    <w:rsid w:val="00096DEE"/>
    <w:rsid w:val="000A0FB0"/>
    <w:rsid w:val="000A1541"/>
    <w:rsid w:val="000A5135"/>
    <w:rsid w:val="000C41C8"/>
    <w:rsid w:val="000D6CF0"/>
    <w:rsid w:val="000D7D8F"/>
    <w:rsid w:val="000E549E"/>
    <w:rsid w:val="000F20D1"/>
    <w:rsid w:val="000F7AD5"/>
    <w:rsid w:val="00105BE3"/>
    <w:rsid w:val="00111D11"/>
    <w:rsid w:val="00114163"/>
    <w:rsid w:val="0011590E"/>
    <w:rsid w:val="00131673"/>
    <w:rsid w:val="00133A52"/>
    <w:rsid w:val="00157C34"/>
    <w:rsid w:val="00167B9C"/>
    <w:rsid w:val="00196F16"/>
    <w:rsid w:val="001976A6"/>
    <w:rsid w:val="001B3BF7"/>
    <w:rsid w:val="001C4F0A"/>
    <w:rsid w:val="001C6C52"/>
    <w:rsid w:val="001D73E7"/>
    <w:rsid w:val="001E3F2A"/>
    <w:rsid w:val="001E7DFC"/>
    <w:rsid w:val="001F143D"/>
    <w:rsid w:val="0020696D"/>
    <w:rsid w:val="002265AC"/>
    <w:rsid w:val="002325AB"/>
    <w:rsid w:val="00232843"/>
    <w:rsid w:val="00240FAC"/>
    <w:rsid w:val="002528C7"/>
    <w:rsid w:val="00285CA1"/>
    <w:rsid w:val="00290EBA"/>
    <w:rsid w:val="0029205E"/>
    <w:rsid w:val="00293E7C"/>
    <w:rsid w:val="002A249F"/>
    <w:rsid w:val="002A3A00"/>
    <w:rsid w:val="002D2396"/>
    <w:rsid w:val="002D70D2"/>
    <w:rsid w:val="002E42B0"/>
    <w:rsid w:val="002F70F0"/>
    <w:rsid w:val="002F74C7"/>
    <w:rsid w:val="00307065"/>
    <w:rsid w:val="00314269"/>
    <w:rsid w:val="00316CE8"/>
    <w:rsid w:val="00350AB8"/>
    <w:rsid w:val="00350CF9"/>
    <w:rsid w:val="00353336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97880"/>
    <w:rsid w:val="004A1B60"/>
    <w:rsid w:val="004C4181"/>
    <w:rsid w:val="004D26FD"/>
    <w:rsid w:val="004D72D9"/>
    <w:rsid w:val="004F2C68"/>
    <w:rsid w:val="004F2E71"/>
    <w:rsid w:val="004F33B4"/>
    <w:rsid w:val="00501542"/>
    <w:rsid w:val="00501AF9"/>
    <w:rsid w:val="005247A6"/>
    <w:rsid w:val="005252F4"/>
    <w:rsid w:val="00546EAF"/>
    <w:rsid w:val="00547140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086D"/>
    <w:rsid w:val="00626EA3"/>
    <w:rsid w:val="0063007E"/>
    <w:rsid w:val="00641D09"/>
    <w:rsid w:val="00655F46"/>
    <w:rsid w:val="00663E53"/>
    <w:rsid w:val="0067072E"/>
    <w:rsid w:val="00676A3F"/>
    <w:rsid w:val="00680BA2"/>
    <w:rsid w:val="00684D54"/>
    <w:rsid w:val="006863F4"/>
    <w:rsid w:val="00691B71"/>
    <w:rsid w:val="00694835"/>
    <w:rsid w:val="006A46E0"/>
    <w:rsid w:val="006B07BF"/>
    <w:rsid w:val="006E6720"/>
    <w:rsid w:val="00707A3C"/>
    <w:rsid w:val="007158A9"/>
    <w:rsid w:val="00721413"/>
    <w:rsid w:val="00731B10"/>
    <w:rsid w:val="007334E2"/>
    <w:rsid w:val="0073390C"/>
    <w:rsid w:val="00741B8D"/>
    <w:rsid w:val="007461A1"/>
    <w:rsid w:val="00754B8F"/>
    <w:rsid w:val="00755AAB"/>
    <w:rsid w:val="007720A2"/>
    <w:rsid w:val="00776076"/>
    <w:rsid w:val="00783E4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28F2"/>
    <w:rsid w:val="008046AE"/>
    <w:rsid w:val="0080542D"/>
    <w:rsid w:val="00810EE7"/>
    <w:rsid w:val="00814C3C"/>
    <w:rsid w:val="00846BE3"/>
    <w:rsid w:val="00847A73"/>
    <w:rsid w:val="00857E00"/>
    <w:rsid w:val="00864C59"/>
    <w:rsid w:val="00877135"/>
    <w:rsid w:val="00892B02"/>
    <w:rsid w:val="008938C7"/>
    <w:rsid w:val="008B6A8D"/>
    <w:rsid w:val="008C6711"/>
    <w:rsid w:val="008C7BF3"/>
    <w:rsid w:val="008D2150"/>
    <w:rsid w:val="00904819"/>
    <w:rsid w:val="009146BE"/>
    <w:rsid w:val="00914E87"/>
    <w:rsid w:val="00923212"/>
    <w:rsid w:val="00931F5B"/>
    <w:rsid w:val="00933296"/>
    <w:rsid w:val="00940876"/>
    <w:rsid w:val="00943E43"/>
    <w:rsid w:val="009458F5"/>
    <w:rsid w:val="00952326"/>
    <w:rsid w:val="00955477"/>
    <w:rsid w:val="009614FE"/>
    <w:rsid w:val="00964390"/>
    <w:rsid w:val="0099547B"/>
    <w:rsid w:val="00997FB0"/>
    <w:rsid w:val="009A3FEE"/>
    <w:rsid w:val="009A43CE"/>
    <w:rsid w:val="009B1F8D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15EB"/>
    <w:rsid w:val="00AA3B18"/>
    <w:rsid w:val="00AA4DD9"/>
    <w:rsid w:val="00AB655E"/>
    <w:rsid w:val="00AC07AC"/>
    <w:rsid w:val="00AC57A5"/>
    <w:rsid w:val="00AE3B8A"/>
    <w:rsid w:val="00AF0B6F"/>
    <w:rsid w:val="00AF7D73"/>
    <w:rsid w:val="00B03E50"/>
    <w:rsid w:val="00B047F3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BF4A31"/>
    <w:rsid w:val="00C040E6"/>
    <w:rsid w:val="00C07024"/>
    <w:rsid w:val="00C10249"/>
    <w:rsid w:val="00C15B5C"/>
    <w:rsid w:val="00C33798"/>
    <w:rsid w:val="00C37C9A"/>
    <w:rsid w:val="00C41795"/>
    <w:rsid w:val="00C50308"/>
    <w:rsid w:val="00C52F26"/>
    <w:rsid w:val="00C54E0C"/>
    <w:rsid w:val="00C947FB"/>
    <w:rsid w:val="00CB5513"/>
    <w:rsid w:val="00CD1CAE"/>
    <w:rsid w:val="00CD2DB2"/>
    <w:rsid w:val="00CF1CB2"/>
    <w:rsid w:val="00CF2FBF"/>
    <w:rsid w:val="00D028AC"/>
    <w:rsid w:val="00D11547"/>
    <w:rsid w:val="00D1183C"/>
    <w:rsid w:val="00D17216"/>
    <w:rsid w:val="00D36BD4"/>
    <w:rsid w:val="00D406F2"/>
    <w:rsid w:val="00D43CB7"/>
    <w:rsid w:val="00D465B9"/>
    <w:rsid w:val="00D55B2B"/>
    <w:rsid w:val="00DA30B7"/>
    <w:rsid w:val="00DA45B5"/>
    <w:rsid w:val="00DB0142"/>
    <w:rsid w:val="00DB3A5B"/>
    <w:rsid w:val="00DB7026"/>
    <w:rsid w:val="00DD2ED3"/>
    <w:rsid w:val="00DD379C"/>
    <w:rsid w:val="00DE190F"/>
    <w:rsid w:val="00DF5C11"/>
    <w:rsid w:val="00E034C2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4FB"/>
    <w:rsid w:val="00F00795"/>
    <w:rsid w:val="00F01879"/>
    <w:rsid w:val="00F03B30"/>
    <w:rsid w:val="00F11C25"/>
    <w:rsid w:val="00F128D3"/>
    <w:rsid w:val="00F139C0"/>
    <w:rsid w:val="00F201F9"/>
    <w:rsid w:val="00F23ABE"/>
    <w:rsid w:val="00F31E7C"/>
    <w:rsid w:val="00F4304E"/>
    <w:rsid w:val="00F4461F"/>
    <w:rsid w:val="00F469CC"/>
    <w:rsid w:val="00F53F75"/>
    <w:rsid w:val="00F93F53"/>
    <w:rsid w:val="00FA09BD"/>
    <w:rsid w:val="00FA5FD5"/>
    <w:rsid w:val="00FB455D"/>
    <w:rsid w:val="00FB6199"/>
    <w:rsid w:val="00FC1BE5"/>
    <w:rsid w:val="00FD3016"/>
    <w:rsid w:val="00FD36B1"/>
    <w:rsid w:val="00FF704E"/>
    <w:rsid w:val="05C5B95A"/>
    <w:rsid w:val="1B8485FD"/>
    <w:rsid w:val="45EB01A3"/>
    <w:rsid w:val="751CC30B"/>
    <w:rsid w:val="78D0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49970C8E"/>
  <w15:docId w15:val="{6E248199-2339-4D01-BB2F-A478C1D5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false</Lider_x002d_gotowa>
    <Uwagi xmlns="589a3a4e-3e16-4633-b922-1f149d89d601" xsi:nil="true"/>
    <Weryfikacja xmlns="589a3a4e-3e16-4633-b922-1f149d89d601">
      <UserInfo>
        <DisplayName>Piotr Synoś</DisplayName>
        <AccountId>54</AccountId>
        <AccountType/>
      </UserInfo>
    </Weryfikacja>
    <Lider xmlns="589a3a4e-3e16-4633-b922-1f149d89d601">
      <UserInfo>
        <DisplayName>Barbara Przywara</DisplayName>
        <AccountId>36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5B666-34D3-4F9E-819B-4B308C13A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4F9484-988D-47CB-B2D2-E292404FAB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8085F8-D134-4C3D-B776-2DE30F644EE9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BA88D691-3C38-4631-A46C-5031BC1C6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663</Words>
  <Characters>3982</Characters>
  <Application>Microsoft Office Word</Application>
  <DocSecurity>0</DocSecurity>
  <Lines>33</Lines>
  <Paragraphs>9</Paragraphs>
  <ScaleCrop>false</ScaleCrop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9</cp:revision>
  <cp:lastPrinted>2019-06-05T11:04:00Z</cp:lastPrinted>
  <dcterms:created xsi:type="dcterms:W3CDTF">2021-09-17T14:46:00Z</dcterms:created>
  <dcterms:modified xsi:type="dcterms:W3CDTF">2023-06-23T13:34:00Z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