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  <w:r w:rsidR="0011623A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B9007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202</w:t>
            </w:r>
            <w:r>
              <w:rPr>
                <w:rFonts w:ascii="Tahoma" w:hAnsi="Tahoma" w:cs="Tahoma"/>
                <w:b w:val="0"/>
              </w:rPr>
              <w:t>1</w:t>
            </w:r>
            <w:r w:rsidRPr="00986795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13614379"/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BA42A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prof. dr hab. Paweł Januszewicz</w:t>
            </w:r>
            <w:bookmarkStart w:id="1" w:name="_GoBack"/>
            <w:bookmarkEnd w:id="1"/>
            <w:r w:rsidR="00310151">
              <w:rPr>
                <w:rFonts w:ascii="Tahoma" w:hAnsi="Tahoma" w:cs="Tahoma"/>
                <w:b w:val="0"/>
              </w:rPr>
              <w:t xml:space="preserve">, </w:t>
            </w:r>
            <w:r w:rsidR="00310151" w:rsidRPr="00CD50FF">
              <w:rPr>
                <w:rFonts w:ascii="Tahoma" w:hAnsi="Tahoma" w:cs="Tahoma"/>
                <w:b w:val="0"/>
              </w:rPr>
              <w:t>mgr Wioletta Czernicka</w:t>
            </w:r>
          </w:p>
        </w:tc>
      </w:tr>
      <w:bookmarkEnd w:id="0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</w:t>
            </w:r>
            <w:r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0B2B22" w:rsidRPr="00986795" w:rsidTr="00751C0F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B56D1A" w:rsidRPr="00986795" w:rsidTr="00B56D1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B56D1A">
            <w:pPr>
              <w:pStyle w:val="Tekstpodstawowy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075871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B56D1A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B56D1A" w:rsidRDefault="00B56D1A" w:rsidP="00B56D1A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118"/>
        <w:gridCol w:w="1112"/>
        <w:gridCol w:w="1254"/>
        <w:gridCol w:w="1115"/>
        <w:gridCol w:w="1254"/>
        <w:gridCol w:w="1335"/>
        <w:gridCol w:w="1209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:rsidTr="00D806EA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Nowoczesne metody diagnostyki i terapii w psychiatrii.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 farmakologiczne w psychiatrii.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:rsidTr="00D81E35">
        <w:trPr>
          <w:cantSplit/>
          <w:trHeight w:val="281"/>
        </w:trPr>
        <w:tc>
          <w:tcPr>
            <w:tcW w:w="568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Specyfika problemów pielęgniarskich w opiece nad chorym psychicznie w zależności od wieku pacjenta, rozpoznania klinicznego, rodzaju i etapu leczenia: pacjent w wieku rozwojowym, pacjent dorosły, pacjent geriatryczny, pacjent psychotyczny, z zaburzeniami nerwicowymi, uzależniony, z zaburzeniami 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:rsidTr="00786A38">
        <w:tc>
          <w:tcPr>
            <w:tcW w:w="568" w:type="dxa"/>
            <w:vAlign w:val="center"/>
          </w:tcPr>
          <w:p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Treści kształcenia realizowane w ramach </w:t>
            </w:r>
            <w:r w:rsidR="00DD0E06" w:rsidRPr="00986795">
              <w:rPr>
                <w:rFonts w:ascii="Tahoma" w:hAnsi="Tahoma" w:cs="Tahoma"/>
              </w:rPr>
              <w:t>e-Learningu</w:t>
            </w:r>
          </w:p>
        </w:tc>
      </w:tr>
      <w:tr w:rsidR="00DA6B45" w:rsidRPr="00986795" w:rsidTr="0043280E">
        <w:tc>
          <w:tcPr>
            <w:tcW w:w="568" w:type="dxa"/>
            <w:vAlign w:val="center"/>
          </w:tcPr>
          <w:p w:rsidR="00DA6B45" w:rsidRPr="00986795" w:rsidRDefault="00DA6B45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DA6B45" w:rsidRPr="00986795" w:rsidRDefault="00DA6B45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Organizacja lecznictwa Psychiatrycznego.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zindywidualizowane pacjenta z zaburzeniami psychicznymi w oparciu o diagnozę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pielęgniar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ską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Pielęgnacja w zaburzeniach procesów poznawczych. Opieka nad pacjentem ze schizofrenią, depresją.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chorego w zespole maniakalnym. Opieka nad pacjentem z tendencjami samobójczymi. 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Udział pielęgniarki w psychoterapii, psychoedukacji i rehabilitacji pacjentów z zaburzeniami psychicznymi. Formy pomocy, wsparcia i opieki nad chorym psychicznie – grupy wsparcia, kluby, stowarzysze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nia pacjentów i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rodzin chorych psychicznie.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3280E" w:rsidRPr="00986795" w:rsidRDefault="00C66DB0" w:rsidP="0043280E">
            <w:pPr>
              <w:spacing w:after="0" w:line="240" w:lineRule="auto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Terapeutyczne i nieterapeutyczne formy kontaktu z pacjentem zaburzonym psychicznie  - założenia komunikacji pielęgniarka – pacjent.</w:t>
            </w:r>
          </w:p>
        </w:tc>
      </w:tr>
      <w:tr w:rsidR="00C66DB0" w:rsidRPr="00986795" w:rsidTr="0043280E">
        <w:tc>
          <w:tcPr>
            <w:tcW w:w="568" w:type="dxa"/>
            <w:vAlign w:val="center"/>
          </w:tcPr>
          <w:p w:rsidR="00C66DB0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eL7</w:t>
            </w:r>
          </w:p>
        </w:tc>
        <w:tc>
          <w:tcPr>
            <w:tcW w:w="9213" w:type="dxa"/>
            <w:vAlign w:val="center"/>
          </w:tcPr>
          <w:p w:rsidR="00C66DB0" w:rsidRPr="00986795" w:rsidRDefault="00376DE2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obowiązujące przy zastosowaniu przymusu bezpośredniego – zadania pielęgniarki.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WK3,WK5,SK1,SK2,SK4,SK5,eL4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WK1,WK5,WK6,eL3,SK3,SK5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WK4,WP2,WP5,WP6,WP7,eL2,SK5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WK4,WP1,SK5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WK3,WK4,WP1,WP2,SK5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 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0B2B22" w:rsidRPr="000B2B22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WP4,eL7,SK5</w:t>
            </w:r>
          </w:p>
        </w:tc>
      </w:tr>
      <w:tr w:rsidR="000B2B22" w:rsidRPr="00BA42AC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WK7,WP1,eL5,eL6,SK5</w:t>
            </w:r>
          </w:p>
        </w:tc>
      </w:tr>
      <w:tr w:rsidR="000B2B22" w:rsidRPr="00986795" w:rsidTr="00F73F61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eL6,SK5</w:t>
            </w:r>
          </w:p>
        </w:tc>
      </w:tr>
      <w:tr w:rsidR="00B56D1A" w:rsidRPr="00986795" w:rsidTr="00B56D1A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B56D1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26B69" w:rsidP="000758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07587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 1 – 5</w:t>
            </w:r>
          </w:p>
        </w:tc>
      </w:tr>
    </w:tbl>
    <w:p w:rsidR="00B56D1A" w:rsidRDefault="00B56D1A" w:rsidP="00B56D1A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B56D1A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B2B22" w:rsidRPr="00986795" w:rsidRDefault="000B2B22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B2B22" w:rsidRPr="00986795" w:rsidRDefault="000B2B22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B56D1A">
        <w:tc>
          <w:tcPr>
            <w:tcW w:w="1418" w:type="dxa"/>
            <w:vAlign w:val="center"/>
          </w:tcPr>
          <w:p w:rsidR="000B2B22" w:rsidRPr="00986795" w:rsidRDefault="000B2B22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0B2B22" w:rsidRPr="00986795" w:rsidRDefault="000B2B22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F42A5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</w:tcPr>
          <w:p w:rsidR="000B2B22" w:rsidRPr="00986795" w:rsidRDefault="000B2B22" w:rsidP="000B2B22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0B2B2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F42A5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</w:tcPr>
          <w:p w:rsidR="000B2B22" w:rsidRPr="00986795" w:rsidRDefault="000B2B22" w:rsidP="000B2B22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0B2B2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0B2B22" w:rsidRPr="00986795" w:rsidTr="00F42A5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B22" w:rsidRDefault="000B2B22" w:rsidP="000B2B22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</w:tcPr>
          <w:p w:rsidR="000B2B22" w:rsidRPr="00986795" w:rsidRDefault="000B2B22" w:rsidP="000B2B22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0B2B22" w:rsidRPr="00986795" w:rsidRDefault="000B2B22" w:rsidP="000B2B22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56D1A" w:rsidRPr="00986795" w:rsidTr="00B56D1A">
        <w:tc>
          <w:tcPr>
            <w:tcW w:w="1418" w:type="dxa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56D1A" w:rsidRPr="00986795" w:rsidRDefault="00B56D1A" w:rsidP="000758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B56D1A" w:rsidRDefault="00B56D1A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793A" w:rsidRPr="004B2953" w:rsidRDefault="000B793A" w:rsidP="000B79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</w:rPr>
        <w:t>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r w:rsidR="00B47EFE">
        <w:rPr>
          <w:rFonts w:ascii="Tahoma" w:eastAsia="Times New Roman" w:hAnsi="Tahoma" w:cs="Tahoma"/>
          <w:bCs/>
          <w:sz w:val="20"/>
          <w:szCs w:val="20"/>
        </w:rPr>
        <w:t>e-Learning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nie zna i nie rozumie 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zna i nie 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nie zna i nie rozumie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</w:t>
            </w: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rodzaje badań diagnostycznych i zasady ich zlecania.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nie zna i nie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60%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76%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w co najmniej 93% zna i rozumie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grup leków i ich 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60%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76%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 xml:space="preserve">Student zna i rozumie w co najmniej 93%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 xml:space="preserve">Student nie zna i nie rozumie reakcji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 xml:space="preserve">Student zna i rozumie w co najmniej 60%   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 xml:space="preserve">Student zna i rozumie w co najmniej 76%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 xml:space="preserve">Student zna i rozumie w co najmniej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93% reakcje pacjenta na chorobę, przyjęcie do szpitala i hospitalizację.</w:t>
            </w:r>
          </w:p>
        </w:tc>
      </w:tr>
      <w:tr w:rsidR="00EC0F2C" w:rsidRPr="00986795" w:rsidTr="00172FB4"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Student zna i rozumie w co najmniej 60% zasady organizacji 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Student zna i rozumie w co najmniej 76%  zasady organizacji 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93% zasady organizacji opieki specjalistycznej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</w:tc>
      </w:tr>
      <w:tr w:rsidR="00EC0F2C" w:rsidRPr="00986795" w:rsidTr="00F047DA">
        <w:trPr>
          <w:trHeight w:val="3209"/>
        </w:trPr>
        <w:tc>
          <w:tcPr>
            <w:tcW w:w="1418" w:type="dxa"/>
            <w:vAlign w:val="center"/>
          </w:tcPr>
          <w:p w:rsidR="00EC0F2C" w:rsidRPr="00986795" w:rsidRDefault="00EC0F2C" w:rsidP="00EC0F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60%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76%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93% etiopatogenezę i objawy kliniczne podstawowych zaburzeń psychicznych.</w:t>
            </w:r>
          </w:p>
        </w:tc>
      </w:tr>
      <w:tr w:rsidR="00EC0F2C" w:rsidRPr="00986795" w:rsidTr="008800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Default="00EC0F2C" w:rsidP="00EC0F2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 obowiązujących przy zastosowaniu przymusu bezpośredniego.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 w co najmniej 60% zasady obowiązujące przy zastosowaniu przymusu bezpośredniego.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76% zasady obowiązujące przy zastosowaniu przymusu bezpośredniego.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91%  zasady obowiązujące przy zastosowaniu przymusu bezpośredniego.</w:t>
            </w:r>
          </w:p>
        </w:tc>
      </w:tr>
      <w:tr w:rsidR="00EC0F2C" w:rsidRPr="00986795" w:rsidTr="008800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Default="00EC0F2C" w:rsidP="00EC0F2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możliwości stosowania psychoterapii u pacjentów z zaburzeniami psychicznymi.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możliwości stosowania psychoterapii u pacjentów z zaburzeniami psychicznymi.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możliwości stosowania psychoterapii u pacjentów z zaburzeniami psychicznymi.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możliwości stosowania psychoterapii u pacjentów z zaburzeniami psychicznymi.</w:t>
            </w:r>
          </w:p>
        </w:tc>
      </w:tr>
      <w:tr w:rsidR="00EC0F2C" w:rsidRPr="00986795" w:rsidTr="008800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Default="00EC0F2C" w:rsidP="00EC0F2C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60%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76%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F2C" w:rsidRPr="00986795" w:rsidRDefault="00EC0F2C" w:rsidP="00EC0F2C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 w co najmniej 93% metody i techniki komunikowania się z pacjentem niezdolnym do nawiązania i podtrzymania efektywnej komunikacji ze względu na stan zdrowia lub stosowane leczenie.</w:t>
            </w:r>
          </w:p>
        </w:tc>
      </w:tr>
      <w:tr w:rsidR="00B56D1A" w:rsidRPr="00EF0E55" w:rsidTr="00075871">
        <w:tc>
          <w:tcPr>
            <w:tcW w:w="1418" w:type="dxa"/>
            <w:vMerge w:val="restart"/>
            <w:vAlign w:val="center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</w:tcPr>
          <w:p w:rsidR="00B56D1A" w:rsidRPr="00EF0E55" w:rsidRDefault="00B56D1A" w:rsidP="000758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B56D1A" w:rsidRPr="00986795" w:rsidTr="00075871">
        <w:tc>
          <w:tcPr>
            <w:tcW w:w="1418" w:type="dxa"/>
            <w:vMerge/>
            <w:vAlign w:val="center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B56D1A" w:rsidRPr="00EF0E5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56D1A" w:rsidRPr="00EF0E5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BA42AC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BA42AC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79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86A" w:rsidRDefault="00DE086A">
      <w:r>
        <w:separator/>
      </w:r>
    </w:p>
  </w:endnote>
  <w:endnote w:type="continuationSeparator" w:id="0">
    <w:p w:rsidR="00DE086A" w:rsidRDefault="00DE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3A" w:rsidRDefault="001162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623A" w:rsidRDefault="0011623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1623A" w:rsidRPr="005D2001" w:rsidRDefault="0011623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86A" w:rsidRDefault="00DE086A">
      <w:r>
        <w:separator/>
      </w:r>
    </w:p>
  </w:footnote>
  <w:footnote w:type="continuationSeparator" w:id="0">
    <w:p w:rsidR="00DE086A" w:rsidRDefault="00DE0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3A" w:rsidRDefault="0011623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1623A" w:rsidRDefault="00BA42A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48A8"/>
    <w:rsid w:val="000A5135"/>
    <w:rsid w:val="000B2B22"/>
    <w:rsid w:val="000B793A"/>
    <w:rsid w:val="000C2DB9"/>
    <w:rsid w:val="000C41C8"/>
    <w:rsid w:val="000D6CF0"/>
    <w:rsid w:val="000D7D8F"/>
    <w:rsid w:val="000E549E"/>
    <w:rsid w:val="000F122A"/>
    <w:rsid w:val="000F1945"/>
    <w:rsid w:val="00111894"/>
    <w:rsid w:val="00114163"/>
    <w:rsid w:val="0011623A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42B0"/>
    <w:rsid w:val="002F70F0"/>
    <w:rsid w:val="002F74C7"/>
    <w:rsid w:val="00300D68"/>
    <w:rsid w:val="00307065"/>
    <w:rsid w:val="00310151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0959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06F1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F1B96"/>
    <w:rsid w:val="009F392E"/>
    <w:rsid w:val="00A02A52"/>
    <w:rsid w:val="00A11DDA"/>
    <w:rsid w:val="00A1538D"/>
    <w:rsid w:val="00A21AFF"/>
    <w:rsid w:val="00A22B5F"/>
    <w:rsid w:val="00A32047"/>
    <w:rsid w:val="00A372C5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26B69"/>
    <w:rsid w:val="00B3367D"/>
    <w:rsid w:val="00B339F5"/>
    <w:rsid w:val="00B46D91"/>
    <w:rsid w:val="00B46F30"/>
    <w:rsid w:val="00B47EFE"/>
    <w:rsid w:val="00B56D1A"/>
    <w:rsid w:val="00B60B0B"/>
    <w:rsid w:val="00B65EFA"/>
    <w:rsid w:val="00B7323D"/>
    <w:rsid w:val="00B83F26"/>
    <w:rsid w:val="00B9007D"/>
    <w:rsid w:val="00B9106D"/>
    <w:rsid w:val="00B95607"/>
    <w:rsid w:val="00B96AC5"/>
    <w:rsid w:val="00BA3FDA"/>
    <w:rsid w:val="00BA42AC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25AE"/>
    <w:rsid w:val="00C66DB0"/>
    <w:rsid w:val="00C702F7"/>
    <w:rsid w:val="00C947FB"/>
    <w:rsid w:val="00CA22BC"/>
    <w:rsid w:val="00CA68F9"/>
    <w:rsid w:val="00CB5513"/>
    <w:rsid w:val="00CD2DB2"/>
    <w:rsid w:val="00CD4B8E"/>
    <w:rsid w:val="00CD50FF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1890"/>
    <w:rsid w:val="00DD2ED3"/>
    <w:rsid w:val="00DD7E69"/>
    <w:rsid w:val="00DE086A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0F2C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047DA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0597457E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9244C-E697-4CB5-8A7F-D16A6CA8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2829</Words>
  <Characters>16978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</cp:revision>
  <cp:lastPrinted>2021-02-17T22:44:00Z</cp:lastPrinted>
  <dcterms:created xsi:type="dcterms:W3CDTF">2023-03-21T14:36:00Z</dcterms:created>
  <dcterms:modified xsi:type="dcterms:W3CDTF">2023-06-27T20:02:00Z</dcterms:modified>
</cp:coreProperties>
</file>