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0E2EB3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7F74D9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Cs w:val="24"/>
        </w:rPr>
      </w:pPr>
      <w:r w:rsidRPr="007F74D9">
        <w:rPr>
          <w:rFonts w:ascii="Tahoma" w:hAnsi="Tahoma" w:cs="Tahoma"/>
          <w:b/>
          <w:smallCaps/>
          <w:szCs w:val="24"/>
        </w:rPr>
        <w:t>karta przedmiotu</w:t>
      </w:r>
    </w:p>
    <w:p w:rsidR="0001795B" w:rsidRPr="007F74D9" w:rsidRDefault="0001795B" w:rsidP="0001795B">
      <w:pPr>
        <w:spacing w:after="0" w:line="240" w:lineRule="auto"/>
        <w:rPr>
          <w:rFonts w:ascii="Tahoma" w:hAnsi="Tahoma" w:cs="Tahoma"/>
          <w:szCs w:val="24"/>
        </w:rPr>
      </w:pPr>
    </w:p>
    <w:p w:rsidR="00B158DC" w:rsidRPr="007F74D9" w:rsidRDefault="00B158DC" w:rsidP="0001795B">
      <w:pPr>
        <w:spacing w:after="0" w:line="240" w:lineRule="auto"/>
        <w:rPr>
          <w:rFonts w:ascii="Tahoma" w:hAnsi="Tahoma" w:cs="Tahoma"/>
          <w:szCs w:val="24"/>
        </w:rPr>
      </w:pPr>
    </w:p>
    <w:p w:rsidR="008938C7" w:rsidRPr="007F74D9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7F74D9">
        <w:rPr>
          <w:rFonts w:ascii="Tahoma" w:hAnsi="Tahoma" w:cs="Tahoma"/>
          <w:szCs w:val="24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E8546E" w:rsidRPr="000E2EB3" w:rsidTr="00D92FCD">
        <w:tc>
          <w:tcPr>
            <w:tcW w:w="2410" w:type="dxa"/>
            <w:vAlign w:val="center"/>
          </w:tcPr>
          <w:p w:rsidR="00DB0142" w:rsidRPr="000E2EB3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0E2EB3" w:rsidRDefault="00E8546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Neurologia i pielęgniarstwo neurologiczne</w:t>
            </w:r>
            <w:r w:rsidR="00035CCF">
              <w:rPr>
                <w:rFonts w:ascii="Tahoma" w:hAnsi="Tahoma" w:cs="Tahoma"/>
                <w:b w:val="0"/>
              </w:rPr>
              <w:t xml:space="preserve"> cz.</w:t>
            </w:r>
            <w:r w:rsidR="00730EC5">
              <w:rPr>
                <w:rFonts w:ascii="Tahoma" w:hAnsi="Tahoma" w:cs="Tahoma"/>
                <w:b w:val="0"/>
              </w:rPr>
              <w:t>2</w:t>
            </w:r>
          </w:p>
        </w:tc>
      </w:tr>
      <w:tr w:rsidR="00E8546E" w:rsidRPr="000E2EB3" w:rsidTr="00D92FCD">
        <w:tc>
          <w:tcPr>
            <w:tcW w:w="2410" w:type="dxa"/>
            <w:vAlign w:val="center"/>
          </w:tcPr>
          <w:p w:rsidR="007461A1" w:rsidRPr="000E2EB3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2F4E09" w:rsidRDefault="002F4E0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2021/2022 (od semestru letniego)</w:t>
            </w:r>
          </w:p>
        </w:tc>
      </w:tr>
      <w:tr w:rsidR="00E8546E" w:rsidRPr="000E2EB3" w:rsidTr="00D92FCD">
        <w:tc>
          <w:tcPr>
            <w:tcW w:w="2410" w:type="dxa"/>
            <w:vAlign w:val="center"/>
          </w:tcPr>
          <w:p w:rsidR="00DB0142" w:rsidRPr="000E2EB3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0E2EB3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E8546E" w:rsidRPr="000E2EB3" w:rsidTr="00D92FCD">
        <w:tc>
          <w:tcPr>
            <w:tcW w:w="2410" w:type="dxa"/>
            <w:vAlign w:val="center"/>
          </w:tcPr>
          <w:p w:rsidR="008938C7" w:rsidRPr="000E2EB3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0E2EB3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P</w:t>
            </w:r>
            <w:r w:rsidR="002843E1" w:rsidRPr="000E2EB3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E8546E" w:rsidRPr="000E2EB3" w:rsidTr="00D92FCD">
        <w:tc>
          <w:tcPr>
            <w:tcW w:w="2410" w:type="dxa"/>
            <w:vAlign w:val="center"/>
          </w:tcPr>
          <w:p w:rsidR="008938C7" w:rsidRPr="000E2EB3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0E2EB3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E8546E" w:rsidRPr="000E2EB3" w:rsidTr="00D92FCD">
        <w:tc>
          <w:tcPr>
            <w:tcW w:w="2410" w:type="dxa"/>
            <w:vAlign w:val="center"/>
          </w:tcPr>
          <w:p w:rsidR="008938C7" w:rsidRPr="000E2EB3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 xml:space="preserve">Profil </w:t>
            </w:r>
            <w:r w:rsidR="0035344F" w:rsidRPr="000E2EB3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0E2EB3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E8546E" w:rsidRPr="000E2EB3" w:rsidTr="00D92FCD">
        <w:tc>
          <w:tcPr>
            <w:tcW w:w="2410" w:type="dxa"/>
            <w:vAlign w:val="center"/>
          </w:tcPr>
          <w:p w:rsidR="00E8546E" w:rsidRPr="000E2EB3" w:rsidRDefault="00E8546E" w:rsidP="00555AAA">
            <w:pPr>
              <w:pStyle w:val="Pytania"/>
              <w:jc w:val="left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E8546E" w:rsidRPr="000E2EB3" w:rsidRDefault="00E8546E" w:rsidP="00555AAA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0E2EB3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E8546E" w:rsidRPr="000E2EB3" w:rsidTr="00D92FCD">
        <w:tc>
          <w:tcPr>
            <w:tcW w:w="2410" w:type="dxa"/>
            <w:vAlign w:val="center"/>
          </w:tcPr>
          <w:p w:rsidR="008938C7" w:rsidRPr="000E2EB3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0E2EB3" w:rsidRDefault="00044C8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 xml:space="preserve">mgr Katarzyna </w:t>
            </w:r>
            <w:proofErr w:type="spellStart"/>
            <w:r w:rsidRPr="000E2EB3">
              <w:rPr>
                <w:rFonts w:ascii="Tahoma" w:hAnsi="Tahoma" w:cs="Tahoma"/>
                <w:b w:val="0"/>
              </w:rPr>
              <w:t>Wyczarska</w:t>
            </w:r>
            <w:proofErr w:type="spellEnd"/>
            <w:r w:rsidRPr="000E2EB3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–</w:t>
            </w:r>
            <w:r w:rsidRPr="000E2EB3">
              <w:rPr>
                <w:rFonts w:ascii="Tahoma" w:hAnsi="Tahoma" w:cs="Tahoma"/>
                <w:b w:val="0"/>
              </w:rPr>
              <w:t xml:space="preserve"> Dziki</w:t>
            </w:r>
            <w:r>
              <w:rPr>
                <w:rFonts w:ascii="Tahoma" w:hAnsi="Tahoma" w:cs="Tahoma"/>
                <w:b w:val="0"/>
              </w:rPr>
              <w:t>,</w:t>
            </w:r>
            <w:r w:rsidR="00723E84">
              <w:rPr>
                <w:rFonts w:ascii="Tahoma" w:hAnsi="Tahoma" w:cs="Tahoma"/>
                <w:b w:val="0"/>
              </w:rPr>
              <w:t xml:space="preserve"> </w:t>
            </w:r>
            <w:bookmarkStart w:id="0" w:name="_GoBack"/>
            <w:bookmarkEnd w:id="0"/>
            <w:r>
              <w:rPr>
                <w:rFonts w:ascii="Tahoma" w:hAnsi="Tahoma" w:cs="Tahoma"/>
                <w:b w:val="0"/>
              </w:rPr>
              <w:t>mgr Justyna Magdziarz</w:t>
            </w:r>
          </w:p>
        </w:tc>
      </w:tr>
      <w:tr w:rsidR="00D92FCD" w:rsidRPr="000E2EB3" w:rsidTr="00D92FCD">
        <w:tc>
          <w:tcPr>
            <w:tcW w:w="9781" w:type="dxa"/>
            <w:gridSpan w:val="2"/>
            <w:vAlign w:val="center"/>
          </w:tcPr>
          <w:p w:rsidR="00D92FCD" w:rsidRPr="000E2EB3" w:rsidRDefault="00D92FCD" w:rsidP="00D92FC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5B3C88" w:rsidRPr="000E2EB3" w:rsidRDefault="005B3C88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B3C88" w:rsidRPr="000E2EB3" w:rsidRDefault="005B3C88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5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084"/>
      </w:tblGrid>
      <w:tr w:rsidR="00E8546E" w:rsidRPr="000E2EB3" w:rsidTr="0037458D">
        <w:tc>
          <w:tcPr>
            <w:tcW w:w="2836" w:type="dxa"/>
            <w:vAlign w:val="center"/>
          </w:tcPr>
          <w:p w:rsidR="00E8546E" w:rsidRPr="000E2EB3" w:rsidRDefault="00E8546E" w:rsidP="005B3C88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Formy zajęć</w:t>
            </w:r>
          </w:p>
        </w:tc>
        <w:tc>
          <w:tcPr>
            <w:tcW w:w="3084" w:type="dxa"/>
          </w:tcPr>
          <w:p w:rsidR="00E8546E" w:rsidRPr="000E2EB3" w:rsidRDefault="00E8546E" w:rsidP="005B3C88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Forma zaliczenia</w:t>
            </w:r>
          </w:p>
        </w:tc>
      </w:tr>
      <w:tr w:rsidR="007F74D9" w:rsidRPr="000E2EB3" w:rsidTr="0037458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4D9" w:rsidRPr="007F74D9" w:rsidRDefault="007F74D9" w:rsidP="007F74D9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7F74D9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D9" w:rsidRPr="007F74D9" w:rsidRDefault="007F74D9" w:rsidP="007F74D9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7F74D9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7F74D9" w:rsidRPr="000E2EB3" w:rsidTr="0037458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4D9" w:rsidRPr="007F74D9" w:rsidRDefault="007F74D9" w:rsidP="007F74D9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7F74D9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D9" w:rsidRPr="007F74D9" w:rsidRDefault="007F74D9" w:rsidP="007F74D9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7F74D9">
              <w:rPr>
                <w:rFonts w:ascii="Tahoma" w:hAnsi="Tahoma" w:cs="Tahoma"/>
                <w:b w:val="0"/>
              </w:rPr>
              <w:t>Zaliczenie z oceną</w:t>
            </w:r>
          </w:p>
        </w:tc>
      </w:tr>
    </w:tbl>
    <w:p w:rsidR="005D2001" w:rsidRPr="000E2EB3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BA3440" w:rsidRPr="000E2EB3" w:rsidRDefault="00BA3440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BA3440" w:rsidRPr="000E2EB3" w:rsidRDefault="00BA3440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BA3440" w:rsidRPr="000E2EB3" w:rsidRDefault="00BA3440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F74D9" w:rsidRDefault="007F74D9" w:rsidP="007F74D9">
      <w:pPr>
        <w:pStyle w:val="Punktygwne"/>
        <w:spacing w:before="0" w:after="0"/>
        <w:rPr>
          <w:rFonts w:ascii="Tahoma" w:hAnsi="Tahoma" w:cs="Tahoma"/>
          <w:szCs w:val="24"/>
        </w:rPr>
      </w:pPr>
    </w:p>
    <w:p w:rsidR="00412A5F" w:rsidRPr="007F74D9" w:rsidRDefault="00412A5F" w:rsidP="007F74D9">
      <w:pPr>
        <w:pStyle w:val="Punktygwne"/>
        <w:numPr>
          <w:ilvl w:val="0"/>
          <w:numId w:val="24"/>
        </w:numPr>
        <w:spacing w:before="0" w:after="0"/>
        <w:rPr>
          <w:rFonts w:ascii="Tahoma" w:hAnsi="Tahoma" w:cs="Tahoma"/>
          <w:szCs w:val="24"/>
        </w:rPr>
      </w:pPr>
      <w:r w:rsidRPr="007F74D9">
        <w:rPr>
          <w:rFonts w:ascii="Tahoma" w:hAnsi="Tahoma" w:cs="Tahoma"/>
          <w:szCs w:val="24"/>
        </w:rPr>
        <w:t xml:space="preserve">Wymagania wstępne </w:t>
      </w:r>
      <w:r w:rsidR="00F00795" w:rsidRPr="00730EC5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0E2EB3" w:rsidTr="008046AE">
        <w:tc>
          <w:tcPr>
            <w:tcW w:w="9778" w:type="dxa"/>
          </w:tcPr>
          <w:p w:rsidR="004846A3" w:rsidRPr="000E2EB3" w:rsidRDefault="00227532" w:rsidP="00227532">
            <w:pPr>
              <w:pStyle w:val="centralniewrubryce"/>
              <w:jc w:val="both"/>
              <w:rPr>
                <w:rFonts w:ascii="Tahoma" w:hAnsi="Tahoma" w:cs="Tahoma"/>
                <w:b/>
                <w:smallCaps/>
              </w:rPr>
            </w:pPr>
            <w:r w:rsidRPr="000E2EB3">
              <w:rPr>
                <w:rFonts w:ascii="Tahoma" w:hAnsi="Tahoma" w:cs="Tahoma"/>
              </w:rPr>
              <w:t xml:space="preserve">Anatomia, Fizjologia, Patologia, Farmakologia, Podstawy pielęgniarstwa, </w:t>
            </w:r>
            <w:r w:rsidR="00B91F6E" w:rsidRPr="000E2EB3">
              <w:rPr>
                <w:rFonts w:ascii="Tahoma" w:hAnsi="Tahoma" w:cs="Tahoma"/>
              </w:rPr>
              <w:t xml:space="preserve">Psychologia, </w:t>
            </w:r>
            <w:r w:rsidRPr="000E2EB3">
              <w:rPr>
                <w:rFonts w:ascii="Tahoma" w:hAnsi="Tahoma" w:cs="Tahoma"/>
              </w:rPr>
              <w:t xml:space="preserve">Badania fizykalne, </w:t>
            </w:r>
            <w:r w:rsidR="00476CF0" w:rsidRPr="000E2EB3">
              <w:rPr>
                <w:rFonts w:ascii="Tahoma" w:hAnsi="Tahoma" w:cs="Tahoma"/>
              </w:rPr>
              <w:t xml:space="preserve">Organizacja pracy pielęgniarskiej, </w:t>
            </w:r>
            <w:r w:rsidRPr="000E2EB3">
              <w:rPr>
                <w:rFonts w:ascii="Tahoma" w:hAnsi="Tahoma" w:cs="Tahoma"/>
              </w:rPr>
              <w:t>Choroby we</w:t>
            </w:r>
            <w:r w:rsidR="00F3203C" w:rsidRPr="000E2EB3">
              <w:rPr>
                <w:rFonts w:ascii="Tahoma" w:hAnsi="Tahoma" w:cs="Tahoma"/>
              </w:rPr>
              <w:t xml:space="preserve">wnętrzne i </w:t>
            </w:r>
            <w:r w:rsidR="00EB42BB" w:rsidRPr="000E2EB3">
              <w:rPr>
                <w:rFonts w:ascii="Tahoma" w:hAnsi="Tahoma" w:cs="Tahoma"/>
              </w:rPr>
              <w:t>p</w:t>
            </w:r>
            <w:r w:rsidRPr="000E2EB3">
              <w:rPr>
                <w:rFonts w:ascii="Tahoma" w:hAnsi="Tahoma" w:cs="Tahoma"/>
              </w:rPr>
              <w:t>ielęgniarstwo internistyczne</w:t>
            </w:r>
            <w:r w:rsidR="00035CCF">
              <w:rPr>
                <w:rFonts w:ascii="Tahoma" w:hAnsi="Tahoma" w:cs="Tahoma"/>
              </w:rPr>
              <w:t>, Neurologia i pielęgniarstwo neurologiczne cz. I</w:t>
            </w:r>
          </w:p>
        </w:tc>
      </w:tr>
    </w:tbl>
    <w:p w:rsidR="0001795B" w:rsidRPr="000E2EB3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0E2EB3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6C59D1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Cs w:val="24"/>
        </w:rPr>
      </w:pPr>
      <w:r w:rsidRPr="006C59D1">
        <w:rPr>
          <w:rFonts w:ascii="Tahoma" w:hAnsi="Tahoma" w:cs="Tahoma"/>
          <w:szCs w:val="24"/>
        </w:rPr>
        <w:t xml:space="preserve">Efekty </w:t>
      </w:r>
      <w:r w:rsidR="00C41795" w:rsidRPr="006C59D1">
        <w:rPr>
          <w:rFonts w:ascii="Tahoma" w:hAnsi="Tahoma" w:cs="Tahoma"/>
          <w:szCs w:val="24"/>
        </w:rPr>
        <w:t xml:space="preserve">uczenia się </w:t>
      </w:r>
      <w:r w:rsidRPr="006C59D1">
        <w:rPr>
          <w:rFonts w:ascii="Tahoma" w:hAnsi="Tahoma" w:cs="Tahoma"/>
          <w:szCs w:val="24"/>
        </w:rPr>
        <w:t xml:space="preserve">i sposób </w:t>
      </w:r>
      <w:r w:rsidR="00B60B0B" w:rsidRPr="006C59D1">
        <w:rPr>
          <w:rFonts w:ascii="Tahoma" w:hAnsi="Tahoma" w:cs="Tahoma"/>
          <w:szCs w:val="24"/>
        </w:rPr>
        <w:t>realizacji</w:t>
      </w:r>
      <w:r w:rsidRPr="006C59D1">
        <w:rPr>
          <w:rFonts w:ascii="Tahoma" w:hAnsi="Tahoma" w:cs="Tahoma"/>
          <w:szCs w:val="24"/>
        </w:rPr>
        <w:t xml:space="preserve"> zajęć</w:t>
      </w:r>
    </w:p>
    <w:p w:rsidR="008046AE" w:rsidRPr="000E2EB3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0E2EB3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0E2EB3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F51E4C" w:rsidRPr="000E2EB3" w:rsidTr="008851DD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E4C" w:rsidRPr="000E2EB3" w:rsidRDefault="00F51E4C" w:rsidP="00F51E4C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035CCF">
              <w:rPr>
                <w:rFonts w:ascii="Tahoma" w:hAnsi="Tahoma" w:cs="Tahoma"/>
              </w:rPr>
              <w:t>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E4C" w:rsidRPr="000F3A41" w:rsidRDefault="00F51E4C" w:rsidP="00F51E4C">
            <w:pPr>
              <w:pStyle w:val="centralniewrubryce"/>
              <w:jc w:val="both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Kształtowanie umiejętności praktycznego zastosowanie wiedzy z zakresu pielęgniarstwa neurologicznego do działań diagnostycznych, pielęgnacyjnych, terapeutycznych i profilaktycznych.</w:t>
            </w:r>
          </w:p>
        </w:tc>
      </w:tr>
      <w:tr w:rsidR="00F51E4C" w:rsidRPr="000E2EB3" w:rsidTr="006C37CD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E4C" w:rsidRPr="000E2EB3" w:rsidRDefault="00F51E4C" w:rsidP="00F51E4C">
            <w:pPr>
              <w:pStyle w:val="centralniewrubryce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C</w:t>
            </w:r>
            <w:r w:rsidR="00035CCF">
              <w:rPr>
                <w:rFonts w:ascii="Tahoma" w:hAnsi="Tahoma" w:cs="Tahoma"/>
              </w:rPr>
              <w:t>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E4C" w:rsidRPr="000E2EB3" w:rsidRDefault="00F51E4C" w:rsidP="00F51E4C">
            <w:pPr>
              <w:pStyle w:val="centralniewrubryce"/>
              <w:jc w:val="both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Kształtowanie postawy etycznej i odpowiedzialnej w sprawowaniu opieki nad pacjentem oraz we współpracy z zespołem interdyscyplinarnym, z uwzględnieniem potrzeb stałego doskonalenia wiedzy i umiejętności z zakresu opieki neurologicznej.</w:t>
            </w:r>
          </w:p>
        </w:tc>
      </w:tr>
    </w:tbl>
    <w:p w:rsidR="00DC788F" w:rsidRPr="000E2EB3" w:rsidRDefault="00DC788F" w:rsidP="00DC788F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0E2EB3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E2EB3">
        <w:rPr>
          <w:rFonts w:ascii="Tahoma" w:hAnsi="Tahoma" w:cs="Tahoma"/>
          <w:sz w:val="20"/>
        </w:rPr>
        <w:t>Przedmiotowe e</w:t>
      </w:r>
      <w:r w:rsidR="008938C7" w:rsidRPr="000E2EB3">
        <w:rPr>
          <w:rFonts w:ascii="Tahoma" w:hAnsi="Tahoma" w:cs="Tahoma"/>
          <w:sz w:val="20"/>
        </w:rPr>
        <w:t xml:space="preserve">fekty </w:t>
      </w:r>
      <w:r w:rsidR="00EE3891" w:rsidRPr="000E2EB3">
        <w:rPr>
          <w:rFonts w:ascii="Tahoma" w:hAnsi="Tahoma" w:cs="Tahoma"/>
          <w:sz w:val="20"/>
        </w:rPr>
        <w:t>uczenia się</w:t>
      </w:r>
      <w:r w:rsidR="008938C7" w:rsidRPr="000E2EB3">
        <w:rPr>
          <w:rFonts w:ascii="Tahoma" w:hAnsi="Tahoma" w:cs="Tahoma"/>
          <w:sz w:val="20"/>
        </w:rPr>
        <w:t xml:space="preserve">, </w:t>
      </w:r>
      <w:r w:rsidR="00F31E7C" w:rsidRPr="000E2EB3">
        <w:rPr>
          <w:rFonts w:ascii="Tahoma" w:hAnsi="Tahoma" w:cs="Tahoma"/>
          <w:sz w:val="20"/>
        </w:rPr>
        <w:t>z podziałem na wiedzę, umiejętności i kompe</w:t>
      </w:r>
      <w:r w:rsidR="003E56F9" w:rsidRPr="000E2EB3">
        <w:rPr>
          <w:rFonts w:ascii="Tahoma" w:hAnsi="Tahoma" w:cs="Tahoma"/>
          <w:sz w:val="20"/>
        </w:rPr>
        <w:t xml:space="preserve">tencje społeczne, wraz z </w:t>
      </w:r>
      <w:r w:rsidR="00F31E7C" w:rsidRPr="000E2EB3">
        <w:rPr>
          <w:rFonts w:ascii="Tahoma" w:hAnsi="Tahoma" w:cs="Tahoma"/>
          <w:sz w:val="20"/>
        </w:rPr>
        <w:t>odniesieniem do e</w:t>
      </w:r>
      <w:r w:rsidR="00B21019" w:rsidRPr="000E2EB3">
        <w:rPr>
          <w:rFonts w:ascii="Tahoma" w:hAnsi="Tahoma" w:cs="Tahoma"/>
          <w:sz w:val="20"/>
        </w:rPr>
        <w:t xml:space="preserve">fektów </w:t>
      </w:r>
      <w:r w:rsidR="00EE3891" w:rsidRPr="000E2EB3">
        <w:rPr>
          <w:rFonts w:ascii="Tahoma" w:hAnsi="Tahoma" w:cs="Tahoma"/>
          <w:sz w:val="20"/>
        </w:rPr>
        <w:t>uczenia się</w:t>
      </w:r>
      <w:r w:rsidR="00B21019" w:rsidRPr="000E2EB3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E8546E" w:rsidRPr="000E2EB3" w:rsidTr="00EB42BB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0E2EB3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0E2EB3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 xml:space="preserve">Opis przedmiotowych efektów </w:t>
            </w:r>
            <w:r w:rsidR="00EE3891" w:rsidRPr="000E2EB3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0E2EB3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Odniesienie do efektów</w:t>
            </w:r>
            <w:r w:rsidR="00F54AE0" w:rsidRPr="000E2EB3">
              <w:rPr>
                <w:rFonts w:ascii="Tahoma" w:hAnsi="Tahoma" w:cs="Tahoma"/>
              </w:rPr>
              <w:t xml:space="preserve"> </w:t>
            </w:r>
            <w:r w:rsidR="00EE3891" w:rsidRPr="000E2EB3">
              <w:rPr>
                <w:rFonts w:ascii="Tahoma" w:hAnsi="Tahoma" w:cs="Tahoma"/>
              </w:rPr>
              <w:t xml:space="preserve">uczenia się </w:t>
            </w:r>
            <w:r w:rsidRPr="000E2EB3">
              <w:rPr>
                <w:rFonts w:ascii="Tahoma" w:hAnsi="Tahoma" w:cs="Tahoma"/>
              </w:rPr>
              <w:t>dla kierunku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  <w:b/>
                <w:color w:val="000000"/>
              </w:rPr>
            </w:pPr>
            <w:r w:rsidRPr="000F3A41">
              <w:rPr>
                <w:rFonts w:ascii="Tahoma" w:hAnsi="Tahoma" w:cs="Tahoma"/>
              </w:rPr>
              <w:t xml:space="preserve">Po zaliczeniu przedmiotu student w zakresie </w:t>
            </w:r>
            <w:r w:rsidRPr="000F3A41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B56F86" w:rsidRPr="000F3A41" w:rsidTr="00740CC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gromadzić informacje, formułować diagnozę pielęgniarską, ustalać cele i plan opieki pielęgniarskiej, wdrażać interwencje pielęgniarskie oraz dokonywać ewaluacji opieki pielęgniarskiej;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D.U1.</w:t>
            </w:r>
          </w:p>
        </w:tc>
      </w:tr>
      <w:tr w:rsidR="00B56F86" w:rsidRPr="000F3A41" w:rsidTr="00740CC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poradnictwo w zakresie samoopieki pacjentów w różnym wieku i stanie zdrowia dotyczące wad rozwojowych, chorób i uzależnień;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D.U2.</w:t>
            </w:r>
          </w:p>
        </w:tc>
      </w:tr>
      <w:tr w:rsidR="00B56F86" w:rsidRPr="000F3A41" w:rsidTr="00740CC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prowadzić profilaktykę powikłań występujących w przebiegu chorób;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D.U3.</w:t>
            </w:r>
          </w:p>
        </w:tc>
      </w:tr>
      <w:tr w:rsidR="00B56F86" w:rsidRPr="000F3A41" w:rsidTr="00740CC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organizować izolację pacjentów z chorobą zakaźną w miejscach publicznych i w warunkach domowych;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D.U4.</w:t>
            </w:r>
          </w:p>
        </w:tc>
      </w:tr>
      <w:tr w:rsidR="00B56F86" w:rsidRPr="000F3A41" w:rsidTr="00740CC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rozpoznawać powikłania po specjalistycznych badaniach diagnostycznych i zabiegach operacyjnych;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D.U8.</w:t>
            </w:r>
          </w:p>
        </w:tc>
      </w:tr>
      <w:tr w:rsidR="00B56F86" w:rsidRPr="000F3A41" w:rsidTr="00740CC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P_U06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doraźnie podawać pacjentowi tlen i monitorować jego stan podczas tlenoterapii;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D.U9.</w:t>
            </w:r>
          </w:p>
        </w:tc>
      </w:tr>
      <w:tr w:rsidR="00B56F86" w:rsidRPr="000F3A41" w:rsidTr="00740CC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P_U07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pacjenta fizycznie i psychicznie do badań diagnostycznych;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D.U12.</w:t>
            </w:r>
          </w:p>
        </w:tc>
      </w:tr>
      <w:tr w:rsidR="00B56F86" w:rsidRPr="000F3A41" w:rsidTr="00740CC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P_U08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dokumentować sytuację zdrowotną pacjenta, dynamikę jej zmian i realizowaną opiekę pielęgniarską, z uwzględnieniem narzędzi informatycznych do gromadzenia danych;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D.U15.</w:t>
            </w:r>
          </w:p>
        </w:tc>
      </w:tr>
      <w:tr w:rsidR="00B56F86" w:rsidRPr="000F3A41" w:rsidTr="00740CC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P_U09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potrafi uczyć pacjenta i jego opiekuna doboru oraz użytkowania sprzętu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pielęgnacyjno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rehabilitacyjnego i wyrobów medycznych;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D.U16.</w:t>
            </w:r>
          </w:p>
        </w:tc>
      </w:tr>
      <w:tr w:rsidR="00B56F86" w:rsidRPr="000F3A41" w:rsidTr="00740CC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P_U10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potrafi prowadzić u osób dorosłych i dzieci żywienie dojelitowe (przez zgłębnik i przetokę odżywczą) oraz żywienie pozajelitowe;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D.U17.</w:t>
            </w:r>
          </w:p>
        </w:tc>
      </w:tr>
      <w:tr w:rsidR="00B56F86" w:rsidRPr="000F3A41" w:rsidTr="00740CC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rozpoznawać powikłania leczenia farmakologicznego, dietetycznego, rehabilitacyjnego i leczniczo-pielęgnacyjnego;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D.U18.</w:t>
            </w:r>
          </w:p>
        </w:tc>
      </w:tr>
      <w:tr w:rsidR="00B56F86" w:rsidRPr="000F3A41" w:rsidTr="00740CC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rozmowę terapeutyczną;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D.U20.</w:t>
            </w:r>
          </w:p>
        </w:tc>
      </w:tr>
      <w:tr w:rsidR="00B56F86" w:rsidRPr="000F3A41" w:rsidTr="00740CC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prowadzić rehabilitację przyłóżkową i aktywizację z wykorzystaniem elementów terapii zajęciowej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D.U21.</w:t>
            </w:r>
          </w:p>
        </w:tc>
      </w:tr>
      <w:tr w:rsidR="00B56F86" w:rsidRPr="000F3A41" w:rsidTr="00740CC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przekazywać informacje członkom zespołu terapeutycznego o stanie zdrowia pacjenta;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D.U22.</w:t>
            </w:r>
          </w:p>
        </w:tc>
      </w:tr>
      <w:tr w:rsidR="00B56F86" w:rsidRPr="000F3A41" w:rsidTr="00740CC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asystować lekarzowi w trakcie badań diagnostycznych;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D.U23.</w:t>
            </w:r>
          </w:p>
        </w:tc>
      </w:tr>
      <w:tr w:rsidR="00B56F86" w:rsidRPr="000F3A41" w:rsidTr="00740CC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P_U16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oceniać poziom bólu, reakcję pacjenta na ból i jego nasilenie oraz stosować farmakologiczne i niefarmakologiczne postępowanie przeciwbólowe;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D.U24.</w:t>
            </w:r>
          </w:p>
        </w:tc>
      </w:tr>
      <w:tr w:rsidR="00B56F86" w:rsidRPr="000F3A41" w:rsidTr="00740CC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P_U17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i podawać pacjentom leki różnymi drogami, samodzielnie lub na zlecenie lekarza;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D.U26.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bookmarkStart w:id="1" w:name="_Hlk124803966"/>
            <w:r w:rsidRPr="000F3A41">
              <w:rPr>
                <w:rFonts w:ascii="Tahoma" w:hAnsi="Tahoma" w:cs="Tahoma"/>
              </w:rPr>
              <w:t xml:space="preserve">Po zaliczeniu przedmiotu student w zakresie </w:t>
            </w:r>
            <w:r w:rsidRPr="000F3A41">
              <w:rPr>
                <w:rFonts w:ascii="Tahoma" w:hAnsi="Tahoma" w:cs="Tahoma"/>
                <w:b/>
              </w:rPr>
              <w:t>KOMPETENCJI SPOŁECZNYCH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K1.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przestrzegania praw pacjenta;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K2.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P_K03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K3.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P_K04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ponoszenia odpowiedzialności za wykonywane czynności zawodowe;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K4.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P_K05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zasięgania opinii ekspertów w przypadku trudności z samodzielnym rozwiązaniem problemu;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K5.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P_K06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przewidywania i uwzględniania czynników wpływających na reakcje własne i pacjenta;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K6.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P_K07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K7.</w:t>
            </w:r>
          </w:p>
        </w:tc>
      </w:tr>
      <w:bookmarkEnd w:id="1"/>
    </w:tbl>
    <w:p w:rsidR="00220A9E" w:rsidRPr="000E2EB3" w:rsidRDefault="00220A9E" w:rsidP="002507BE">
      <w:pPr>
        <w:pStyle w:val="Podpunkty"/>
        <w:ind w:left="0"/>
        <w:rPr>
          <w:rFonts w:ascii="Tahoma" w:hAnsi="Tahoma" w:cs="Tahoma"/>
          <w:b w:val="0"/>
          <w:color w:val="FF0000"/>
          <w:sz w:val="20"/>
        </w:rPr>
      </w:pPr>
    </w:p>
    <w:p w:rsidR="0035344F" w:rsidRPr="000E2EB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E2EB3">
        <w:rPr>
          <w:rFonts w:ascii="Tahoma" w:hAnsi="Tahoma" w:cs="Tahoma"/>
          <w:sz w:val="20"/>
        </w:rPr>
        <w:t xml:space="preserve">Formy zajęć dydaktycznych </w:t>
      </w:r>
      <w:r w:rsidR="004D72D9" w:rsidRPr="000E2EB3">
        <w:rPr>
          <w:rFonts w:ascii="Tahoma" w:hAnsi="Tahoma" w:cs="Tahoma"/>
          <w:sz w:val="20"/>
        </w:rPr>
        <w:t>oraz</w:t>
      </w:r>
      <w:r w:rsidRPr="000E2EB3">
        <w:rPr>
          <w:rFonts w:ascii="Tahoma" w:hAnsi="Tahoma" w:cs="Tahoma"/>
          <w:sz w:val="20"/>
        </w:rPr>
        <w:t xml:space="preserve"> wymiar </w:t>
      </w:r>
      <w:r w:rsidR="004D72D9" w:rsidRPr="000E2EB3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0"/>
        <w:gridCol w:w="1257"/>
        <w:gridCol w:w="1114"/>
        <w:gridCol w:w="1256"/>
        <w:gridCol w:w="1255"/>
        <w:gridCol w:w="1117"/>
        <w:gridCol w:w="1199"/>
        <w:gridCol w:w="1210"/>
      </w:tblGrid>
      <w:tr w:rsidR="00E8546E" w:rsidRPr="000E2EB3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0E2EB3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Studia stacjonarne (ST)</w:t>
            </w:r>
          </w:p>
        </w:tc>
      </w:tr>
      <w:tr w:rsidR="00DA37B5" w:rsidRPr="000E2EB3" w:rsidTr="00DA37B5">
        <w:trPr>
          <w:trHeight w:val="284"/>
        </w:trPr>
        <w:tc>
          <w:tcPr>
            <w:tcW w:w="1242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W</w:t>
            </w:r>
          </w:p>
        </w:tc>
        <w:tc>
          <w:tcPr>
            <w:tcW w:w="1276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E2EB3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SK</w:t>
            </w:r>
          </w:p>
        </w:tc>
        <w:tc>
          <w:tcPr>
            <w:tcW w:w="1276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E2EB3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34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ZP</w:t>
            </w:r>
          </w:p>
        </w:tc>
        <w:tc>
          <w:tcPr>
            <w:tcW w:w="1217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ECTS</w:t>
            </w:r>
          </w:p>
        </w:tc>
      </w:tr>
      <w:tr w:rsidR="00DA37B5" w:rsidRPr="000E2EB3" w:rsidTr="00393965">
        <w:trPr>
          <w:trHeight w:val="284"/>
        </w:trPr>
        <w:tc>
          <w:tcPr>
            <w:tcW w:w="1242" w:type="dxa"/>
            <w:vAlign w:val="center"/>
          </w:tcPr>
          <w:p w:rsidR="00DA37B5" w:rsidRPr="000E2EB3" w:rsidRDefault="00137092" w:rsidP="005D2001">
            <w:pPr>
              <w:pStyle w:val="Nagwkitablic"/>
              <w:rPr>
                <w:rFonts w:ascii="Tahoma" w:hAnsi="Tahoma" w:cs="Tahoma"/>
                <w:b w:val="0"/>
                <w:color w:val="FF0000"/>
              </w:rPr>
            </w:pPr>
            <w:r w:rsidRPr="006A1910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DA37B5" w:rsidRPr="000E2EB3" w:rsidRDefault="0013709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DA37B5" w:rsidRPr="000E2EB3" w:rsidRDefault="0013709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DA37B5" w:rsidRPr="000E2EB3" w:rsidRDefault="00412F6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80</w:t>
            </w:r>
          </w:p>
        </w:tc>
        <w:tc>
          <w:tcPr>
            <w:tcW w:w="1217" w:type="dxa"/>
            <w:vAlign w:val="center"/>
          </w:tcPr>
          <w:p w:rsidR="00DA37B5" w:rsidRPr="000E2EB3" w:rsidRDefault="00412F6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80</w:t>
            </w:r>
          </w:p>
        </w:tc>
        <w:tc>
          <w:tcPr>
            <w:tcW w:w="1223" w:type="dxa"/>
            <w:shd w:val="clear" w:color="auto" w:fill="FFFFFF" w:themeFill="background1"/>
            <w:vAlign w:val="center"/>
          </w:tcPr>
          <w:p w:rsidR="00DA37B5" w:rsidRPr="000E2EB3" w:rsidRDefault="0039396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6</w:t>
            </w:r>
          </w:p>
        </w:tc>
      </w:tr>
    </w:tbl>
    <w:p w:rsidR="008938C7" w:rsidRPr="000E2EB3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0E2EB3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E2EB3">
        <w:rPr>
          <w:rFonts w:ascii="Tahoma" w:hAnsi="Tahoma" w:cs="Tahoma"/>
          <w:sz w:val="20"/>
        </w:rPr>
        <w:t>Metody realizacji zajęć</w:t>
      </w:r>
      <w:r w:rsidR="006A46E0" w:rsidRPr="000E2EB3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7"/>
        <w:gridCol w:w="7555"/>
      </w:tblGrid>
      <w:tr w:rsidR="00E8546E" w:rsidRPr="000E2EB3" w:rsidTr="00B56161">
        <w:tc>
          <w:tcPr>
            <w:tcW w:w="2107" w:type="dxa"/>
            <w:vAlign w:val="center"/>
          </w:tcPr>
          <w:p w:rsidR="006A46E0" w:rsidRPr="000E2EB3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Formy zajęć</w:t>
            </w:r>
          </w:p>
        </w:tc>
        <w:tc>
          <w:tcPr>
            <w:tcW w:w="7555" w:type="dxa"/>
            <w:vAlign w:val="center"/>
          </w:tcPr>
          <w:p w:rsidR="006A46E0" w:rsidRPr="000E2EB3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Metoda realizacji</w:t>
            </w:r>
          </w:p>
        </w:tc>
      </w:tr>
      <w:tr w:rsidR="00B56161" w:rsidRPr="000F3A41" w:rsidTr="00B56161">
        <w:tc>
          <w:tcPr>
            <w:tcW w:w="2107" w:type="dxa"/>
          </w:tcPr>
          <w:p w:rsidR="00B56161" w:rsidRPr="000F3A41" w:rsidRDefault="00B56161" w:rsidP="008851D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555" w:type="dxa"/>
          </w:tcPr>
          <w:p w:rsidR="00B56161" w:rsidRPr="000F3A41" w:rsidRDefault="00B56161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Praca zespołowa, próba pracy, studium przypadku, instruktaż, pokaz.</w:t>
            </w:r>
          </w:p>
        </w:tc>
      </w:tr>
      <w:tr w:rsidR="00B56161" w:rsidRPr="000F3A41" w:rsidTr="00B56161">
        <w:tc>
          <w:tcPr>
            <w:tcW w:w="2107" w:type="dxa"/>
          </w:tcPr>
          <w:p w:rsidR="00B56161" w:rsidRPr="000F3A41" w:rsidRDefault="00B56161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7555" w:type="dxa"/>
          </w:tcPr>
          <w:p w:rsidR="00B56161" w:rsidRPr="000F3A41" w:rsidRDefault="00B56161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Instruktaż, próba pracy</w:t>
            </w:r>
          </w:p>
        </w:tc>
      </w:tr>
    </w:tbl>
    <w:p w:rsidR="00730EC5" w:rsidRPr="000E2EB3" w:rsidRDefault="00730EC5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B56DA9" w:rsidRPr="00137092" w:rsidRDefault="008938C7" w:rsidP="00B56DA9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E2EB3">
        <w:rPr>
          <w:rFonts w:ascii="Tahoma" w:hAnsi="Tahoma" w:cs="Tahoma"/>
          <w:sz w:val="20"/>
        </w:rPr>
        <w:t xml:space="preserve">Treści kształcenia </w:t>
      </w:r>
      <w:r w:rsidRPr="000E2EB3">
        <w:rPr>
          <w:rFonts w:ascii="Tahoma" w:hAnsi="Tahoma" w:cs="Tahoma"/>
          <w:b w:val="0"/>
          <w:sz w:val="20"/>
        </w:rPr>
        <w:t>(oddzielnie dla każdej formy zajęć)</w:t>
      </w:r>
    </w:p>
    <w:p w:rsidR="00802710" w:rsidRPr="000F3A41" w:rsidRDefault="00802710" w:rsidP="00802710">
      <w:pPr>
        <w:pStyle w:val="Podpunkty"/>
        <w:ind w:left="0"/>
        <w:rPr>
          <w:rFonts w:ascii="Tahoma" w:hAnsi="Tahoma" w:cs="Tahoma"/>
          <w:smallCaps/>
          <w:sz w:val="20"/>
        </w:rPr>
      </w:pPr>
      <w:r w:rsidRPr="000F3A41">
        <w:rPr>
          <w:rFonts w:ascii="Tahoma" w:hAnsi="Tahoma" w:cs="Tahoma"/>
          <w:smallCaps/>
          <w:sz w:val="20"/>
        </w:rPr>
        <w:lastRenderedPageBreak/>
        <w:t>Zajęcia praktyczne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02710" w:rsidRPr="000F3A41" w:rsidTr="008851DD">
        <w:trPr>
          <w:cantSplit/>
          <w:trHeight w:val="281"/>
        </w:trPr>
        <w:tc>
          <w:tcPr>
            <w:tcW w:w="568" w:type="dxa"/>
            <w:vAlign w:val="center"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802710" w:rsidRPr="000F3A41" w:rsidRDefault="00802710" w:rsidP="008851DD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802710" w:rsidRPr="000F3A41" w:rsidTr="008851DD">
        <w:tc>
          <w:tcPr>
            <w:tcW w:w="568" w:type="dxa"/>
            <w:vAlign w:val="center"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213" w:type="dxa"/>
            <w:vAlign w:val="center"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Zapoznanie z topografią i organizacją pracy w oddziale neurologicznym.  Rola i zadania pielęgniarki na oddziale neurologicznym. Procedury pielęgniarskie w oddziale. Przyjęcie chorego do oddziału neurologicznego. Dokumentacja pielęgniarska prowadzona w oddziale neurologii.</w:t>
            </w:r>
          </w:p>
        </w:tc>
      </w:tr>
      <w:tr w:rsidR="00802710" w:rsidRPr="000F3A41" w:rsidTr="008851DD">
        <w:tc>
          <w:tcPr>
            <w:tcW w:w="568" w:type="dxa"/>
            <w:vAlign w:val="center"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213" w:type="dxa"/>
            <w:vAlign w:val="center"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Gromadzenie informacji, sformułowanie diagnozy pielęgniarskiej, ustalenie celów i planu opieki, wdrażanie interwencji pielęgniarskich, dokonywanie ewaluacji opieki.</w:t>
            </w:r>
          </w:p>
        </w:tc>
      </w:tr>
      <w:tr w:rsidR="00802710" w:rsidRPr="000F3A41" w:rsidTr="008851DD">
        <w:tc>
          <w:tcPr>
            <w:tcW w:w="568" w:type="dxa"/>
            <w:vAlign w:val="center"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9213" w:type="dxa"/>
            <w:vAlign w:val="center"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Udział pielęgniarki w wykonywaniu zabiegów diagnostycznych, pielęgnacyjnych, terapeutycznych i usprawniających u chorych z chorobami neurologicznymi.</w:t>
            </w:r>
          </w:p>
        </w:tc>
      </w:tr>
      <w:tr w:rsidR="00802710" w:rsidRPr="000F3A41" w:rsidTr="008851DD">
        <w:tc>
          <w:tcPr>
            <w:tcW w:w="568" w:type="dxa"/>
            <w:vAlign w:val="center"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9213" w:type="dxa"/>
            <w:vAlign w:val="center"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Ocena i profilaktyka powikłań po badaniach diagnostycznych.</w:t>
            </w:r>
          </w:p>
        </w:tc>
      </w:tr>
      <w:tr w:rsidR="00802710" w:rsidRPr="000F3A41" w:rsidTr="008851DD">
        <w:tc>
          <w:tcPr>
            <w:tcW w:w="568" w:type="dxa"/>
            <w:vAlign w:val="center"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ZP5</w:t>
            </w:r>
          </w:p>
        </w:tc>
        <w:tc>
          <w:tcPr>
            <w:tcW w:w="9213" w:type="dxa"/>
            <w:vAlign w:val="center"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Model opieki pielęgniarskiej nad chorym po udarze mózgu. </w:t>
            </w:r>
          </w:p>
        </w:tc>
      </w:tr>
      <w:tr w:rsidR="00802710" w:rsidRPr="000F3A41" w:rsidTr="008851DD">
        <w:tc>
          <w:tcPr>
            <w:tcW w:w="568" w:type="dxa"/>
            <w:vAlign w:val="center"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ZP6</w:t>
            </w:r>
          </w:p>
        </w:tc>
        <w:tc>
          <w:tcPr>
            <w:tcW w:w="9213" w:type="dxa"/>
            <w:vAlign w:val="center"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Opieka pielęgniarska nad pacjentem z objawami zespołu bólowego kręgosłupa.</w:t>
            </w:r>
          </w:p>
        </w:tc>
      </w:tr>
      <w:tr w:rsidR="00802710" w:rsidRPr="000F3A41" w:rsidTr="008851DD">
        <w:tc>
          <w:tcPr>
            <w:tcW w:w="568" w:type="dxa"/>
            <w:vAlign w:val="center"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ZP7</w:t>
            </w:r>
          </w:p>
        </w:tc>
        <w:tc>
          <w:tcPr>
            <w:tcW w:w="9213" w:type="dxa"/>
            <w:vAlign w:val="center"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Pielęgnowanie pacjenta z chorobami demielinizacyjnymi. Problemy chorych na stwardnienie rozsiane. Edukacja pacjenta z SM.</w:t>
            </w:r>
          </w:p>
        </w:tc>
      </w:tr>
      <w:tr w:rsidR="00802710" w:rsidRPr="000F3A41" w:rsidTr="008851DD">
        <w:tc>
          <w:tcPr>
            <w:tcW w:w="568" w:type="dxa"/>
            <w:vAlign w:val="center"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ZP8</w:t>
            </w:r>
          </w:p>
        </w:tc>
        <w:tc>
          <w:tcPr>
            <w:tcW w:w="9213" w:type="dxa"/>
            <w:vAlign w:val="center"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Problemy pielęgnacyjne pacjenta w stanie padaczkowym. Edukacja pacjenta  i jego rodziny w zakresie profilaktyki napadów padaczkowych. </w:t>
            </w:r>
          </w:p>
        </w:tc>
      </w:tr>
      <w:tr w:rsidR="00802710" w:rsidRPr="000F3A41" w:rsidTr="008851DD">
        <w:tc>
          <w:tcPr>
            <w:tcW w:w="568" w:type="dxa"/>
            <w:vAlign w:val="center"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ZP9</w:t>
            </w:r>
          </w:p>
        </w:tc>
        <w:tc>
          <w:tcPr>
            <w:tcW w:w="9213" w:type="dxa"/>
            <w:vAlign w:val="center"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Zasady odżywiania w chorobach neurologicznych.</w:t>
            </w:r>
          </w:p>
        </w:tc>
      </w:tr>
      <w:tr w:rsidR="00802710" w:rsidRPr="000F3A41" w:rsidTr="008851DD">
        <w:tc>
          <w:tcPr>
            <w:tcW w:w="568" w:type="dxa"/>
            <w:vAlign w:val="center"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ZP</w:t>
            </w:r>
          </w:p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9213" w:type="dxa"/>
            <w:vAlign w:val="center"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Udział pielęgniarki we współpracy interdyscyplinarnej  w opiece nad pacjentem neurologicznym.</w:t>
            </w:r>
          </w:p>
        </w:tc>
      </w:tr>
    </w:tbl>
    <w:p w:rsidR="00802710" w:rsidRPr="000F3A41" w:rsidRDefault="00802710" w:rsidP="00802710">
      <w:pPr>
        <w:pStyle w:val="Podpunkty"/>
        <w:ind w:left="0"/>
        <w:rPr>
          <w:rFonts w:ascii="Tahoma" w:hAnsi="Tahoma" w:cs="Tahoma"/>
          <w:smallCaps/>
          <w:sz w:val="20"/>
        </w:rPr>
      </w:pPr>
    </w:p>
    <w:p w:rsidR="00802710" w:rsidRPr="000F3A41" w:rsidRDefault="00802710" w:rsidP="00802710">
      <w:pPr>
        <w:pStyle w:val="Podpunkty"/>
        <w:ind w:left="0"/>
        <w:rPr>
          <w:rFonts w:ascii="Tahoma" w:hAnsi="Tahoma" w:cs="Tahoma"/>
          <w:smallCaps/>
          <w:sz w:val="20"/>
        </w:rPr>
      </w:pPr>
      <w:r w:rsidRPr="000F3A41">
        <w:rPr>
          <w:rFonts w:ascii="Tahoma" w:hAnsi="Tahoma" w:cs="Tahoma"/>
          <w:smallCaps/>
          <w:sz w:val="20"/>
        </w:rPr>
        <w:t>Praktyka zawodowa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9213"/>
      </w:tblGrid>
      <w:tr w:rsidR="00802710" w:rsidRPr="000F3A41" w:rsidTr="008851DD">
        <w:trPr>
          <w:cantSplit/>
          <w:trHeight w:val="2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Treści kształcenia realizowane w ramach praktyki zawodowej</w:t>
            </w:r>
          </w:p>
        </w:tc>
      </w:tr>
      <w:tr w:rsidR="00802710" w:rsidRPr="000F3A41" w:rsidTr="008851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PZ1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Wykonywanie zabiegów diagnostycznych (asystowanie lekarzowi), pielęgnacyjnych i usprawniających u chorych ze schorzeniami neurologicznymi. Określenie planu opieki, realizacja procedur opiekuńczych, ocena skuteczności podejmowanych działań, ewaluacja opieki.</w:t>
            </w:r>
          </w:p>
        </w:tc>
      </w:tr>
      <w:tr w:rsidR="00802710" w:rsidRPr="000F3A41" w:rsidTr="008851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PZ2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Modele opieki pielęgniarskiej w wybranych schorzeniach (udar mózgu, miastenia, choroba Parkinsona, choroba Alzheimera, padaczka, dyskopatia). Rola zespołu terapeutycznego w realizacji opieki nad pacjentem z chorobą neurologiczną.</w:t>
            </w:r>
          </w:p>
        </w:tc>
      </w:tr>
      <w:tr w:rsidR="00802710" w:rsidRPr="000F3A41" w:rsidTr="008851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PZ3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Ocena ryzyka rozwoju odleżyn i dokonywanie ich klasyfikacji, zadania pielęgniarki wobec chorego z odleżynami.  Ocena zaburzeń czucia i ocena bólu wg skali.  </w:t>
            </w:r>
          </w:p>
        </w:tc>
      </w:tr>
      <w:tr w:rsidR="00802710" w:rsidRPr="000F3A41" w:rsidTr="008851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PZ4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Zastosowanie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skal</w:t>
            </w:r>
            <w:proofErr w:type="spellEnd"/>
            <w:r w:rsidRPr="000F3A41">
              <w:rPr>
                <w:rFonts w:ascii="Tahoma" w:hAnsi="Tahoma" w:cs="Tahoma"/>
                <w:b w:val="0"/>
              </w:rPr>
              <w:t xml:space="preserve"> do oceny stanu przytomności i sprawności funkcjonalnej chorego.</w:t>
            </w:r>
          </w:p>
        </w:tc>
      </w:tr>
      <w:tr w:rsidR="00802710" w:rsidRPr="000F3A41" w:rsidTr="008851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PZ5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Rehabilitacja przyłóżkowa i usprawnianie ruchowe pacjenta oraz aktywizacja z wykorzystaniem elementów terapii zajęciowej.</w:t>
            </w:r>
          </w:p>
        </w:tc>
      </w:tr>
      <w:tr w:rsidR="00802710" w:rsidRPr="000F3A41" w:rsidTr="008851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PZ6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Ocena zaburzeń komunikacji – rozmowa terapeutyczna.</w:t>
            </w:r>
          </w:p>
        </w:tc>
      </w:tr>
      <w:tr w:rsidR="00802710" w:rsidRPr="000F3A41" w:rsidTr="008851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PZ7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Profilaktyka zakażeń – zasady izolacji pacjentów z chorobą zakaźną (neuroinfekcją).</w:t>
            </w:r>
          </w:p>
        </w:tc>
      </w:tr>
      <w:tr w:rsidR="00802710" w:rsidRPr="000F3A41" w:rsidTr="008851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PZ8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Przygotowanie i podaż leków różnymi drogami. Rola pielęgniarki w profilaktyce powikłań leczenia farmakologicznego, dietetycznego, rehabilitacyjnego i leczniczo-pielęgnacyjnego;</w:t>
            </w:r>
          </w:p>
        </w:tc>
      </w:tr>
      <w:tr w:rsidR="00802710" w:rsidRPr="000F3A41" w:rsidTr="008851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PZ9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Realizacja zaplanowanych działań edukacyjnych – prowadzenie poradnictwa w zakresie samoopieki.</w:t>
            </w:r>
          </w:p>
        </w:tc>
      </w:tr>
      <w:tr w:rsidR="00802710" w:rsidRPr="000F3A41" w:rsidTr="008851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PZ</w:t>
            </w:r>
          </w:p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Realizacja funkcji opiekuńczej, wychowawczej, promującej zdrowie, profilaktycznej, diagnostycznej, rehabilitacyjnej i terapeutycznej z uwzględnieniem swoistości zapotrzebowania determinowanego schorzeniami neurologicznymi.</w:t>
            </w:r>
          </w:p>
        </w:tc>
      </w:tr>
    </w:tbl>
    <w:p w:rsidR="00802710" w:rsidRPr="000E2EB3" w:rsidRDefault="00802710" w:rsidP="00B56DA9">
      <w:pPr>
        <w:pStyle w:val="Podpunkty"/>
        <w:ind w:left="0"/>
        <w:rPr>
          <w:rFonts w:ascii="Tahoma" w:hAnsi="Tahoma" w:cs="Tahoma"/>
          <w:smallCaps/>
          <w:sz w:val="20"/>
        </w:rPr>
      </w:pPr>
    </w:p>
    <w:p w:rsidR="008E748F" w:rsidRPr="000E2EB3" w:rsidRDefault="008E748F" w:rsidP="008E748F">
      <w:pPr>
        <w:pStyle w:val="Podpunkty"/>
        <w:ind w:left="0"/>
        <w:rPr>
          <w:rFonts w:ascii="Tahoma" w:hAnsi="Tahoma" w:cs="Tahoma"/>
          <w:spacing w:val="-8"/>
          <w:sz w:val="20"/>
        </w:rPr>
      </w:pPr>
    </w:p>
    <w:p w:rsidR="008E748F" w:rsidRPr="000E2EB3" w:rsidRDefault="008E748F" w:rsidP="008E748F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  <w:sz w:val="20"/>
        </w:rPr>
      </w:pPr>
      <w:r w:rsidRPr="000E2EB3">
        <w:rPr>
          <w:rFonts w:ascii="Tahoma" w:hAnsi="Tahoma" w:cs="Tahoma"/>
          <w:spacing w:val="-8"/>
          <w:sz w:val="20"/>
        </w:rPr>
        <w:t xml:space="preserve">Korelacja pomiędzy efektami </w:t>
      </w:r>
      <w:r w:rsidR="006827BC" w:rsidRPr="000E2EB3">
        <w:rPr>
          <w:rFonts w:ascii="Tahoma" w:hAnsi="Tahoma" w:cs="Tahoma"/>
          <w:spacing w:val="-8"/>
          <w:sz w:val="20"/>
        </w:rPr>
        <w:t>uczenia się</w:t>
      </w:r>
      <w:r w:rsidRPr="000E2EB3">
        <w:rPr>
          <w:rFonts w:ascii="Tahoma" w:hAnsi="Tahoma" w:cs="Tahoma"/>
          <w:spacing w:val="-8"/>
          <w:sz w:val="20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7"/>
        <w:gridCol w:w="2474"/>
        <w:gridCol w:w="3940"/>
      </w:tblGrid>
      <w:tr w:rsidR="008E748F" w:rsidRPr="000E2EB3" w:rsidTr="00832501">
        <w:tc>
          <w:tcPr>
            <w:tcW w:w="3367" w:type="dxa"/>
            <w:vAlign w:val="center"/>
          </w:tcPr>
          <w:p w:rsidR="008E748F" w:rsidRPr="000E2EB3" w:rsidRDefault="008E748F" w:rsidP="00802710">
            <w:pPr>
              <w:pStyle w:val="rdtytu"/>
              <w:spacing w:before="0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E2EB3">
              <w:rPr>
                <w:rFonts w:ascii="Tahoma" w:hAnsi="Tahoma" w:cs="Tahoma"/>
                <w:smallCaps w:val="0"/>
                <w:szCs w:val="20"/>
              </w:rPr>
              <w:t>Efekt kształcenia</w:t>
            </w:r>
          </w:p>
        </w:tc>
        <w:tc>
          <w:tcPr>
            <w:tcW w:w="2474" w:type="dxa"/>
            <w:vAlign w:val="center"/>
          </w:tcPr>
          <w:p w:rsidR="008E748F" w:rsidRPr="000E2EB3" w:rsidRDefault="008E748F" w:rsidP="00802710">
            <w:pPr>
              <w:pStyle w:val="rdtytu"/>
              <w:spacing w:before="0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E2EB3">
              <w:rPr>
                <w:rFonts w:ascii="Tahoma" w:hAnsi="Tahoma" w:cs="Tahoma"/>
                <w:smallCaps w:val="0"/>
                <w:szCs w:val="20"/>
              </w:rPr>
              <w:t>Cele przedmiotu</w:t>
            </w:r>
          </w:p>
        </w:tc>
        <w:tc>
          <w:tcPr>
            <w:tcW w:w="3940" w:type="dxa"/>
            <w:vAlign w:val="center"/>
          </w:tcPr>
          <w:p w:rsidR="008E748F" w:rsidRPr="000E2EB3" w:rsidRDefault="008E748F" w:rsidP="00802710">
            <w:pPr>
              <w:pStyle w:val="rdtytu"/>
              <w:spacing w:before="0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E2EB3">
              <w:rPr>
                <w:rFonts w:ascii="Tahoma" w:hAnsi="Tahoma" w:cs="Tahoma"/>
                <w:smallCaps w:val="0"/>
                <w:szCs w:val="20"/>
              </w:rPr>
              <w:t>Treści kształcenia</w:t>
            </w:r>
          </w:p>
        </w:tc>
      </w:tr>
      <w:tr w:rsidR="00B56F86" w:rsidTr="00740CC7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pStyle w:val="centralniewrubryce"/>
              <w:spacing w:after="0"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F86" w:rsidRPr="003B589A" w:rsidRDefault="00B56F86" w:rsidP="00B56F86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B589A"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ZP2, PZ1,PZ2,PZ3</w:t>
            </w:r>
          </w:p>
        </w:tc>
      </w:tr>
      <w:tr w:rsidR="00B56F86" w:rsidRPr="000F3A41" w:rsidTr="00740CC7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Pr="00802710" w:rsidRDefault="00B56F86" w:rsidP="00B56F86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ZP3 – ZP9, PZ9</w:t>
            </w:r>
          </w:p>
        </w:tc>
      </w:tr>
      <w:tr w:rsidR="00B56F86" w:rsidRPr="000F3A41" w:rsidTr="00740CC7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F86" w:rsidRDefault="00B56F86" w:rsidP="00B56F86">
            <w:pPr>
              <w:spacing w:after="0"/>
              <w:jc w:val="center"/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ZP3 – ZP9, PZ3,PZ7,PZ8,PZ10</w:t>
            </w:r>
          </w:p>
        </w:tc>
      </w:tr>
      <w:tr w:rsidR="00B56F86" w:rsidRPr="000F3A41" w:rsidTr="00740CC7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F86" w:rsidRDefault="00B56F86" w:rsidP="00B56F86">
            <w:pPr>
              <w:spacing w:after="0"/>
              <w:jc w:val="center"/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ZP1, PZ1</w:t>
            </w:r>
          </w:p>
        </w:tc>
      </w:tr>
      <w:tr w:rsidR="00B56F86" w:rsidRPr="000F3A41" w:rsidTr="00740CC7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F86" w:rsidRDefault="00B56F86" w:rsidP="00B56F86">
            <w:pPr>
              <w:spacing w:after="0"/>
              <w:jc w:val="center"/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ZP3,ZP4, PZ1,PZ10</w:t>
            </w:r>
          </w:p>
        </w:tc>
      </w:tr>
      <w:tr w:rsidR="00B56F86" w:rsidRPr="000F3A41" w:rsidTr="00740CC7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F86" w:rsidRDefault="00B56F86" w:rsidP="00B56F86">
            <w:pPr>
              <w:spacing w:after="0"/>
              <w:jc w:val="center"/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ZP3, PZ1,PZ10</w:t>
            </w:r>
          </w:p>
        </w:tc>
      </w:tr>
      <w:tr w:rsidR="00B56F86" w:rsidRPr="000F3A41" w:rsidTr="00740CC7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F86" w:rsidRDefault="00B56F86" w:rsidP="00B56F86">
            <w:pPr>
              <w:spacing w:after="0"/>
              <w:jc w:val="center"/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ZP3, PZ1,PZ10</w:t>
            </w:r>
          </w:p>
        </w:tc>
      </w:tr>
      <w:tr w:rsidR="00B56F86" w:rsidRPr="000F3A41" w:rsidTr="00740CC7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P_U08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F86" w:rsidRDefault="00B56F86" w:rsidP="00B56F86">
            <w:pPr>
              <w:spacing w:after="0"/>
              <w:jc w:val="center"/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ZP1, PZ1,PZ10,</w:t>
            </w:r>
          </w:p>
        </w:tc>
      </w:tr>
      <w:tr w:rsidR="00B56F86" w:rsidRPr="000F3A41" w:rsidTr="00740CC7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P_U09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F86" w:rsidRDefault="00B56F86" w:rsidP="00B56F86">
            <w:pPr>
              <w:spacing w:after="0"/>
              <w:jc w:val="center"/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ZP3,ZP5-ZP7, PZ5</w:t>
            </w:r>
          </w:p>
        </w:tc>
      </w:tr>
      <w:tr w:rsidR="00B56F86" w:rsidRPr="000F3A41" w:rsidTr="00740CC7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P_U10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F86" w:rsidRDefault="00B56F86" w:rsidP="00B56F86">
            <w:pPr>
              <w:spacing w:after="0"/>
              <w:jc w:val="center"/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ZP9, PZ8,PZ10</w:t>
            </w:r>
          </w:p>
        </w:tc>
      </w:tr>
      <w:tr w:rsidR="00B56F86" w:rsidRPr="000F3A41" w:rsidTr="00740CC7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F86" w:rsidRDefault="00B56F86" w:rsidP="00B56F86">
            <w:pPr>
              <w:spacing w:after="0"/>
              <w:jc w:val="center"/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ZP3,ZP4,ZP9, PZ8</w:t>
            </w:r>
          </w:p>
        </w:tc>
      </w:tr>
      <w:tr w:rsidR="00B56F86" w:rsidRPr="000F3A41" w:rsidTr="00740CC7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F86" w:rsidRDefault="00B56F86" w:rsidP="00B56F86">
            <w:pPr>
              <w:spacing w:after="0"/>
              <w:jc w:val="center"/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ZP5,ZP7,ZP8, PZ6</w:t>
            </w:r>
          </w:p>
        </w:tc>
      </w:tr>
      <w:tr w:rsidR="00B56F86" w:rsidRPr="000F3A41" w:rsidTr="00740CC7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pStyle w:val="centralniewrubryce"/>
              <w:spacing w:after="0"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F86" w:rsidRDefault="00B56F86" w:rsidP="00B56F86">
            <w:pPr>
              <w:spacing w:after="0"/>
              <w:jc w:val="center"/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ZP3,ZP5,ZP7, PZ5</w:t>
            </w:r>
          </w:p>
        </w:tc>
      </w:tr>
      <w:tr w:rsidR="00B56F86" w:rsidRPr="000F3A41" w:rsidTr="00740CC7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pStyle w:val="centralniewrubryce"/>
              <w:spacing w:after="0"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F86" w:rsidRDefault="00B56F86" w:rsidP="00B56F86">
            <w:pPr>
              <w:spacing w:after="0"/>
              <w:jc w:val="center"/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ZP10, PZ2</w:t>
            </w:r>
          </w:p>
        </w:tc>
      </w:tr>
      <w:tr w:rsidR="00B56F86" w:rsidRPr="000F3A41" w:rsidTr="00740CC7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pStyle w:val="centralniewrubryce"/>
              <w:spacing w:after="0"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F86" w:rsidRDefault="00B56F86" w:rsidP="00B56F86">
            <w:pPr>
              <w:spacing w:after="0"/>
              <w:jc w:val="center"/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ZP3,ZP4, PZ1</w:t>
            </w:r>
          </w:p>
        </w:tc>
      </w:tr>
      <w:tr w:rsidR="00B56F86" w:rsidRPr="000F3A41" w:rsidTr="00740CC7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pStyle w:val="centralniewrubryce"/>
              <w:spacing w:after="0"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F86" w:rsidRDefault="00B56F86" w:rsidP="00B56F86">
            <w:pPr>
              <w:spacing w:after="0"/>
              <w:jc w:val="center"/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ZP6, PZ3</w:t>
            </w:r>
          </w:p>
        </w:tc>
      </w:tr>
      <w:tr w:rsidR="00B56F86" w:rsidRPr="000F3A41" w:rsidTr="00740CC7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pStyle w:val="centralniewrubryce"/>
              <w:spacing w:after="0"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F86" w:rsidRDefault="00B56F86" w:rsidP="00B56F86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F86" w:rsidRDefault="00B56F86" w:rsidP="00B56F86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ZP3, PZ8</w:t>
            </w:r>
          </w:p>
        </w:tc>
      </w:tr>
      <w:tr w:rsidR="006C79E2" w:rsidRPr="000F3A41" w:rsidTr="0080271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F3A41" w:rsidRDefault="006C79E2" w:rsidP="006C79E2">
            <w:pPr>
              <w:pStyle w:val="centralniewrubryce"/>
              <w:spacing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802710" w:rsidRDefault="00730EC5" w:rsidP="006C79E2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F3A41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ZP1 – ZP10, PZ1 – PZ10</w:t>
            </w:r>
          </w:p>
        </w:tc>
      </w:tr>
      <w:tr w:rsidR="006C79E2" w:rsidRPr="000F3A41" w:rsidTr="0080271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F3A41" w:rsidRDefault="006C79E2" w:rsidP="006C79E2">
            <w:pPr>
              <w:pStyle w:val="centralniewrubryce"/>
              <w:spacing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802710" w:rsidRDefault="00730EC5" w:rsidP="006C79E2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F3A41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ZP1 – ZP10, PZ1 – PZ10</w:t>
            </w:r>
          </w:p>
        </w:tc>
      </w:tr>
      <w:tr w:rsidR="006C79E2" w:rsidRPr="000F3A41" w:rsidTr="0080271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F3A41" w:rsidRDefault="006C79E2" w:rsidP="006C79E2">
            <w:pPr>
              <w:pStyle w:val="centralniewrubryce"/>
              <w:spacing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802710" w:rsidRDefault="00730EC5" w:rsidP="006C79E2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F3A41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ZP1 – ZP10, PZ1 – PZ10</w:t>
            </w:r>
          </w:p>
        </w:tc>
      </w:tr>
      <w:tr w:rsidR="006C79E2" w:rsidRPr="000F3A41" w:rsidTr="0080271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F3A41" w:rsidRDefault="006C79E2" w:rsidP="006C79E2">
            <w:pPr>
              <w:pStyle w:val="centralniewrubryce"/>
              <w:spacing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802710" w:rsidRDefault="00730EC5" w:rsidP="006C79E2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F3A41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ZP1 – ZP10, PZ1 – PZ10</w:t>
            </w:r>
          </w:p>
        </w:tc>
      </w:tr>
      <w:tr w:rsidR="006C79E2" w:rsidRPr="000F3A41" w:rsidTr="0080271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F3A41" w:rsidRDefault="006C79E2" w:rsidP="006C79E2">
            <w:pPr>
              <w:pStyle w:val="centralniewrubryce"/>
              <w:spacing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802710" w:rsidRDefault="00730EC5" w:rsidP="006C79E2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F3A41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ZP1 – ZP10, PZ1 – PZ10</w:t>
            </w:r>
          </w:p>
        </w:tc>
      </w:tr>
      <w:tr w:rsidR="006C79E2" w:rsidRPr="000F3A41" w:rsidTr="0080271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F3A41" w:rsidRDefault="006C79E2" w:rsidP="006C79E2">
            <w:pPr>
              <w:pStyle w:val="centralniewrubryce"/>
              <w:spacing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802710" w:rsidRDefault="00730EC5" w:rsidP="006C79E2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F3A41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ZP1 – ZP10, PZ1 – PZ10</w:t>
            </w:r>
          </w:p>
        </w:tc>
      </w:tr>
      <w:tr w:rsidR="006C79E2" w:rsidRPr="000F3A41" w:rsidTr="0080271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F3A41" w:rsidRDefault="006C79E2" w:rsidP="006C79E2">
            <w:pPr>
              <w:pStyle w:val="centralniewrubryce"/>
              <w:spacing w:after="0" w:line="276" w:lineRule="auto"/>
              <w:rPr>
                <w:rFonts w:ascii="Tahoma" w:hAnsi="Tahoma" w:cs="Tahoma"/>
              </w:rPr>
            </w:pPr>
            <w:bookmarkStart w:id="2" w:name="_Hlk124803946"/>
            <w:r w:rsidRPr="000F3A41">
              <w:rPr>
                <w:rFonts w:ascii="Tahoma" w:hAnsi="Tahoma" w:cs="Tahoma"/>
              </w:rPr>
              <w:t>P_K07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802710" w:rsidRDefault="00730EC5" w:rsidP="006C79E2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F3A41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ZP1 – ZP10, PZ1 – PZ10</w:t>
            </w:r>
          </w:p>
        </w:tc>
      </w:tr>
      <w:bookmarkEnd w:id="2"/>
    </w:tbl>
    <w:p w:rsidR="00821538" w:rsidRPr="000E2EB3" w:rsidRDefault="00821538">
      <w:pPr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</w:p>
    <w:p w:rsidR="008938C7" w:rsidRPr="000E2EB3" w:rsidRDefault="008938C7" w:rsidP="00771CD2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E2EB3">
        <w:rPr>
          <w:rFonts w:ascii="Tahoma" w:hAnsi="Tahoma" w:cs="Tahoma"/>
          <w:sz w:val="20"/>
        </w:rPr>
        <w:t xml:space="preserve">Metody </w:t>
      </w:r>
      <w:r w:rsidR="00603431" w:rsidRPr="000E2EB3">
        <w:rPr>
          <w:rFonts w:ascii="Tahoma" w:hAnsi="Tahoma" w:cs="Tahoma"/>
          <w:sz w:val="20"/>
        </w:rPr>
        <w:t xml:space="preserve">weryfikacji efektów </w:t>
      </w:r>
      <w:r w:rsidR="004F33B4" w:rsidRPr="000E2EB3">
        <w:rPr>
          <w:rFonts w:ascii="Tahoma" w:hAnsi="Tahoma" w:cs="Tahoma"/>
          <w:sz w:val="20"/>
        </w:rPr>
        <w:t>uczenia się</w:t>
      </w:r>
      <w:r w:rsidR="00771CD2" w:rsidRPr="000E2EB3">
        <w:rPr>
          <w:rFonts w:ascii="Tahoma" w:hAnsi="Tahoma" w:cs="Tahoma"/>
          <w:sz w:val="20"/>
          <w:highlight w:val="cyan"/>
        </w:rPr>
        <w:t xml:space="preserve"> 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8546E" w:rsidRPr="000E2EB3" w:rsidTr="00CB6088">
        <w:tc>
          <w:tcPr>
            <w:tcW w:w="1418" w:type="dxa"/>
            <w:vAlign w:val="center"/>
          </w:tcPr>
          <w:p w:rsidR="004A1B60" w:rsidRPr="000E2EB3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 xml:space="preserve">Efekt </w:t>
            </w:r>
            <w:r w:rsidR="004F33B4" w:rsidRPr="000E2EB3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0E2EB3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0E2EB3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CB6088" w:rsidRPr="000F3A41" w:rsidTr="00CB6088"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 xml:space="preserve">Próba pracy-ocena umiejętności praktycznych, obserwacja </w:t>
            </w:r>
            <w:proofErr w:type="spellStart"/>
            <w:r w:rsidRPr="000F3A41">
              <w:rPr>
                <w:rFonts w:ascii="Tahoma" w:hAnsi="Tahoma" w:cs="Tahoma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FF0000"/>
              </w:rPr>
            </w:pPr>
            <w:r w:rsidRPr="000F3A41">
              <w:rPr>
                <w:rFonts w:ascii="Tahoma" w:hAnsi="Tahoma" w:cs="Tahoma"/>
                <w:color w:val="000000" w:themeColor="text1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F3A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FF0000"/>
              </w:rPr>
            </w:pPr>
            <w:r w:rsidRPr="000F3A41">
              <w:rPr>
                <w:rFonts w:ascii="Tahoma" w:hAnsi="Tahoma" w:cs="Tahoma"/>
                <w:color w:val="000000" w:themeColor="text1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F3A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P_U05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FF0000"/>
              </w:rPr>
            </w:pPr>
            <w:r w:rsidRPr="000F3A41">
              <w:rPr>
                <w:rFonts w:ascii="Tahoma" w:hAnsi="Tahoma" w:cs="Tahoma"/>
                <w:color w:val="000000" w:themeColor="text1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P_U06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F3A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P_U07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FF0000"/>
              </w:rPr>
            </w:pPr>
            <w:r w:rsidRPr="000F3A41">
              <w:rPr>
                <w:rFonts w:ascii="Tahoma" w:hAnsi="Tahoma" w:cs="Tahoma"/>
                <w:color w:val="000000" w:themeColor="text1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P_U08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F3A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P_U09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0F3A41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CB6088" w:rsidRPr="000F3A41" w:rsidRDefault="00CB6088" w:rsidP="00946C5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FF0000"/>
              </w:rPr>
            </w:pPr>
            <w:r w:rsidRPr="000F3A41">
              <w:rPr>
                <w:rFonts w:ascii="Tahoma" w:hAnsi="Tahoma" w:cs="Tahoma"/>
                <w:color w:val="000000" w:themeColor="text1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P_U10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F3A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P_U11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FF0000"/>
              </w:rPr>
            </w:pPr>
            <w:r w:rsidRPr="000F3A41">
              <w:rPr>
                <w:rFonts w:ascii="Tahoma" w:hAnsi="Tahoma" w:cs="Tahoma"/>
                <w:color w:val="000000" w:themeColor="text1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P_U12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F3A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P_U13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0F3A41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CB6088" w:rsidRPr="000F3A41" w:rsidRDefault="00CB6088" w:rsidP="00946C5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FF0000"/>
              </w:rPr>
            </w:pPr>
            <w:r w:rsidRPr="000F3A41">
              <w:rPr>
                <w:rFonts w:ascii="Tahoma" w:hAnsi="Tahoma" w:cs="Tahoma"/>
                <w:color w:val="000000" w:themeColor="text1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P_U14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F3A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P_U15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FF0000"/>
              </w:rPr>
            </w:pPr>
            <w:r w:rsidRPr="000F3A41">
              <w:rPr>
                <w:rFonts w:ascii="Tahoma" w:hAnsi="Tahoma" w:cs="Tahoma"/>
                <w:color w:val="000000" w:themeColor="text1"/>
              </w:rPr>
              <w:t>Zajęcia praktyczne\Praktyki zawodowe</w:t>
            </w:r>
          </w:p>
        </w:tc>
      </w:tr>
      <w:tr w:rsidR="00333405" w:rsidRPr="000F3A41" w:rsidTr="00740CC7">
        <w:trPr>
          <w:trHeight w:val="22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405" w:rsidRDefault="00333405" w:rsidP="00333405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P_U16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405" w:rsidRDefault="00333405" w:rsidP="0033340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405" w:rsidRDefault="00333405" w:rsidP="0033340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praktyczne\Praktyki zawodowe</w:t>
            </w:r>
          </w:p>
        </w:tc>
      </w:tr>
      <w:tr w:rsidR="00333405" w:rsidRPr="000F3A41" w:rsidTr="00740CC7">
        <w:trPr>
          <w:trHeight w:val="22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405" w:rsidRDefault="00333405" w:rsidP="00333405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405" w:rsidRDefault="00333405" w:rsidP="0033340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405" w:rsidRDefault="00333405" w:rsidP="00333405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FF0000"/>
              </w:rPr>
            </w:pPr>
            <w:r>
              <w:rPr>
                <w:rFonts w:ascii="Tahoma" w:hAnsi="Tahoma" w:cs="Tahoma"/>
                <w:color w:val="000000" w:themeColor="text1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F3A41">
              <w:rPr>
                <w:rFonts w:ascii="Tahoma" w:hAnsi="Tahoma" w:cs="Tahoma"/>
                <w:sz w:val="20"/>
                <w:szCs w:val="20"/>
              </w:rPr>
              <w:t xml:space="preserve">Próba pracy, obserwacja </w:t>
            </w:r>
            <w:proofErr w:type="spellStart"/>
            <w:r w:rsidRPr="000F3A41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F3A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F3A41">
              <w:rPr>
                <w:rFonts w:ascii="Tahoma" w:hAnsi="Tahoma" w:cs="Tahoma"/>
                <w:sz w:val="20"/>
                <w:szCs w:val="20"/>
              </w:rPr>
              <w:t xml:space="preserve">Próba pracy, obserwacja </w:t>
            </w:r>
            <w:proofErr w:type="spellStart"/>
            <w:r w:rsidRPr="000F3A41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FF0000"/>
              </w:rPr>
            </w:pPr>
            <w:r w:rsidRPr="000F3A41">
              <w:rPr>
                <w:rFonts w:ascii="Tahoma" w:hAnsi="Tahoma" w:cs="Tahoma"/>
                <w:color w:val="000000" w:themeColor="text1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F3A41">
              <w:rPr>
                <w:rFonts w:ascii="Tahoma" w:hAnsi="Tahoma" w:cs="Tahoma"/>
                <w:sz w:val="20"/>
                <w:szCs w:val="20"/>
              </w:rPr>
              <w:t xml:space="preserve">Próba pracy, obserwacja </w:t>
            </w:r>
            <w:proofErr w:type="spellStart"/>
            <w:r w:rsidRPr="000F3A41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F3A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F3A41">
              <w:rPr>
                <w:rFonts w:ascii="Tahoma" w:hAnsi="Tahoma" w:cs="Tahoma"/>
                <w:sz w:val="20"/>
                <w:szCs w:val="20"/>
              </w:rPr>
              <w:t xml:space="preserve">Próba pracy, obserwacja </w:t>
            </w:r>
            <w:proofErr w:type="spellStart"/>
            <w:r w:rsidRPr="000F3A41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F3A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P_K05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F3A41">
              <w:rPr>
                <w:rFonts w:ascii="Tahoma" w:hAnsi="Tahoma" w:cs="Tahoma"/>
                <w:sz w:val="20"/>
                <w:szCs w:val="20"/>
              </w:rPr>
              <w:t xml:space="preserve">Próba pracy, obserwacja </w:t>
            </w:r>
            <w:proofErr w:type="spellStart"/>
            <w:r w:rsidRPr="000F3A41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F3A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F3A41">
              <w:rPr>
                <w:rFonts w:ascii="Tahoma" w:hAnsi="Tahoma" w:cs="Tahoma"/>
                <w:sz w:val="20"/>
                <w:szCs w:val="20"/>
              </w:rPr>
              <w:t xml:space="preserve">Próba pracy, obserwacja </w:t>
            </w:r>
            <w:proofErr w:type="spellStart"/>
            <w:r w:rsidRPr="000F3A41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F3A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bookmarkStart w:id="3" w:name="_Hlk124803920"/>
            <w:r w:rsidRPr="000F3A41"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Próba pracy, obserwacja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F3A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praktyczne\Praktyki zawodowe</w:t>
            </w:r>
          </w:p>
        </w:tc>
      </w:tr>
      <w:bookmarkEnd w:id="3"/>
    </w:tbl>
    <w:p w:rsidR="00086CEC" w:rsidRDefault="00086CEC" w:rsidP="008C1EF0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</w:p>
    <w:p w:rsidR="00E71A68" w:rsidRPr="000F3A41" w:rsidRDefault="00E71A68" w:rsidP="00E71A68">
      <w:pPr>
        <w:spacing w:line="240" w:lineRule="auto"/>
        <w:jc w:val="both"/>
        <w:rPr>
          <w:rFonts w:ascii="Tahoma" w:eastAsia="Times New Roman" w:hAnsi="Tahoma" w:cs="Tahoma"/>
          <w:bCs/>
          <w:sz w:val="20"/>
          <w:szCs w:val="20"/>
        </w:rPr>
      </w:pPr>
      <w:r w:rsidRPr="000F3A41">
        <w:rPr>
          <w:rFonts w:ascii="Tahoma" w:eastAsia="Times New Roman" w:hAnsi="Tahoma" w:cs="Tahoma"/>
          <w:bCs/>
          <w:sz w:val="20"/>
          <w:szCs w:val="20"/>
          <w:u w:val="single"/>
        </w:rPr>
        <w:t>Warunkiem zaliczenia zajęć praktycznych</w:t>
      </w:r>
      <w:r w:rsidRPr="000F3A41">
        <w:rPr>
          <w:rFonts w:ascii="Tahoma" w:eastAsia="Times New Roman" w:hAnsi="Tahoma" w:cs="Tahoma"/>
          <w:bCs/>
          <w:sz w:val="20"/>
          <w:szCs w:val="20"/>
        </w:rPr>
        <w:t xml:space="preserve"> jest pozytywna ocena umiejętności, kompetencji i wiedzy z tematyki bieżącej z wpisem do „Dziennika praktycznych umiejętności zawodowych”, obecność na zajęciach i aktywny w nich udział oraz opracowanie procesu pielęgnowania.  </w:t>
      </w:r>
    </w:p>
    <w:p w:rsidR="00E71A68" w:rsidRPr="00E71A68" w:rsidRDefault="00E71A68" w:rsidP="00E71A68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</w:rPr>
      </w:pPr>
      <w:r w:rsidRPr="000F3A41">
        <w:rPr>
          <w:rFonts w:ascii="Tahoma" w:eastAsia="Times New Roman" w:hAnsi="Tahoma" w:cs="Tahoma"/>
          <w:bCs/>
          <w:sz w:val="20"/>
          <w:szCs w:val="20"/>
          <w:u w:val="single"/>
        </w:rPr>
        <w:t>Warunkiem zaliczenia praktyk zawodowych</w:t>
      </w:r>
      <w:r w:rsidRPr="000F3A41">
        <w:rPr>
          <w:rFonts w:ascii="Tahoma" w:eastAsia="Times New Roman" w:hAnsi="Tahoma" w:cs="Tahoma"/>
          <w:bCs/>
          <w:sz w:val="20"/>
          <w:szCs w:val="20"/>
        </w:rPr>
        <w:t xml:space="preserve"> jest obecność na praktykach i aktywny w nich udział, pozytywna ocena umiejętności i kompetencji (efektów uczenia się) z wpisem do „Dziennika praktycznych umiejętności zawodowych” oraz opracowanie procesu pielęgnowania/raportu z dyżuru/innej dokumentacji pielęgniarskiej.</w:t>
      </w:r>
    </w:p>
    <w:p w:rsidR="00992058" w:rsidRPr="000E2EB3" w:rsidRDefault="00992058" w:rsidP="008C1EF0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</w:p>
    <w:p w:rsidR="008938C7" w:rsidRPr="000E2EB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E2EB3">
        <w:rPr>
          <w:rFonts w:ascii="Tahoma" w:hAnsi="Tahoma" w:cs="Tahoma"/>
          <w:sz w:val="20"/>
        </w:rPr>
        <w:t xml:space="preserve">Kryteria oceny </w:t>
      </w:r>
      <w:r w:rsidR="00167B9C" w:rsidRPr="000E2EB3">
        <w:rPr>
          <w:rFonts w:ascii="Tahoma" w:hAnsi="Tahoma" w:cs="Tahoma"/>
          <w:sz w:val="20"/>
        </w:rPr>
        <w:t xml:space="preserve">stopnia </w:t>
      </w:r>
      <w:r w:rsidRPr="000E2EB3">
        <w:rPr>
          <w:rFonts w:ascii="Tahoma" w:hAnsi="Tahoma" w:cs="Tahoma"/>
          <w:sz w:val="20"/>
        </w:rPr>
        <w:t>osiągnię</w:t>
      </w:r>
      <w:r w:rsidR="00167B9C" w:rsidRPr="000E2EB3">
        <w:rPr>
          <w:rFonts w:ascii="Tahoma" w:hAnsi="Tahoma" w:cs="Tahoma"/>
          <w:sz w:val="20"/>
        </w:rPr>
        <w:t>cia</w:t>
      </w:r>
      <w:r w:rsidRPr="000E2EB3">
        <w:rPr>
          <w:rFonts w:ascii="Tahoma" w:hAnsi="Tahoma" w:cs="Tahoma"/>
          <w:sz w:val="20"/>
        </w:rPr>
        <w:t xml:space="preserve"> efektów </w:t>
      </w:r>
      <w:r w:rsidR="00755AAB" w:rsidRPr="000E2EB3">
        <w:rPr>
          <w:rFonts w:ascii="Tahoma" w:hAnsi="Tahoma" w:cs="Tahoma"/>
          <w:sz w:val="20"/>
        </w:rPr>
        <w:t>uczenia się</w:t>
      </w:r>
    </w:p>
    <w:tbl>
      <w:tblPr>
        <w:tblW w:w="978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9"/>
        <w:gridCol w:w="2126"/>
        <w:gridCol w:w="1986"/>
      </w:tblGrid>
      <w:tr w:rsidR="00E8546E" w:rsidRPr="00BF4454" w:rsidTr="00B71364">
        <w:trPr>
          <w:trHeight w:val="397"/>
        </w:trPr>
        <w:tc>
          <w:tcPr>
            <w:tcW w:w="1418" w:type="dxa"/>
            <w:vAlign w:val="center"/>
          </w:tcPr>
          <w:p w:rsidR="008938C7" w:rsidRPr="00BF4454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F4454">
              <w:rPr>
                <w:rFonts w:ascii="Tahoma" w:hAnsi="Tahoma" w:cs="Tahoma"/>
              </w:rPr>
              <w:t>Efekt</w:t>
            </w:r>
            <w:r w:rsidR="00755AAB" w:rsidRPr="00BF4454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BF4454" w:rsidRDefault="008938C7" w:rsidP="00B17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F4454">
              <w:rPr>
                <w:rFonts w:ascii="Tahoma" w:hAnsi="Tahoma" w:cs="Tahoma"/>
              </w:rPr>
              <w:t>Na ocenę 2</w:t>
            </w:r>
          </w:p>
        </w:tc>
        <w:tc>
          <w:tcPr>
            <w:tcW w:w="2129" w:type="dxa"/>
            <w:vAlign w:val="center"/>
          </w:tcPr>
          <w:p w:rsidR="008938C7" w:rsidRPr="00BF4454" w:rsidRDefault="008938C7" w:rsidP="00B17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F4454">
              <w:rPr>
                <w:rFonts w:ascii="Tahoma" w:hAnsi="Tahoma" w:cs="Tahoma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BF4454" w:rsidRDefault="008938C7" w:rsidP="00B17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F4454">
              <w:rPr>
                <w:rFonts w:ascii="Tahoma" w:hAnsi="Tahoma" w:cs="Tahoma"/>
              </w:rPr>
              <w:t>Na ocenę 4</w:t>
            </w:r>
          </w:p>
        </w:tc>
        <w:tc>
          <w:tcPr>
            <w:tcW w:w="1986" w:type="dxa"/>
            <w:vAlign w:val="center"/>
          </w:tcPr>
          <w:p w:rsidR="008938C7" w:rsidRPr="00BF4454" w:rsidRDefault="008938C7" w:rsidP="00B17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F4454">
              <w:rPr>
                <w:rFonts w:ascii="Tahoma" w:hAnsi="Tahoma" w:cs="Tahoma"/>
              </w:rPr>
              <w:t>Na ocenę 5</w:t>
            </w:r>
          </w:p>
        </w:tc>
      </w:tr>
      <w:tr w:rsidR="00444F7F" w:rsidRPr="00BF4454" w:rsidTr="00946C5D">
        <w:tc>
          <w:tcPr>
            <w:tcW w:w="1418" w:type="dxa"/>
            <w:vAlign w:val="center"/>
          </w:tcPr>
          <w:p w:rsidR="00444F7F" w:rsidRPr="000F3A41" w:rsidRDefault="00444F7F" w:rsidP="00444F7F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444F7F" w:rsidRPr="00BF4454" w:rsidRDefault="00444F7F" w:rsidP="00444F7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>Student nie potrafi gromadzić informacji, formułować diagnozy pielęgniarskiej, ustalać celów i planu opieki pielęgniarskiej, wdrażać interwencji pielęgniarskich oraz dokonywać ewaluacji opieki pielęgniarskiej.</w:t>
            </w:r>
          </w:p>
        </w:tc>
        <w:tc>
          <w:tcPr>
            <w:tcW w:w="2129" w:type="dxa"/>
            <w:vAlign w:val="center"/>
          </w:tcPr>
          <w:p w:rsidR="00444F7F" w:rsidRPr="00BF4454" w:rsidRDefault="00444F7F" w:rsidP="00444F7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 xml:space="preserve">Student potrafi gromadzić informacje, formułować diagnozę pielęgniarską, ustalać cele i plan opieki pielęgniarskiej, wdrażać interwencje pielęgniarskie oraz dokonywać ewaluacji opieki pielęgniarskiej; popełnia błędy na każdym etapie, lecz nie są to błędy krytyczne. </w:t>
            </w:r>
          </w:p>
        </w:tc>
        <w:tc>
          <w:tcPr>
            <w:tcW w:w="2126" w:type="dxa"/>
            <w:vAlign w:val="center"/>
          </w:tcPr>
          <w:p w:rsidR="00444F7F" w:rsidRPr="00BF4454" w:rsidRDefault="00444F7F" w:rsidP="00444F7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>Student potrafi gromadzić informacje, formułować diagnozę pielęgniarską, ustalać cele i plan opieki pielęgniarskiej, wdrażać interwencje pielęgniarskie oraz dokonywać ewaluacji opieki pielęgniarskiej; popełnia niewielkie błędy.</w:t>
            </w:r>
          </w:p>
        </w:tc>
        <w:tc>
          <w:tcPr>
            <w:tcW w:w="1986" w:type="dxa"/>
            <w:vAlign w:val="center"/>
          </w:tcPr>
          <w:p w:rsidR="00444F7F" w:rsidRPr="00BF4454" w:rsidRDefault="00444F7F" w:rsidP="00444F7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>Student potrafi samodzielnie i bezbłędnie gromadzić informacje, formułować diagnozę pielęgniarską, ustalać cele i plan opieki pielęgniarskiej, wdrażać interwencje pielęgniarskie oraz dokonywać ewaluacji opieki pielęgniarskiej.</w:t>
            </w:r>
          </w:p>
        </w:tc>
      </w:tr>
      <w:tr w:rsidR="00444F7F" w:rsidRPr="00BF4454" w:rsidTr="00946C5D">
        <w:tc>
          <w:tcPr>
            <w:tcW w:w="1418" w:type="dxa"/>
            <w:vAlign w:val="center"/>
          </w:tcPr>
          <w:p w:rsidR="00444F7F" w:rsidRPr="000F3A41" w:rsidRDefault="00444F7F" w:rsidP="00444F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2126" w:type="dxa"/>
            <w:vAlign w:val="center"/>
          </w:tcPr>
          <w:p w:rsidR="00444F7F" w:rsidRPr="00BF4454" w:rsidRDefault="00444F7F" w:rsidP="00444F7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nie potrafi 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prowadzić poradnictwa w zakresie samoopieki pacjentów w różnym wieku i stanie zdrowia dotyczącego wad rozwojowych, chorób i uzależnień.</w:t>
            </w:r>
          </w:p>
        </w:tc>
        <w:tc>
          <w:tcPr>
            <w:tcW w:w="2129" w:type="dxa"/>
            <w:vAlign w:val="center"/>
          </w:tcPr>
          <w:p w:rsidR="00444F7F" w:rsidRPr="00BF4454" w:rsidRDefault="00444F7F" w:rsidP="00444F7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potrafi prowadzić poradnictwo w zakresie samoopieki pacjentów w różnym wieku i stanie zdrowia dotyczące wad rozwojowych, chorób i uzależnień, popełniając znaczne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444F7F" w:rsidRPr="00BF4454" w:rsidRDefault="00444F7F" w:rsidP="00444F7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potrafi prowadzić poradnictwo w zakresie samoopieki pacjentów w różnym wieku i stanie zdrowia dotyczące wad rozwojowych, chorób i uzależnień, popełniając nieznaczne błędy na niektórych etapach ich realizacji.</w:t>
            </w:r>
          </w:p>
        </w:tc>
        <w:tc>
          <w:tcPr>
            <w:tcW w:w="1986" w:type="dxa"/>
            <w:vAlign w:val="center"/>
          </w:tcPr>
          <w:p w:rsidR="00444F7F" w:rsidRPr="00BF4454" w:rsidRDefault="00444F7F" w:rsidP="00444F7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w sposób niemal bezbłędny i samodzielny prowadzić poradnictwo w zakresie samoopieki pacjentów w różnym wieku i stanie zdrowia dotyczące wad rozwojowych, chorób i uzależnień.</w:t>
            </w:r>
          </w:p>
        </w:tc>
      </w:tr>
      <w:tr w:rsidR="00444F7F" w:rsidRPr="00BF4454" w:rsidTr="00946C5D">
        <w:tc>
          <w:tcPr>
            <w:tcW w:w="1418" w:type="dxa"/>
            <w:vAlign w:val="center"/>
          </w:tcPr>
          <w:p w:rsidR="00444F7F" w:rsidRPr="000F3A41" w:rsidRDefault="00444F7F" w:rsidP="00444F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2126" w:type="dxa"/>
            <w:vAlign w:val="center"/>
          </w:tcPr>
          <w:p w:rsidR="00444F7F" w:rsidRPr="00BF4454" w:rsidRDefault="00444F7F" w:rsidP="00444F7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 nie potrafi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prowadzić profilaktyki powikłań występujących w przebiegu chorób.</w:t>
            </w:r>
          </w:p>
        </w:tc>
        <w:tc>
          <w:tcPr>
            <w:tcW w:w="2129" w:type="dxa"/>
            <w:vAlign w:val="center"/>
          </w:tcPr>
          <w:p w:rsidR="00444F7F" w:rsidRPr="00BF4454" w:rsidRDefault="00444F7F" w:rsidP="00444F7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prowadzić profilaktykę powikłań występujących w przebiegu chorób, popełniając znaczne błędy na każdym etapie jej realizacji, jednak nie są to błędy krytyczne.</w:t>
            </w:r>
          </w:p>
        </w:tc>
        <w:tc>
          <w:tcPr>
            <w:tcW w:w="2126" w:type="dxa"/>
            <w:vAlign w:val="center"/>
          </w:tcPr>
          <w:p w:rsidR="00444F7F" w:rsidRPr="00BF4454" w:rsidRDefault="00444F7F" w:rsidP="00444F7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prowadzić profilaktykę powikłań występujących w przebiegu chorób, popełniając nieznaczne błędy na niektórych etapach jej realizacji.</w:t>
            </w:r>
          </w:p>
        </w:tc>
        <w:tc>
          <w:tcPr>
            <w:tcW w:w="1986" w:type="dxa"/>
            <w:vAlign w:val="center"/>
          </w:tcPr>
          <w:p w:rsidR="00444F7F" w:rsidRPr="00BF4454" w:rsidRDefault="00444F7F" w:rsidP="00444F7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w sposób niemal bezbłędny i samodzielny prowadzić profilaktykę powikłań występujących w przebiegu chorób.</w:t>
            </w:r>
          </w:p>
        </w:tc>
      </w:tr>
      <w:tr w:rsidR="00444F7F" w:rsidRPr="00BF4454" w:rsidTr="00946C5D">
        <w:tc>
          <w:tcPr>
            <w:tcW w:w="1418" w:type="dxa"/>
            <w:vAlign w:val="center"/>
          </w:tcPr>
          <w:p w:rsidR="00444F7F" w:rsidRPr="000F3A41" w:rsidRDefault="00444F7F" w:rsidP="00444F7F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lastRenderedPageBreak/>
              <w:t>P_U04</w:t>
            </w:r>
          </w:p>
        </w:tc>
        <w:tc>
          <w:tcPr>
            <w:tcW w:w="2126" w:type="dxa"/>
            <w:vAlign w:val="center"/>
          </w:tcPr>
          <w:p w:rsidR="00444F7F" w:rsidRPr="00BF4454" w:rsidRDefault="00444F7F" w:rsidP="00444F7F">
            <w:pPr>
              <w:pStyle w:val="wrubryce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Student nie potrafi organizować izolacji pacjentów z chorobą zakaźną w miejscach publicznych i w warunkach domowych.</w:t>
            </w:r>
          </w:p>
        </w:tc>
        <w:tc>
          <w:tcPr>
            <w:tcW w:w="2129" w:type="dxa"/>
            <w:vAlign w:val="center"/>
          </w:tcPr>
          <w:p w:rsidR="00444F7F" w:rsidRPr="00BF4454" w:rsidRDefault="00444F7F" w:rsidP="00444F7F">
            <w:pPr>
              <w:pStyle w:val="wrubryce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Student potrafi organizować izolację pacjentów z chorobą zakaźną w miejscach publicznych i w warunkach domowych; lecz wymaga znacznej pomocy ze strony prowadzącego/opiekuna.</w:t>
            </w:r>
          </w:p>
        </w:tc>
        <w:tc>
          <w:tcPr>
            <w:tcW w:w="2126" w:type="dxa"/>
            <w:vAlign w:val="center"/>
          </w:tcPr>
          <w:p w:rsidR="00444F7F" w:rsidRPr="00BF4454" w:rsidRDefault="00444F7F" w:rsidP="00444F7F">
            <w:pPr>
              <w:pStyle w:val="wrubryce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Student potrafi organizować izolację pacjentów z chorobą zakaźną w miejscach publicznych i w warunkach domowych; wymaga niewielkiej pomocy ze strony prowadzącego/opiekuna.</w:t>
            </w:r>
          </w:p>
        </w:tc>
        <w:tc>
          <w:tcPr>
            <w:tcW w:w="1986" w:type="dxa"/>
            <w:vAlign w:val="center"/>
          </w:tcPr>
          <w:p w:rsidR="00444F7F" w:rsidRPr="00BF4454" w:rsidRDefault="00444F7F" w:rsidP="00444F7F">
            <w:pPr>
              <w:pStyle w:val="wrubryce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Student potrafi samodzielnie i poprawnie organizować izolację pacjentów z chorobą zakaźną w miejscach publicznych i w warunkach domowych.</w:t>
            </w:r>
          </w:p>
        </w:tc>
      </w:tr>
      <w:tr w:rsidR="00444F7F" w:rsidRPr="00BF4454" w:rsidTr="00946C5D">
        <w:tc>
          <w:tcPr>
            <w:tcW w:w="1418" w:type="dxa"/>
            <w:vAlign w:val="center"/>
          </w:tcPr>
          <w:p w:rsidR="00444F7F" w:rsidRPr="000F3A41" w:rsidRDefault="00444F7F" w:rsidP="00444F7F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P_U05</w:t>
            </w:r>
          </w:p>
        </w:tc>
        <w:tc>
          <w:tcPr>
            <w:tcW w:w="2126" w:type="dxa"/>
            <w:vAlign w:val="center"/>
          </w:tcPr>
          <w:p w:rsidR="00444F7F" w:rsidRPr="00BF4454" w:rsidRDefault="00444F7F" w:rsidP="00444F7F">
            <w:pPr>
              <w:pStyle w:val="wrubryce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potrafi rozpoznawać powikłań po specjalistycznych badaniach diagnostycznych i zabiegach operacyjnych.</w:t>
            </w:r>
          </w:p>
        </w:tc>
        <w:tc>
          <w:tcPr>
            <w:tcW w:w="2129" w:type="dxa"/>
            <w:vAlign w:val="center"/>
          </w:tcPr>
          <w:p w:rsidR="00444F7F" w:rsidRPr="00BF4454" w:rsidRDefault="00444F7F" w:rsidP="00444F7F">
            <w:pPr>
              <w:pStyle w:val="wrubryce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potrafi rozpoznawać powikłania po specjalistycznych badaniach diagnostycznych i zabiegach operacyjnych; popełnia znaczne błędy, lecz nie są to błędy krytyczne.</w:t>
            </w:r>
          </w:p>
        </w:tc>
        <w:tc>
          <w:tcPr>
            <w:tcW w:w="2126" w:type="dxa"/>
            <w:vAlign w:val="center"/>
          </w:tcPr>
          <w:p w:rsidR="00444F7F" w:rsidRPr="00BF4454" w:rsidRDefault="00444F7F" w:rsidP="00444F7F">
            <w:pPr>
              <w:pStyle w:val="wrubryce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potrafi rozpoznawać powikłania po specjalistycznych badaniach diagnostycznych i zabiegach operacyjnych; popełnia niewielkie błędy.</w:t>
            </w:r>
          </w:p>
        </w:tc>
        <w:tc>
          <w:tcPr>
            <w:tcW w:w="1986" w:type="dxa"/>
            <w:vAlign w:val="center"/>
          </w:tcPr>
          <w:p w:rsidR="00444F7F" w:rsidRPr="00BF4454" w:rsidRDefault="00444F7F" w:rsidP="00444F7F">
            <w:pPr>
              <w:pStyle w:val="wrubryce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potrafi samodzielnie i niemal bezbłędnie rozpoznawać powikłania po specjalistycznych badaniach diagnostycznych i zabiegach operacyjnych.</w:t>
            </w:r>
          </w:p>
        </w:tc>
      </w:tr>
      <w:tr w:rsidR="00444F7F" w:rsidRPr="00BF4454" w:rsidTr="00946C5D">
        <w:tc>
          <w:tcPr>
            <w:tcW w:w="1418" w:type="dxa"/>
            <w:vAlign w:val="center"/>
          </w:tcPr>
          <w:p w:rsidR="00444F7F" w:rsidRPr="000F3A41" w:rsidRDefault="00444F7F" w:rsidP="00444F7F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P_U06</w:t>
            </w:r>
          </w:p>
        </w:tc>
        <w:tc>
          <w:tcPr>
            <w:tcW w:w="2126" w:type="dxa"/>
            <w:vAlign w:val="center"/>
          </w:tcPr>
          <w:p w:rsidR="00444F7F" w:rsidRPr="00BF4454" w:rsidRDefault="00444F7F" w:rsidP="00444F7F">
            <w:pPr>
              <w:pStyle w:val="wrubryce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Student nie potrafi doraźnie podawać pacjentowi tlenu i monitorować jego stanu podczas tlenoterapii.</w:t>
            </w:r>
          </w:p>
        </w:tc>
        <w:tc>
          <w:tcPr>
            <w:tcW w:w="2129" w:type="dxa"/>
            <w:vAlign w:val="center"/>
          </w:tcPr>
          <w:p w:rsidR="00444F7F" w:rsidRPr="00BF4454" w:rsidRDefault="00444F7F" w:rsidP="00444F7F">
            <w:pPr>
              <w:pStyle w:val="wrubryce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Student potrafi doraźnie podawać pacjentowi tlen i monitorować jego stan podczas tlenoterapii, lecz wymaga ścisłego nadzoru prowadzącego/opiekuna.</w:t>
            </w:r>
          </w:p>
        </w:tc>
        <w:tc>
          <w:tcPr>
            <w:tcW w:w="2126" w:type="dxa"/>
            <w:vAlign w:val="center"/>
          </w:tcPr>
          <w:p w:rsidR="00444F7F" w:rsidRPr="00BF4454" w:rsidRDefault="00444F7F" w:rsidP="00444F7F">
            <w:pPr>
              <w:pStyle w:val="wrubryce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Student potrafi doraźnie podawać pacjentowi tlen i monitorować jego stan podczas tlenoterapii, wymaga niewielkiej pomocy ze strony prowadzącego/opiekuna.</w:t>
            </w:r>
          </w:p>
        </w:tc>
        <w:tc>
          <w:tcPr>
            <w:tcW w:w="1986" w:type="dxa"/>
            <w:vAlign w:val="center"/>
          </w:tcPr>
          <w:p w:rsidR="00444F7F" w:rsidRPr="00BF4454" w:rsidRDefault="00444F7F" w:rsidP="00444F7F">
            <w:pPr>
              <w:pStyle w:val="wrubryce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Student potrafi samodzielnie i poprawnie doraźnie podawać pacjentowi tlen i monitorować jego stan podczas tlenoterapii.</w:t>
            </w:r>
          </w:p>
        </w:tc>
      </w:tr>
      <w:tr w:rsidR="00444F7F" w:rsidRPr="00BF4454" w:rsidTr="00946C5D">
        <w:tc>
          <w:tcPr>
            <w:tcW w:w="1418" w:type="dxa"/>
            <w:vAlign w:val="center"/>
          </w:tcPr>
          <w:p w:rsidR="00444F7F" w:rsidRPr="000F3A41" w:rsidRDefault="00444F7F" w:rsidP="00444F7F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P_U07</w:t>
            </w:r>
          </w:p>
        </w:tc>
        <w:tc>
          <w:tcPr>
            <w:tcW w:w="2126" w:type="dxa"/>
            <w:vAlign w:val="center"/>
          </w:tcPr>
          <w:p w:rsidR="00444F7F" w:rsidRPr="00BF4454" w:rsidRDefault="00444F7F" w:rsidP="00444F7F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</w:t>
            </w: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nie potrafi p</w:t>
            </w: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rzygotować pacjenta fizycznie i psychicznie do badań diagnostycznych.</w:t>
            </w:r>
          </w:p>
        </w:tc>
        <w:tc>
          <w:tcPr>
            <w:tcW w:w="2129" w:type="dxa"/>
            <w:vAlign w:val="center"/>
          </w:tcPr>
          <w:p w:rsidR="00444F7F" w:rsidRPr="00BF4454" w:rsidRDefault="00444F7F" w:rsidP="00444F7F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</w:t>
            </w: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potrafi przygotować pacjenta fizycznie i psychicznie do badań diagnostycznych; popełnia znaczne błędy, jednak nie są to błędy krytyczne.</w:t>
            </w:r>
          </w:p>
        </w:tc>
        <w:tc>
          <w:tcPr>
            <w:tcW w:w="2126" w:type="dxa"/>
            <w:vAlign w:val="center"/>
          </w:tcPr>
          <w:p w:rsidR="00444F7F" w:rsidRPr="00BF4454" w:rsidRDefault="00444F7F" w:rsidP="00444F7F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</w:t>
            </w: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potrafi przygotować pacjenta fizycznie i psychicznie do badań diagnostycznych; popełnia nieznaczne błędy.</w:t>
            </w:r>
          </w:p>
        </w:tc>
        <w:tc>
          <w:tcPr>
            <w:tcW w:w="1986" w:type="dxa"/>
            <w:vAlign w:val="center"/>
          </w:tcPr>
          <w:p w:rsidR="00444F7F" w:rsidRPr="00BF4454" w:rsidRDefault="00444F7F" w:rsidP="00444F7F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</w:t>
            </w: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potrafi </w:t>
            </w: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w sposób niemal bezbłędny i samodzielny przygotować pacjenta fizycznie i psychicznie do badań diagnostycznych.</w:t>
            </w:r>
          </w:p>
        </w:tc>
      </w:tr>
      <w:tr w:rsidR="00444F7F" w:rsidRPr="00BF4454" w:rsidTr="00946C5D">
        <w:tc>
          <w:tcPr>
            <w:tcW w:w="1418" w:type="dxa"/>
            <w:vAlign w:val="center"/>
          </w:tcPr>
          <w:p w:rsidR="00444F7F" w:rsidRPr="000F3A41" w:rsidRDefault="00444F7F" w:rsidP="00444F7F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P_U08</w:t>
            </w:r>
          </w:p>
        </w:tc>
        <w:tc>
          <w:tcPr>
            <w:tcW w:w="2126" w:type="dxa"/>
            <w:vAlign w:val="center"/>
          </w:tcPr>
          <w:p w:rsidR="00444F7F" w:rsidRPr="00BF4454" w:rsidRDefault="00444F7F" w:rsidP="00444F7F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nie potrafi dokumentować sytuacji zdrowotnej pacjenta, dynamiki jej zmian i realizowanej opieki pielęgniarskiej, z uwzględnieniem narzędzi informatycznych do gromadzenia danych.</w:t>
            </w:r>
          </w:p>
        </w:tc>
        <w:tc>
          <w:tcPr>
            <w:tcW w:w="2129" w:type="dxa"/>
            <w:vAlign w:val="center"/>
          </w:tcPr>
          <w:p w:rsidR="00444F7F" w:rsidRPr="00BF4454" w:rsidRDefault="00444F7F" w:rsidP="00444F7F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dokumentować sytuację zdrowotną pacjenta, dynamikę jej zmian i realizowaną opiekę pielęgniarską, z uwzględnieniem narzędzi informatycznych do gromadzenia danych; popełnia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444F7F" w:rsidRPr="00BF4454" w:rsidRDefault="00444F7F" w:rsidP="00444F7F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Student potrafi dokumentować sytuację zdrowotną pacjenta, dynamikę jej zmian i realizowaną opiekę pielęgniarską, z uwzględnieniem narzędzi informatycznych do gromadzenia danych; popełnia błędy na niektórych etapach ich realizacji. </w:t>
            </w:r>
          </w:p>
        </w:tc>
        <w:tc>
          <w:tcPr>
            <w:tcW w:w="1986" w:type="dxa"/>
            <w:vAlign w:val="center"/>
          </w:tcPr>
          <w:p w:rsidR="00444F7F" w:rsidRPr="00BF4454" w:rsidRDefault="00444F7F" w:rsidP="00444F7F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w sposób poprawny i samodzielny dokumentować sytuację zdrowotną pacjenta, dynamikę jej zmian i realizowaną opiekę pielęgniarską, z uwzględnieniem narzędzi informatycznych do gromadzenia danych.</w:t>
            </w:r>
          </w:p>
        </w:tc>
      </w:tr>
      <w:tr w:rsidR="00444F7F" w:rsidRPr="00BF4454" w:rsidTr="00946C5D">
        <w:tc>
          <w:tcPr>
            <w:tcW w:w="1418" w:type="dxa"/>
            <w:vAlign w:val="center"/>
          </w:tcPr>
          <w:p w:rsidR="00444F7F" w:rsidRPr="000F3A41" w:rsidRDefault="00444F7F" w:rsidP="00444F7F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P_U09</w:t>
            </w:r>
          </w:p>
        </w:tc>
        <w:tc>
          <w:tcPr>
            <w:tcW w:w="2126" w:type="dxa"/>
            <w:vAlign w:val="center"/>
          </w:tcPr>
          <w:p w:rsidR="00444F7F" w:rsidRPr="00BF4454" w:rsidRDefault="00444F7F" w:rsidP="00444F7F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nie potrafi uczyć pacjenta i jego opiekuna doboru oraz użytkowania sprzętu pielęgnacyjno - rehabilitacyjnego i wyrobów medycznych.</w:t>
            </w:r>
          </w:p>
        </w:tc>
        <w:tc>
          <w:tcPr>
            <w:tcW w:w="2129" w:type="dxa"/>
            <w:vAlign w:val="center"/>
          </w:tcPr>
          <w:p w:rsidR="00444F7F" w:rsidRPr="00BF4454" w:rsidRDefault="00444F7F" w:rsidP="00444F7F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uczyć pacjenta i jego opiekuna doboru oraz użytkowania sprzętu pielęgnacyjno - rehabilitacyjnego i wyrobów medycznych; lecz wymaga znacznej pomocy ze strony prowadzącego/opiekuna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444F7F" w:rsidRPr="00BF4454" w:rsidRDefault="00444F7F" w:rsidP="00444F7F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uczyć pacjenta i jego opiekuna doboru oraz użytkowania sprzętu pielęgnacyjno - rehabilitacyjnego i wyrobów medycznych; wymagając niewielkiej pomocy prowadzącego/opiekuna, na pewnych etapach realizacji procedur powyższych działań.</w:t>
            </w:r>
          </w:p>
        </w:tc>
        <w:tc>
          <w:tcPr>
            <w:tcW w:w="1986" w:type="dxa"/>
            <w:vAlign w:val="center"/>
          </w:tcPr>
          <w:p w:rsidR="00444F7F" w:rsidRPr="00BF4454" w:rsidRDefault="00444F7F" w:rsidP="00444F7F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samodzielnie i poprawnie uczyć pacjenta i jego opiekuna doboru oraz użytkowania sprzętu pielęgnacyjno rehabilitacyjnego i wyrobów medycznych.</w:t>
            </w:r>
          </w:p>
        </w:tc>
      </w:tr>
      <w:tr w:rsidR="00444F7F" w:rsidRPr="00BF4454" w:rsidTr="00946C5D">
        <w:tc>
          <w:tcPr>
            <w:tcW w:w="1418" w:type="dxa"/>
            <w:vAlign w:val="center"/>
          </w:tcPr>
          <w:p w:rsidR="00444F7F" w:rsidRPr="000F3A41" w:rsidRDefault="00444F7F" w:rsidP="00444F7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F3A41">
              <w:rPr>
                <w:rFonts w:ascii="Tahoma" w:hAnsi="Tahoma" w:cs="Tahoma"/>
                <w:sz w:val="20"/>
                <w:szCs w:val="20"/>
              </w:rPr>
              <w:t>P_U10</w:t>
            </w:r>
          </w:p>
        </w:tc>
        <w:tc>
          <w:tcPr>
            <w:tcW w:w="2126" w:type="dxa"/>
            <w:vAlign w:val="center"/>
          </w:tcPr>
          <w:p w:rsidR="00444F7F" w:rsidRPr="00BF4454" w:rsidRDefault="00444F7F" w:rsidP="00444F7F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nie potrafi prowadzić u osób dorosłych i dzieci żywienia dojelitowego (przez zgłębnik i przetokę odżywczą) oraz żywienia pozajelitowego.</w:t>
            </w:r>
          </w:p>
        </w:tc>
        <w:tc>
          <w:tcPr>
            <w:tcW w:w="2129" w:type="dxa"/>
            <w:vAlign w:val="center"/>
          </w:tcPr>
          <w:p w:rsidR="00444F7F" w:rsidRPr="00BF4454" w:rsidRDefault="00444F7F" w:rsidP="00444F7F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prowadzić u osób dorosłych i dzieci żywienie dojelitowe (przez zgłębnik i przetokę odżywczą) oraz żywienie pozajelitowe, lecz wymaga znacznej pomocy prowadzącego/opiekuna na każdym etapie realizacji żywienia.</w:t>
            </w:r>
          </w:p>
        </w:tc>
        <w:tc>
          <w:tcPr>
            <w:tcW w:w="2126" w:type="dxa"/>
            <w:vAlign w:val="center"/>
          </w:tcPr>
          <w:p w:rsidR="00444F7F" w:rsidRPr="00BF4454" w:rsidRDefault="00444F7F" w:rsidP="00444F7F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prowadzić u osób dorosłych i dzieci żywienie dojelitowe (przez zgłębnik i przetokę odżywczą) oraz żywienie pozajelitowe; wymaga niewielkiej pomocy ze strony prowadzącego/opiekuna na niektórych etapach realizacji żywienia.</w:t>
            </w:r>
          </w:p>
        </w:tc>
        <w:tc>
          <w:tcPr>
            <w:tcW w:w="1986" w:type="dxa"/>
            <w:vAlign w:val="center"/>
          </w:tcPr>
          <w:p w:rsidR="00444F7F" w:rsidRPr="00BF4454" w:rsidRDefault="00444F7F" w:rsidP="00444F7F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w sposób bezbłędny i samodzielny prowadzić u osób dorosłych i dzieci żywienie dojelitowe (przez zgłębnik i przetokę odżywczą) oraz żywienie pozajelitowe.</w:t>
            </w:r>
          </w:p>
        </w:tc>
      </w:tr>
      <w:tr w:rsidR="00444F7F" w:rsidRPr="00BF4454" w:rsidTr="00946C5D">
        <w:tc>
          <w:tcPr>
            <w:tcW w:w="1418" w:type="dxa"/>
            <w:vAlign w:val="center"/>
          </w:tcPr>
          <w:p w:rsidR="00444F7F" w:rsidRPr="000F3A41" w:rsidRDefault="00444F7F" w:rsidP="00444F7F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lastRenderedPageBreak/>
              <w:t>P_U11</w:t>
            </w:r>
          </w:p>
        </w:tc>
        <w:tc>
          <w:tcPr>
            <w:tcW w:w="2126" w:type="dxa"/>
            <w:vAlign w:val="center"/>
          </w:tcPr>
          <w:p w:rsidR="00444F7F" w:rsidRPr="00BF4454" w:rsidRDefault="00444F7F" w:rsidP="00444F7F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nie potrafi rozpoznawać powikłań leczenia farmakologicznego, dietetycznego, rehabilitacyjnego i leczniczo-pielęgnacyjnego.</w:t>
            </w:r>
          </w:p>
        </w:tc>
        <w:tc>
          <w:tcPr>
            <w:tcW w:w="2129" w:type="dxa"/>
            <w:vAlign w:val="center"/>
          </w:tcPr>
          <w:p w:rsidR="00444F7F" w:rsidRPr="00BF4454" w:rsidRDefault="00444F7F" w:rsidP="00444F7F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rozpoznawać powikłania leczenia farmakologicznego, dietetycznego, rehabilitacyjnego i leczniczo-pielęgnacyjnego; popełnia liczne błędy, lecz nie są to błędy krytyczne.</w:t>
            </w:r>
          </w:p>
        </w:tc>
        <w:tc>
          <w:tcPr>
            <w:tcW w:w="2126" w:type="dxa"/>
            <w:vAlign w:val="center"/>
          </w:tcPr>
          <w:p w:rsidR="00444F7F" w:rsidRPr="00BF4454" w:rsidRDefault="00444F7F" w:rsidP="00444F7F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rozpoznawać powikłania leczenia farmakologicznego, dietetycznego, rehabilitacyjnego i leczniczo-pielęgnacyjnego; popełnia niewielkie błędy.</w:t>
            </w:r>
          </w:p>
        </w:tc>
        <w:tc>
          <w:tcPr>
            <w:tcW w:w="1986" w:type="dxa"/>
            <w:vAlign w:val="center"/>
          </w:tcPr>
          <w:p w:rsidR="00444F7F" w:rsidRPr="00BF4454" w:rsidRDefault="00444F7F" w:rsidP="00444F7F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samodzielnie i poprawnie rozpoznawać powikłania leczenia farmakologicznego, dietetycznego, rehabilitacyjnego i leczniczo-pielęgnacyjnego.</w:t>
            </w:r>
          </w:p>
        </w:tc>
      </w:tr>
      <w:tr w:rsidR="00DB704F" w:rsidRPr="00BF4454" w:rsidTr="00946C5D">
        <w:tc>
          <w:tcPr>
            <w:tcW w:w="1418" w:type="dxa"/>
            <w:vAlign w:val="center"/>
          </w:tcPr>
          <w:p w:rsidR="00DB704F" w:rsidRPr="00BF4454" w:rsidRDefault="00DB704F" w:rsidP="00DB704F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P_U12</w:t>
            </w:r>
          </w:p>
        </w:tc>
        <w:tc>
          <w:tcPr>
            <w:tcW w:w="2126" w:type="dxa"/>
            <w:vAlign w:val="center"/>
          </w:tcPr>
          <w:p w:rsidR="00DB704F" w:rsidRPr="00BF4454" w:rsidRDefault="00DB704F" w:rsidP="00DB704F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nie potrafi prowadzić rozmowy terapeutycznej.</w:t>
            </w:r>
          </w:p>
        </w:tc>
        <w:tc>
          <w:tcPr>
            <w:tcW w:w="2129" w:type="dxa"/>
            <w:vAlign w:val="center"/>
          </w:tcPr>
          <w:p w:rsidR="00DB704F" w:rsidRPr="00BF4454" w:rsidRDefault="00DB704F" w:rsidP="00DB704F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prowadzić rozmowę terapeutyczną; popełniając błędy na każdym etapie jej przebiegu, jednak nie są to błędy krytyczne.</w:t>
            </w:r>
          </w:p>
        </w:tc>
        <w:tc>
          <w:tcPr>
            <w:tcW w:w="2126" w:type="dxa"/>
            <w:vAlign w:val="center"/>
          </w:tcPr>
          <w:p w:rsidR="00DB704F" w:rsidRPr="00BF4454" w:rsidRDefault="00DB704F" w:rsidP="00DB704F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prowadzić rozmowę terapeutyczną; popełniając błędy na niektórych etapach jej przebiegu.</w:t>
            </w:r>
          </w:p>
        </w:tc>
        <w:tc>
          <w:tcPr>
            <w:tcW w:w="1986" w:type="dxa"/>
            <w:vAlign w:val="center"/>
          </w:tcPr>
          <w:p w:rsidR="00DB704F" w:rsidRPr="00BF4454" w:rsidRDefault="00DB704F" w:rsidP="00DB704F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poprawnie i samodzielnie prowadzić rozmowę terapeutyczną.</w:t>
            </w:r>
          </w:p>
        </w:tc>
      </w:tr>
      <w:tr w:rsidR="00444F7F" w:rsidRPr="00BF4454" w:rsidTr="00946C5D">
        <w:tc>
          <w:tcPr>
            <w:tcW w:w="1418" w:type="dxa"/>
            <w:vAlign w:val="center"/>
          </w:tcPr>
          <w:p w:rsidR="00444F7F" w:rsidRPr="000F3A41" w:rsidRDefault="00444F7F" w:rsidP="00444F7F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P_U13</w:t>
            </w:r>
          </w:p>
        </w:tc>
        <w:tc>
          <w:tcPr>
            <w:tcW w:w="2126" w:type="dxa"/>
            <w:vAlign w:val="center"/>
          </w:tcPr>
          <w:p w:rsidR="00444F7F" w:rsidRPr="00BF4454" w:rsidRDefault="00444F7F" w:rsidP="00444F7F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nie po</w:t>
            </w:r>
            <w:r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tr</w:t>
            </w: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afi prowadzić rehabilitacji przyłóżkowej i aktywizacji z wykorzystaniem elementów terapii zajęciowej.</w:t>
            </w:r>
          </w:p>
        </w:tc>
        <w:tc>
          <w:tcPr>
            <w:tcW w:w="2129" w:type="dxa"/>
            <w:vAlign w:val="center"/>
          </w:tcPr>
          <w:p w:rsidR="00444F7F" w:rsidRPr="00BF4454" w:rsidRDefault="00444F7F" w:rsidP="00444F7F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prowadzić rehabilitację przyłóżkową i aktywizację z wykorzystaniem elementów terapii zajęciowej; popełnia znaczne błędy, nie są to jednak błędy krytyczne.</w:t>
            </w:r>
          </w:p>
        </w:tc>
        <w:tc>
          <w:tcPr>
            <w:tcW w:w="2126" w:type="dxa"/>
            <w:vAlign w:val="center"/>
          </w:tcPr>
          <w:p w:rsidR="00444F7F" w:rsidRPr="00BF4454" w:rsidRDefault="00444F7F" w:rsidP="00444F7F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prowadzić rehabilitację przyłóżkową i aktywizację z wykorzystaniem elementów terapii zajęciowej; popełnia nieliczne błędy.</w:t>
            </w:r>
          </w:p>
        </w:tc>
        <w:tc>
          <w:tcPr>
            <w:tcW w:w="1986" w:type="dxa"/>
            <w:vAlign w:val="center"/>
          </w:tcPr>
          <w:p w:rsidR="00444F7F" w:rsidRPr="00BF4454" w:rsidRDefault="00444F7F" w:rsidP="00444F7F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poprawnie i samodzielnie prowadzić rehabilitację przyłóżkową i aktywizację z wykorzystaniem elementów terapii zajęciowej.</w:t>
            </w:r>
          </w:p>
        </w:tc>
      </w:tr>
      <w:tr w:rsidR="00444F7F" w:rsidRPr="00BF4454" w:rsidTr="00946C5D">
        <w:tc>
          <w:tcPr>
            <w:tcW w:w="1418" w:type="dxa"/>
            <w:vAlign w:val="center"/>
          </w:tcPr>
          <w:p w:rsidR="00444F7F" w:rsidRPr="000F3A41" w:rsidRDefault="00444F7F" w:rsidP="00444F7F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P_U14</w:t>
            </w:r>
          </w:p>
        </w:tc>
        <w:tc>
          <w:tcPr>
            <w:tcW w:w="2126" w:type="dxa"/>
            <w:vAlign w:val="center"/>
          </w:tcPr>
          <w:p w:rsidR="00444F7F" w:rsidRPr="00BF4454" w:rsidRDefault="00444F7F" w:rsidP="00444F7F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nie potrafi przekazywać informacji członkom zespołu terapeutycznego o stanie zdrowia pacjenta.</w:t>
            </w:r>
          </w:p>
        </w:tc>
        <w:tc>
          <w:tcPr>
            <w:tcW w:w="2129" w:type="dxa"/>
            <w:vAlign w:val="center"/>
          </w:tcPr>
          <w:p w:rsidR="00444F7F" w:rsidRPr="00BF4454" w:rsidRDefault="00444F7F" w:rsidP="00444F7F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przekazywać informacje członkom zespołu terapeutycznego o stanie zdrowia pacjenta, popełnia znaczne błędy, jednak nie są to błędy krytyczne.</w:t>
            </w:r>
          </w:p>
        </w:tc>
        <w:tc>
          <w:tcPr>
            <w:tcW w:w="2126" w:type="dxa"/>
            <w:vAlign w:val="center"/>
          </w:tcPr>
          <w:p w:rsidR="00444F7F" w:rsidRPr="00BF4454" w:rsidRDefault="00444F7F" w:rsidP="00444F7F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przekazywać informacje członkom zespołu terapeutycznego o stanie zdrowia pacjenta, popełnia niewielkie błędy.</w:t>
            </w:r>
          </w:p>
        </w:tc>
        <w:tc>
          <w:tcPr>
            <w:tcW w:w="1986" w:type="dxa"/>
            <w:vAlign w:val="center"/>
          </w:tcPr>
          <w:p w:rsidR="00444F7F" w:rsidRPr="00BF4454" w:rsidRDefault="00444F7F" w:rsidP="00444F7F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przekazywać informacje członkom zespołu terapeutycznego o stanie zdrowia pacjenta, komunikuje wyczerpująco, niemal nie popełnia błędów.</w:t>
            </w:r>
          </w:p>
        </w:tc>
      </w:tr>
      <w:tr w:rsidR="00444F7F" w:rsidRPr="00BF4454" w:rsidTr="00946C5D">
        <w:tc>
          <w:tcPr>
            <w:tcW w:w="1418" w:type="dxa"/>
            <w:vAlign w:val="center"/>
          </w:tcPr>
          <w:p w:rsidR="00444F7F" w:rsidRPr="000F3A41" w:rsidRDefault="00444F7F" w:rsidP="00444F7F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P_U15</w:t>
            </w:r>
          </w:p>
        </w:tc>
        <w:tc>
          <w:tcPr>
            <w:tcW w:w="2126" w:type="dxa"/>
          </w:tcPr>
          <w:p w:rsidR="00444F7F" w:rsidRPr="00BF4454" w:rsidRDefault="00444F7F" w:rsidP="00444F7F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nie potrafi asystować lekarzowi w trakcie badań diagnostycznych.</w:t>
            </w:r>
          </w:p>
        </w:tc>
        <w:tc>
          <w:tcPr>
            <w:tcW w:w="2129" w:type="dxa"/>
          </w:tcPr>
          <w:p w:rsidR="00444F7F" w:rsidRPr="00BF4454" w:rsidRDefault="00444F7F" w:rsidP="00444F7F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asystować lekarzowi w trakcie badań diagnostycznych; popełnia znaczne błędy, jednak nie są to błędy krytyczne.</w:t>
            </w:r>
          </w:p>
        </w:tc>
        <w:tc>
          <w:tcPr>
            <w:tcW w:w="2126" w:type="dxa"/>
          </w:tcPr>
          <w:p w:rsidR="00444F7F" w:rsidRPr="00BF4454" w:rsidRDefault="00444F7F" w:rsidP="00444F7F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asystować lekarzowi w trakcie badań diagnostycznych; popełnia niewielkie błędy.</w:t>
            </w:r>
          </w:p>
        </w:tc>
        <w:tc>
          <w:tcPr>
            <w:tcW w:w="1986" w:type="dxa"/>
          </w:tcPr>
          <w:p w:rsidR="00444F7F" w:rsidRPr="00BF4454" w:rsidRDefault="00444F7F" w:rsidP="00444F7F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samodzielnie i poprawnie asystować lekarzowi w trakcie badań diagnostycznych.</w:t>
            </w:r>
          </w:p>
        </w:tc>
      </w:tr>
      <w:tr w:rsidR="00444F7F" w:rsidRPr="00BF4454" w:rsidTr="001A04A0">
        <w:tc>
          <w:tcPr>
            <w:tcW w:w="1418" w:type="dxa"/>
            <w:vAlign w:val="center"/>
          </w:tcPr>
          <w:p w:rsidR="00444F7F" w:rsidRPr="000F3A41" w:rsidRDefault="00444F7F" w:rsidP="00444F7F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P_U16</w:t>
            </w:r>
          </w:p>
        </w:tc>
        <w:tc>
          <w:tcPr>
            <w:tcW w:w="2126" w:type="dxa"/>
            <w:vAlign w:val="center"/>
          </w:tcPr>
          <w:p w:rsidR="00444F7F" w:rsidRDefault="00444F7F" w:rsidP="00444F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oceniać poziomu bólu, reakcji pacjenta na ból i jego nasilenie oraz nie potrafi stosować postępowania przeciwbólowego.</w:t>
            </w:r>
          </w:p>
        </w:tc>
        <w:tc>
          <w:tcPr>
            <w:tcW w:w="2129" w:type="dxa"/>
            <w:vAlign w:val="center"/>
          </w:tcPr>
          <w:p w:rsidR="00444F7F" w:rsidRDefault="00444F7F" w:rsidP="00444F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oceniać poziom bólu, reakcję pacjenta na ból i jego nasilenie oraz stosuje postępowanie przeciwbólowe; wymaga znacznej pomocy prowadzącego/opiekuna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444F7F" w:rsidRDefault="00444F7F" w:rsidP="00444F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oceniać poziom bólu, reakcję pacjenta na ból i jego nasilenie oraz stosuje postępowanie przeciwbólowe; wymaga niewielkiej pomocy prowadzącego/opiekuna na pewnych etapach realizacji procedur powyższych działań.</w:t>
            </w:r>
          </w:p>
        </w:tc>
        <w:tc>
          <w:tcPr>
            <w:tcW w:w="1986" w:type="dxa"/>
            <w:vAlign w:val="center"/>
          </w:tcPr>
          <w:p w:rsidR="00444F7F" w:rsidRDefault="00444F7F" w:rsidP="00444F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Student potrafi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poprawnie oceniać poziom bólu, reakcję pacjenta na ból i jego nasilenie oraz stosuje postępowanie przeciwbólowe bez konieczności pomocy ze strony prowadzącego/opiekuna podczas realizacji etapów procedur powyższych działań.</w:t>
            </w:r>
          </w:p>
        </w:tc>
      </w:tr>
      <w:tr w:rsidR="00444F7F" w:rsidRPr="00BF4454" w:rsidTr="00946C5D">
        <w:tc>
          <w:tcPr>
            <w:tcW w:w="1418" w:type="dxa"/>
            <w:vAlign w:val="center"/>
          </w:tcPr>
          <w:p w:rsidR="00444F7F" w:rsidRPr="000F3A41" w:rsidRDefault="00444F7F" w:rsidP="00444F7F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P_U17</w:t>
            </w:r>
          </w:p>
        </w:tc>
        <w:tc>
          <w:tcPr>
            <w:tcW w:w="2126" w:type="dxa"/>
            <w:vAlign w:val="center"/>
          </w:tcPr>
          <w:p w:rsidR="00444F7F" w:rsidRPr="00BF4454" w:rsidRDefault="00444F7F" w:rsidP="00444F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przygotowywać i podawać pacjentom leków różnymi drogami, samodzielnie lub na zlecenie lekarza.</w:t>
            </w:r>
          </w:p>
        </w:tc>
        <w:tc>
          <w:tcPr>
            <w:tcW w:w="2129" w:type="dxa"/>
            <w:vAlign w:val="center"/>
          </w:tcPr>
          <w:p w:rsidR="00444F7F" w:rsidRPr="00BF4454" w:rsidRDefault="00444F7F" w:rsidP="00444F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8"/>
                <w:szCs w:val="18"/>
                <w:lang w:eastAsia="pl-PL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przygotowywać i podawać pacjentom leki różnymi drogami, samodzielnie lub na zlecenie lekarza; wymaga znacznej pomocy ze strony prowadzącego/ 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444F7F" w:rsidRPr="00BF4454" w:rsidRDefault="00444F7F" w:rsidP="00444F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przygotowywać i podawać pacjentom leki różnymi drogami, samodzielnie lub na zlecenie lekarza; wymaga niewielkiej pomocy prowadzącego/ opiekuna na pewnych etapach realizacji procedur powyższych działań.</w:t>
            </w:r>
          </w:p>
        </w:tc>
        <w:tc>
          <w:tcPr>
            <w:tcW w:w="1986" w:type="dxa"/>
            <w:vAlign w:val="center"/>
          </w:tcPr>
          <w:p w:rsidR="00444F7F" w:rsidRPr="00BF4454" w:rsidRDefault="00444F7F" w:rsidP="00444F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poprawnie przygotować i podawać pacjentom leki różnymi drogami, samodzielnie lub na zlecenie lekarza.</w:t>
            </w:r>
          </w:p>
        </w:tc>
      </w:tr>
      <w:tr w:rsidR="00BF4454" w:rsidRPr="00BF4454" w:rsidTr="00946C5D">
        <w:tc>
          <w:tcPr>
            <w:tcW w:w="1418" w:type="dxa"/>
            <w:vAlign w:val="center"/>
          </w:tcPr>
          <w:p w:rsidR="00BF4454" w:rsidRPr="00BF4454" w:rsidRDefault="00BF4454" w:rsidP="00946C5D">
            <w:pPr>
              <w:pStyle w:val="centralniewrubryce"/>
              <w:spacing w:before="0" w:after="0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P_K01</w:t>
            </w:r>
          </w:p>
        </w:tc>
        <w:tc>
          <w:tcPr>
            <w:tcW w:w="212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jest gotów do kierowania się dobrem pacjenta, poszanowania godności i autonomii osób powierzonych opiece, okazywania 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zrozumienia dla różnic światopoglądowych i kulturowych oraz empatii w relacji z pacjentem i jego rodziną; wymaga stałego nadzoru i naprowadzania oraz</w:t>
            </w:r>
            <w:r w:rsidRPr="00BF4454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9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Student jest gotów do kierowania się dobrem pacjenta, poszanowania godności i autonomii osób powierzonych opiece, okazywania 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zrozumienia dla różnic światopoglądowych i kulturowych oraz empatii w relacji z pacjentem i jego rodziną; wymaga ukierunkowania </w:t>
            </w:r>
            <w:r w:rsidRPr="00BF4454">
              <w:rPr>
                <w:rFonts w:ascii="Tahoma" w:hAnsi="Tahoma" w:cs="Tahoma"/>
                <w:sz w:val="18"/>
                <w:szCs w:val="18"/>
              </w:rPr>
              <w:t>i przypominania w każdym działaniu.</w:t>
            </w:r>
          </w:p>
        </w:tc>
        <w:tc>
          <w:tcPr>
            <w:tcW w:w="212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Student jest gotów do kierowania się dobrem pacjenta, poszanowania godności i autonomii osób powierzonych opiece, okazywania 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zrozumienia dla różnic światopoglądowych i kulturowych oraz empatii w relacji z pacjentem i jego rodziną; wymaga ukierunkowania </w:t>
            </w:r>
            <w:r w:rsidRPr="00BF4454">
              <w:rPr>
                <w:rFonts w:ascii="Tahoma" w:hAnsi="Tahoma" w:cs="Tahoma"/>
                <w:sz w:val="18"/>
                <w:szCs w:val="18"/>
              </w:rPr>
              <w:t>i przypominania w niektórych działaniach.</w:t>
            </w:r>
          </w:p>
        </w:tc>
        <w:tc>
          <w:tcPr>
            <w:tcW w:w="198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Student jest gotów do kierowania się dobrem pacjenta, poszanowania godności i autonomii osób powierzonych opiece, okazywania 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zrozumienia dla różnic światopoglądowych i kulturowych oraz empatii w relacji z pacjentem i jego rodziną; nie wymaga ukierunkowania ani przypominania w żadnym działaniu.</w:t>
            </w:r>
          </w:p>
        </w:tc>
      </w:tr>
      <w:tr w:rsidR="00BF4454" w:rsidRPr="00BF4454" w:rsidTr="00946C5D">
        <w:tc>
          <w:tcPr>
            <w:tcW w:w="1418" w:type="dxa"/>
            <w:vAlign w:val="center"/>
          </w:tcPr>
          <w:p w:rsidR="00BF4454" w:rsidRPr="00BF4454" w:rsidRDefault="00BF4454" w:rsidP="00946C5D">
            <w:pPr>
              <w:pStyle w:val="centralniewrubryce"/>
              <w:spacing w:before="0" w:after="0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lastRenderedPageBreak/>
              <w:t>P_K02</w:t>
            </w:r>
          </w:p>
        </w:tc>
        <w:tc>
          <w:tcPr>
            <w:tcW w:w="212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przestrzegania praw pacjenta; wymaga stałego nadzoru i naprowadzania oraz</w:t>
            </w:r>
            <w:r w:rsidRPr="00BF4454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9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przestrzegania praw pacjenta; wymaga ukierunkowania </w:t>
            </w:r>
            <w:r w:rsidRPr="00BF4454">
              <w:rPr>
                <w:rFonts w:ascii="Tahoma" w:hAnsi="Tahoma" w:cs="Tahoma"/>
                <w:sz w:val="18"/>
                <w:szCs w:val="18"/>
              </w:rPr>
              <w:t>i przypominania w każdym działaniu.</w:t>
            </w:r>
          </w:p>
        </w:tc>
        <w:tc>
          <w:tcPr>
            <w:tcW w:w="212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przestrzegania praw pacjenta, wymaga ukierunkowania </w:t>
            </w:r>
            <w:r w:rsidRPr="00BF4454">
              <w:rPr>
                <w:rFonts w:ascii="Tahoma" w:hAnsi="Tahoma" w:cs="Tahoma"/>
                <w:sz w:val="18"/>
                <w:szCs w:val="18"/>
              </w:rPr>
              <w:t>i przypominania w niektórych działaniach.</w:t>
            </w:r>
          </w:p>
        </w:tc>
        <w:tc>
          <w:tcPr>
            <w:tcW w:w="198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przestrzegania praw pacjenta, nie wymaga ukierunkowania, ani przypominania w żadnym działaniu.</w:t>
            </w:r>
          </w:p>
        </w:tc>
      </w:tr>
      <w:tr w:rsidR="00BF4454" w:rsidRPr="00BF4454" w:rsidTr="00946C5D">
        <w:tc>
          <w:tcPr>
            <w:tcW w:w="1418" w:type="dxa"/>
            <w:vAlign w:val="center"/>
          </w:tcPr>
          <w:p w:rsidR="00BF4454" w:rsidRPr="00BF4454" w:rsidRDefault="00BF4454" w:rsidP="00946C5D">
            <w:pPr>
              <w:pStyle w:val="centralniewrubryce"/>
              <w:spacing w:before="0" w:after="0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P_K03</w:t>
            </w:r>
          </w:p>
        </w:tc>
        <w:tc>
          <w:tcPr>
            <w:tcW w:w="212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samodzielnego i rzetelnego wykonywania zawodu zgodnie z zasadami etyki, w tym przestrzegania wartości i powinności moralnych w opiece nad pacjentem; wymaga stałego nadzoru i naprowadzania oraz</w:t>
            </w:r>
            <w:r w:rsidRPr="00BF4454">
              <w:rPr>
                <w:rFonts w:ascii="Tahoma" w:hAnsi="Tahoma" w:cs="Tahoma"/>
                <w:sz w:val="18"/>
                <w:szCs w:val="18"/>
              </w:rPr>
              <w:t> przypominania w każdym działaniu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9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</w:t>
            </w:r>
            <w:r w:rsidRPr="00BF4454">
              <w:rPr>
                <w:rFonts w:ascii="Tahoma" w:hAnsi="Tahoma" w:cs="Tahoma"/>
                <w:sz w:val="18"/>
                <w:szCs w:val="18"/>
              </w:rPr>
              <w:t>i przypominania w każdym działaniu.</w:t>
            </w:r>
          </w:p>
        </w:tc>
        <w:tc>
          <w:tcPr>
            <w:tcW w:w="212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 </w:t>
            </w:r>
            <w:r w:rsidRPr="00BF4454">
              <w:rPr>
                <w:rFonts w:ascii="Tahoma" w:hAnsi="Tahoma" w:cs="Tahoma"/>
                <w:sz w:val="18"/>
                <w:szCs w:val="18"/>
              </w:rPr>
              <w:t>i przypominania w niektórych działaniach.</w:t>
            </w:r>
          </w:p>
        </w:tc>
        <w:tc>
          <w:tcPr>
            <w:tcW w:w="198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samodzielnego i rzetelnego wykonywania zawodu zgodnie z zasadami etyki, w tym przestrzegania wartości i powinności moralnych w opiece nad pacjentem; nie wymaga ukierunkowania ani przypominania w żadnym działaniu.</w:t>
            </w:r>
          </w:p>
        </w:tc>
      </w:tr>
      <w:tr w:rsidR="00BF4454" w:rsidRPr="00BF4454" w:rsidTr="00946C5D">
        <w:tc>
          <w:tcPr>
            <w:tcW w:w="1418" w:type="dxa"/>
            <w:vAlign w:val="center"/>
          </w:tcPr>
          <w:p w:rsidR="00BF4454" w:rsidRPr="00BF4454" w:rsidRDefault="00BF4454" w:rsidP="00946C5D">
            <w:pPr>
              <w:pStyle w:val="centralniewrubryce"/>
              <w:spacing w:before="0" w:after="0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P_K04</w:t>
            </w:r>
          </w:p>
        </w:tc>
        <w:tc>
          <w:tcPr>
            <w:tcW w:w="212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jest gotów do ponoszenia odpowiedzialności za wykonywane </w:t>
            </w:r>
            <w:r w:rsidRPr="00BF4454">
              <w:rPr>
                <w:rFonts w:ascii="Tahoma" w:hAnsi="Tahoma" w:cs="Tahoma"/>
                <w:sz w:val="18"/>
                <w:szCs w:val="18"/>
              </w:rPr>
              <w:t>czynności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zawodowe, nie bierze pod uwagę żadnych konsekwencji nieprawidłowego ich wykonania.</w:t>
            </w:r>
          </w:p>
        </w:tc>
        <w:tc>
          <w:tcPr>
            <w:tcW w:w="2129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ale bierze pod uwagę tylko niektóre konsekwencje nieprawidłowego ich wykonania.</w:t>
            </w:r>
          </w:p>
        </w:tc>
        <w:tc>
          <w:tcPr>
            <w:tcW w:w="212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bierze pod uwagę prawie wszystkie konsekwencje nieprawidłowego ich wykonania.</w:t>
            </w:r>
          </w:p>
        </w:tc>
        <w:tc>
          <w:tcPr>
            <w:tcW w:w="198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bierze pod uwagę wszystkie możliwe konsekwencje nieprawidłowego ich wykonania.</w:t>
            </w:r>
          </w:p>
        </w:tc>
      </w:tr>
      <w:tr w:rsidR="00BF4454" w:rsidRPr="00BF4454" w:rsidTr="00946C5D">
        <w:tc>
          <w:tcPr>
            <w:tcW w:w="1418" w:type="dxa"/>
            <w:vAlign w:val="center"/>
          </w:tcPr>
          <w:p w:rsidR="00BF4454" w:rsidRPr="00BF4454" w:rsidRDefault="00BF4454" w:rsidP="00946C5D">
            <w:pPr>
              <w:pStyle w:val="centralniewrubryce"/>
              <w:spacing w:before="0" w:after="0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P_K05</w:t>
            </w:r>
          </w:p>
        </w:tc>
        <w:tc>
          <w:tcPr>
            <w:tcW w:w="212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9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BF4454" w:rsidRPr="00BF4454" w:rsidTr="00946C5D">
        <w:tc>
          <w:tcPr>
            <w:tcW w:w="1418" w:type="dxa"/>
            <w:vAlign w:val="center"/>
          </w:tcPr>
          <w:p w:rsidR="00BF4454" w:rsidRPr="00BF4454" w:rsidRDefault="00BF4454" w:rsidP="00946C5D">
            <w:pPr>
              <w:pStyle w:val="centralniewrubryce"/>
              <w:spacing w:before="0" w:after="0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P_K06</w:t>
            </w:r>
          </w:p>
        </w:tc>
        <w:tc>
          <w:tcPr>
            <w:tcW w:w="212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stałego nadzoru i naprowadzania oraz</w:t>
            </w:r>
            <w:r w:rsidRPr="00BF4454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9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ukierunkowania i</w:t>
            </w:r>
            <w:r w:rsidRPr="00BF4454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ukierunkowania i</w:t>
            </w:r>
            <w:r w:rsidRPr="00BF4454">
              <w:rPr>
                <w:rFonts w:ascii="Tahoma" w:hAnsi="Tahoma" w:cs="Tahoma"/>
                <w:sz w:val="18"/>
                <w:szCs w:val="18"/>
              </w:rPr>
              <w:t> przypominania w niektórych działaniach.</w:t>
            </w:r>
          </w:p>
        </w:tc>
        <w:tc>
          <w:tcPr>
            <w:tcW w:w="198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wymaga ukierunkowania  </w:t>
            </w:r>
            <w:r w:rsidRPr="00BF4454">
              <w:rPr>
                <w:rFonts w:ascii="Tahoma" w:hAnsi="Tahoma" w:cs="Tahoma"/>
                <w:sz w:val="18"/>
                <w:szCs w:val="18"/>
              </w:rPr>
              <w:t>i przypominania w żadnych działaniach.</w:t>
            </w:r>
          </w:p>
        </w:tc>
      </w:tr>
      <w:tr w:rsidR="00BF4454" w:rsidRPr="00BF4454" w:rsidTr="00946C5D">
        <w:tc>
          <w:tcPr>
            <w:tcW w:w="1418" w:type="dxa"/>
            <w:vAlign w:val="center"/>
          </w:tcPr>
          <w:p w:rsidR="00BF4454" w:rsidRPr="00BF4454" w:rsidRDefault="00BF4454" w:rsidP="00BF4454">
            <w:pPr>
              <w:pStyle w:val="centralniewrubryce"/>
              <w:spacing w:before="0" w:after="0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P_K07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9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</w:t>
            </w:r>
            <w:r w:rsidRPr="00BF4454">
              <w:rPr>
                <w:rFonts w:ascii="Tahoma" w:hAnsi="Tahoma" w:cs="Tahoma"/>
                <w:sz w:val="18"/>
                <w:szCs w:val="18"/>
              </w:rPr>
              <w:lastRenderedPageBreak/>
              <w:t>niesystematycznie i pobieżnie.</w:t>
            </w:r>
          </w:p>
        </w:tc>
        <w:tc>
          <w:tcPr>
            <w:tcW w:w="212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 xml:space="preserve">Student jest gotów do dostrzegania i rozpoznawania własnych ograniczeń w zakresie wiedzy, umiejętności i kompetencji społecznych oraz dokonywania samooceny deficytów i potrzeb edukacyjnych, wymaga czasami ukierunkowania, deficyty uzupełnia w prawie każdych 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obszarach/ systematycznie, ale pobieżnie.</w:t>
            </w:r>
          </w:p>
        </w:tc>
        <w:tc>
          <w:tcPr>
            <w:tcW w:w="198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Student jest gotów do dostrzegania i rozpoznawania własnych ograniczeń w zakresie wiedzy, umiejętności i kompetencji społecznych oraz dokonywania samooceny deficytów i potrzeb edukacyjnych, nie wymaga ukierunkowania, deficyty uzupełnia w każdych obszarach/</w:t>
            </w:r>
            <w:r w:rsidRPr="00BF4454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BF4454">
              <w:rPr>
                <w:rFonts w:ascii="Tahoma" w:hAnsi="Tahoma" w:cs="Tahoma"/>
                <w:sz w:val="18"/>
                <w:szCs w:val="18"/>
              </w:rPr>
              <w:lastRenderedPageBreak/>
              <w:t>systematycznie i szczegółowo.</w:t>
            </w:r>
          </w:p>
        </w:tc>
      </w:tr>
    </w:tbl>
    <w:p w:rsidR="007D13E3" w:rsidRPr="000E2EB3" w:rsidRDefault="007D13E3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B71364" w:rsidRPr="000E2EB3" w:rsidRDefault="00B71364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0E2EB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E2EB3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E8546E" w:rsidRPr="000E2EB3" w:rsidTr="00B41658">
        <w:tc>
          <w:tcPr>
            <w:tcW w:w="9776" w:type="dxa"/>
          </w:tcPr>
          <w:p w:rsidR="00AB655E" w:rsidRPr="000E2EB3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E2EB3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F42F32" w:rsidRPr="006A1910" w:rsidTr="00B41658">
        <w:tc>
          <w:tcPr>
            <w:tcW w:w="9776" w:type="dxa"/>
            <w:vAlign w:val="center"/>
          </w:tcPr>
          <w:p w:rsidR="00F42F32" w:rsidRPr="000E2EB3" w:rsidRDefault="00306B98" w:rsidP="00306B9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</w:pPr>
            <w:r w:rsidRPr="000E2EB3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 xml:space="preserve">Merritt’s Neurology / </w:t>
            </w:r>
            <w:proofErr w:type="spellStart"/>
            <w:r w:rsidRPr="000E2EB3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E.D.Louis</w:t>
            </w:r>
            <w:proofErr w:type="spellEnd"/>
            <w:r w:rsidRPr="000E2EB3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, S.A. Mayer, J.M. Nobel – LWW; 2021</w:t>
            </w:r>
          </w:p>
        </w:tc>
      </w:tr>
      <w:tr w:rsidR="00306B98" w:rsidRPr="006A1910" w:rsidTr="00B41658">
        <w:tc>
          <w:tcPr>
            <w:tcW w:w="9776" w:type="dxa"/>
            <w:vAlign w:val="center"/>
          </w:tcPr>
          <w:p w:rsidR="00306B98" w:rsidRPr="000E2EB3" w:rsidRDefault="00306B98" w:rsidP="00306B9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</w:pPr>
            <w:r w:rsidRPr="000E2EB3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Clinical Practice of Neurological and Neurosurgical Nursing / J. V. Hickey - Wolters Kluwer Health; 2019</w:t>
            </w:r>
          </w:p>
        </w:tc>
      </w:tr>
    </w:tbl>
    <w:p w:rsidR="00FC1BE5" w:rsidRPr="000E2EB3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E8546E" w:rsidRPr="000E2EB3" w:rsidTr="00B41658">
        <w:tc>
          <w:tcPr>
            <w:tcW w:w="9776" w:type="dxa"/>
          </w:tcPr>
          <w:p w:rsidR="00AB655E" w:rsidRPr="000E2EB3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E2EB3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0555B" w:rsidRPr="006A1910" w:rsidTr="008851DD">
        <w:tc>
          <w:tcPr>
            <w:tcW w:w="9776" w:type="dxa"/>
            <w:vAlign w:val="center"/>
          </w:tcPr>
          <w:p w:rsidR="00A0555B" w:rsidRPr="000E2EB3" w:rsidRDefault="00306B98" w:rsidP="00A0555B">
            <w:pPr>
              <w:spacing w:after="0" w:line="240" w:lineRule="auto"/>
              <w:rPr>
                <w:rFonts w:asciiTheme="minorHAnsi" w:eastAsiaTheme="minorEastAsia" w:hAnsiTheme="minorHAnsi" w:cstheme="minorBidi"/>
                <w:sz w:val="20"/>
                <w:szCs w:val="20"/>
                <w:lang w:val="en-US" w:eastAsia="pl-PL"/>
              </w:rPr>
            </w:pPr>
            <w:r w:rsidRPr="000E2EB3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 xml:space="preserve">Care of the neurological patient / H. </w:t>
            </w:r>
            <w:proofErr w:type="spellStart"/>
            <w:r w:rsidRPr="000E2EB3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Iggulden</w:t>
            </w:r>
            <w:proofErr w:type="spellEnd"/>
            <w:r w:rsidRPr="000E2EB3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 xml:space="preserve"> - Wiley – Blackwell; 2006</w:t>
            </w:r>
          </w:p>
        </w:tc>
      </w:tr>
    </w:tbl>
    <w:p w:rsidR="006863F4" w:rsidRPr="000E2EB3" w:rsidRDefault="006863F4" w:rsidP="00730EC5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FA5FD5" w:rsidRPr="000E2EB3" w:rsidRDefault="00FA5FD5" w:rsidP="00730EC5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8938C7" w:rsidRPr="00730EC5" w:rsidRDefault="008938C7" w:rsidP="00730EC5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730EC5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B71364" w:rsidRPr="00730EC5" w:rsidTr="00A82FD7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1BC2" w:rsidRPr="00730EC5" w:rsidRDefault="00CE1BC2" w:rsidP="00730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30EC5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730EC5" w:rsidRDefault="00CE1BC2" w:rsidP="00730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30EC5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B71364" w:rsidRPr="00730EC5" w:rsidTr="00A82FD7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1BC2" w:rsidRPr="00730EC5" w:rsidRDefault="00CE1BC2" w:rsidP="00730EC5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730EC5" w:rsidRDefault="00CE1BC2" w:rsidP="00730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30EC5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B71364" w:rsidRPr="00730EC5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730EC5" w:rsidRDefault="00CE1BC2" w:rsidP="00730EC5">
            <w:pPr>
              <w:pStyle w:val="Default"/>
              <w:rPr>
                <w:color w:val="auto"/>
                <w:sz w:val="20"/>
                <w:szCs w:val="20"/>
              </w:rPr>
            </w:pPr>
            <w:r w:rsidRPr="00730EC5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730EC5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730EC5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730EC5" w:rsidRDefault="00314A09" w:rsidP="00730EC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30EC5">
              <w:rPr>
                <w:color w:val="auto"/>
                <w:sz w:val="20"/>
                <w:szCs w:val="20"/>
              </w:rPr>
              <w:t>-</w:t>
            </w:r>
          </w:p>
        </w:tc>
      </w:tr>
      <w:tr w:rsidR="00B71364" w:rsidRPr="00730EC5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730EC5" w:rsidRDefault="00CE1BC2" w:rsidP="00730EC5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730EC5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730EC5" w:rsidRDefault="00314A09" w:rsidP="00730EC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30EC5">
              <w:rPr>
                <w:color w:val="auto"/>
                <w:sz w:val="20"/>
                <w:szCs w:val="20"/>
              </w:rPr>
              <w:t>-</w:t>
            </w:r>
          </w:p>
        </w:tc>
      </w:tr>
      <w:tr w:rsidR="00B71364" w:rsidRPr="00730EC5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730EC5" w:rsidRDefault="00CE1BC2" w:rsidP="00730EC5">
            <w:pPr>
              <w:pStyle w:val="Default"/>
              <w:rPr>
                <w:color w:val="auto"/>
                <w:sz w:val="20"/>
                <w:szCs w:val="20"/>
              </w:rPr>
            </w:pPr>
            <w:r w:rsidRPr="00730EC5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730EC5" w:rsidRDefault="00314A09" w:rsidP="00730EC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30EC5">
              <w:rPr>
                <w:color w:val="auto"/>
                <w:sz w:val="20"/>
                <w:szCs w:val="20"/>
              </w:rPr>
              <w:t>-</w:t>
            </w:r>
          </w:p>
        </w:tc>
      </w:tr>
      <w:tr w:rsidR="00B71364" w:rsidRPr="00730EC5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730EC5" w:rsidRDefault="00CE1BC2" w:rsidP="00730EC5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730EC5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730EC5" w:rsidRDefault="00083F59" w:rsidP="00730EC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30EC5">
              <w:rPr>
                <w:color w:val="auto"/>
                <w:sz w:val="20"/>
                <w:szCs w:val="20"/>
              </w:rPr>
              <w:t>-</w:t>
            </w:r>
          </w:p>
        </w:tc>
      </w:tr>
      <w:tr w:rsidR="00B71364" w:rsidRPr="00730EC5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730EC5" w:rsidRDefault="00CE1BC2" w:rsidP="00730EC5">
            <w:pPr>
              <w:pStyle w:val="Default"/>
              <w:rPr>
                <w:color w:val="auto"/>
                <w:sz w:val="20"/>
                <w:szCs w:val="20"/>
              </w:rPr>
            </w:pPr>
            <w:r w:rsidRPr="00730EC5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730EC5" w:rsidRDefault="00083F59" w:rsidP="00730EC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30EC5">
              <w:rPr>
                <w:color w:val="auto"/>
                <w:sz w:val="20"/>
                <w:szCs w:val="20"/>
              </w:rPr>
              <w:t>-</w:t>
            </w:r>
          </w:p>
        </w:tc>
      </w:tr>
      <w:tr w:rsidR="00B71364" w:rsidRPr="00730EC5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730EC5" w:rsidRDefault="00CE1BC2" w:rsidP="00730EC5">
            <w:pPr>
              <w:pStyle w:val="Default"/>
              <w:rPr>
                <w:color w:val="auto"/>
                <w:sz w:val="20"/>
                <w:szCs w:val="20"/>
              </w:rPr>
            </w:pPr>
            <w:r w:rsidRPr="00730EC5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730EC5" w:rsidRDefault="007071E8" w:rsidP="00730EC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30EC5">
              <w:rPr>
                <w:color w:val="auto"/>
                <w:sz w:val="20"/>
                <w:szCs w:val="20"/>
              </w:rPr>
              <w:t>-</w:t>
            </w:r>
          </w:p>
        </w:tc>
      </w:tr>
      <w:tr w:rsidR="00B71364" w:rsidRPr="00730EC5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184" w:rsidRPr="00730EC5" w:rsidRDefault="009E5184" w:rsidP="00730EC5">
            <w:pPr>
              <w:pStyle w:val="Default"/>
              <w:rPr>
                <w:color w:val="auto"/>
                <w:sz w:val="20"/>
                <w:szCs w:val="20"/>
              </w:rPr>
            </w:pPr>
            <w:r w:rsidRPr="00730EC5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730EC5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184" w:rsidRPr="00730EC5" w:rsidRDefault="007071E8" w:rsidP="00730EC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30EC5">
              <w:rPr>
                <w:color w:val="auto"/>
                <w:sz w:val="20"/>
                <w:szCs w:val="20"/>
              </w:rPr>
              <w:t>-</w:t>
            </w:r>
          </w:p>
        </w:tc>
      </w:tr>
      <w:tr w:rsidR="00CE1BC2" w:rsidRPr="00730EC5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730EC5" w:rsidRDefault="00CE1BC2" w:rsidP="00730EC5">
            <w:pPr>
              <w:pStyle w:val="Default"/>
              <w:rPr>
                <w:color w:val="auto"/>
                <w:sz w:val="20"/>
                <w:szCs w:val="20"/>
              </w:rPr>
            </w:pPr>
            <w:r w:rsidRPr="00730EC5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730EC5" w:rsidRDefault="00F84DE3" w:rsidP="00730EC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30EC5">
              <w:rPr>
                <w:color w:val="auto"/>
                <w:sz w:val="20"/>
                <w:szCs w:val="20"/>
              </w:rPr>
              <w:t>80</w:t>
            </w:r>
          </w:p>
        </w:tc>
      </w:tr>
      <w:tr w:rsidR="00CE1BC2" w:rsidRPr="00730EC5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730EC5" w:rsidRDefault="00CE1BC2" w:rsidP="00730EC5">
            <w:pPr>
              <w:pStyle w:val="Default"/>
              <w:rPr>
                <w:color w:val="auto"/>
                <w:sz w:val="20"/>
                <w:szCs w:val="20"/>
              </w:rPr>
            </w:pPr>
            <w:r w:rsidRPr="00730EC5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730EC5" w:rsidRDefault="00F84DE3" w:rsidP="00730EC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30EC5">
              <w:rPr>
                <w:color w:val="auto"/>
                <w:sz w:val="20"/>
                <w:szCs w:val="20"/>
              </w:rPr>
              <w:t>80</w:t>
            </w:r>
          </w:p>
        </w:tc>
      </w:tr>
      <w:tr w:rsidR="00CE1BC2" w:rsidRPr="00730EC5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730EC5" w:rsidRDefault="00CE1BC2" w:rsidP="00730EC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30EC5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730EC5" w:rsidRDefault="007071E8" w:rsidP="00730EC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730EC5">
              <w:rPr>
                <w:b/>
                <w:color w:val="auto"/>
                <w:sz w:val="20"/>
                <w:szCs w:val="20"/>
              </w:rPr>
              <w:t>160</w:t>
            </w:r>
          </w:p>
        </w:tc>
      </w:tr>
      <w:tr w:rsidR="00CE1BC2" w:rsidRPr="00730EC5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730EC5" w:rsidRDefault="00CE1BC2" w:rsidP="00730EC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30EC5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730EC5" w:rsidRDefault="00314A09" w:rsidP="00730EC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730EC5">
              <w:rPr>
                <w:b/>
                <w:color w:val="auto"/>
                <w:sz w:val="20"/>
                <w:szCs w:val="20"/>
              </w:rPr>
              <w:t>6</w:t>
            </w:r>
          </w:p>
        </w:tc>
      </w:tr>
      <w:tr w:rsidR="00B66BB3" w:rsidRPr="00730EC5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730EC5" w:rsidRDefault="00CE1BC2" w:rsidP="00730EC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30EC5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730EC5" w:rsidRDefault="00314A09" w:rsidP="00730EC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730EC5">
              <w:rPr>
                <w:b/>
                <w:color w:val="auto"/>
                <w:spacing w:val="-4"/>
                <w:sz w:val="20"/>
                <w:szCs w:val="20"/>
              </w:rPr>
              <w:t>6</w:t>
            </w:r>
          </w:p>
        </w:tc>
      </w:tr>
      <w:tr w:rsidR="00CE1BC2" w:rsidRPr="000E2EB3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730EC5" w:rsidRDefault="00CE1BC2" w:rsidP="00730EC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30EC5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0E2EB3" w:rsidRDefault="00F84DE3" w:rsidP="00730EC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730EC5">
              <w:rPr>
                <w:b/>
                <w:color w:val="auto"/>
                <w:sz w:val="20"/>
                <w:szCs w:val="20"/>
              </w:rPr>
              <w:t>6</w:t>
            </w:r>
          </w:p>
        </w:tc>
      </w:tr>
    </w:tbl>
    <w:p w:rsidR="007C068F" w:rsidRPr="000E2EB3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0E2EB3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449B" w:rsidRDefault="007F449B">
      <w:r>
        <w:separator/>
      </w:r>
    </w:p>
  </w:endnote>
  <w:endnote w:type="continuationSeparator" w:id="0">
    <w:p w:rsidR="007F449B" w:rsidRDefault="007F4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0CC7" w:rsidRDefault="00740CC7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40CC7" w:rsidRDefault="00740CC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40CC7" w:rsidRPr="005D2001" w:rsidRDefault="00740CC7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12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449B" w:rsidRDefault="007F449B">
      <w:r>
        <w:separator/>
      </w:r>
    </w:p>
  </w:footnote>
  <w:footnote w:type="continuationSeparator" w:id="0">
    <w:p w:rsidR="007F449B" w:rsidRDefault="007F44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0CC7" w:rsidRDefault="00740CC7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40CC7" w:rsidRDefault="00723E84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8358D1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EB73B46"/>
    <w:multiLevelType w:val="hybridMultilevel"/>
    <w:tmpl w:val="569E3C96"/>
    <w:lvl w:ilvl="0" w:tplc="30F0F34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8EA0DB2"/>
    <w:multiLevelType w:val="hybridMultilevel"/>
    <w:tmpl w:val="A8404C6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6" w15:restartNumberingAfterBreak="0">
    <w:nsid w:val="587F3975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8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2"/>
  </w:num>
  <w:num w:numId="5">
    <w:abstractNumId w:val="0"/>
  </w:num>
  <w:num w:numId="6">
    <w:abstractNumId w:val="17"/>
  </w:num>
  <w:num w:numId="7">
    <w:abstractNumId w:val="3"/>
  </w:num>
  <w:num w:numId="8">
    <w:abstractNumId w:val="17"/>
    <w:lvlOverride w:ilvl="0">
      <w:startOverride w:val="1"/>
    </w:lvlOverride>
  </w:num>
  <w:num w:numId="9">
    <w:abstractNumId w:val="18"/>
  </w:num>
  <w:num w:numId="10">
    <w:abstractNumId w:val="10"/>
  </w:num>
  <w:num w:numId="11">
    <w:abstractNumId w:val="13"/>
  </w:num>
  <w:num w:numId="12">
    <w:abstractNumId w:val="1"/>
  </w:num>
  <w:num w:numId="13">
    <w:abstractNumId w:val="5"/>
  </w:num>
  <w:num w:numId="14">
    <w:abstractNumId w:val="15"/>
  </w:num>
  <w:num w:numId="15">
    <w:abstractNumId w:val="9"/>
  </w:num>
  <w:num w:numId="16">
    <w:abstractNumId w:val="19"/>
  </w:num>
  <w:num w:numId="17">
    <w:abstractNumId w:val="4"/>
  </w:num>
  <w:num w:numId="18">
    <w:abstractNumId w:val="21"/>
  </w:num>
  <w:num w:numId="19">
    <w:abstractNumId w:val="20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14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2F99"/>
    <w:rsid w:val="0001795B"/>
    <w:rsid w:val="00017B42"/>
    <w:rsid w:val="00020C48"/>
    <w:rsid w:val="00027526"/>
    <w:rsid w:val="00027E20"/>
    <w:rsid w:val="00030F12"/>
    <w:rsid w:val="000334EA"/>
    <w:rsid w:val="00035CCF"/>
    <w:rsid w:val="00036673"/>
    <w:rsid w:val="0003677D"/>
    <w:rsid w:val="00036A06"/>
    <w:rsid w:val="00041E4B"/>
    <w:rsid w:val="00043806"/>
    <w:rsid w:val="00044C89"/>
    <w:rsid w:val="00046652"/>
    <w:rsid w:val="00046CE5"/>
    <w:rsid w:val="00052121"/>
    <w:rsid w:val="0005749C"/>
    <w:rsid w:val="00083761"/>
    <w:rsid w:val="00083F59"/>
    <w:rsid w:val="00086CEC"/>
    <w:rsid w:val="00093480"/>
    <w:rsid w:val="00093D79"/>
    <w:rsid w:val="00096DEE"/>
    <w:rsid w:val="000A1541"/>
    <w:rsid w:val="000A5135"/>
    <w:rsid w:val="000B24D0"/>
    <w:rsid w:val="000B4E34"/>
    <w:rsid w:val="000C1D00"/>
    <w:rsid w:val="000C41C8"/>
    <w:rsid w:val="000D6CF0"/>
    <w:rsid w:val="000D7D8F"/>
    <w:rsid w:val="000E2A5A"/>
    <w:rsid w:val="000E2EB3"/>
    <w:rsid w:val="000E549E"/>
    <w:rsid w:val="000E6CEF"/>
    <w:rsid w:val="000F2C72"/>
    <w:rsid w:val="000F5E38"/>
    <w:rsid w:val="00111894"/>
    <w:rsid w:val="00111984"/>
    <w:rsid w:val="00114163"/>
    <w:rsid w:val="00121FAF"/>
    <w:rsid w:val="00126A24"/>
    <w:rsid w:val="00131673"/>
    <w:rsid w:val="00133A52"/>
    <w:rsid w:val="0013580A"/>
    <w:rsid w:val="00136FAA"/>
    <w:rsid w:val="00137092"/>
    <w:rsid w:val="001424B1"/>
    <w:rsid w:val="00145D76"/>
    <w:rsid w:val="0015206A"/>
    <w:rsid w:val="001562CF"/>
    <w:rsid w:val="00167B9C"/>
    <w:rsid w:val="001722FF"/>
    <w:rsid w:val="00187846"/>
    <w:rsid w:val="00196F16"/>
    <w:rsid w:val="001A0260"/>
    <w:rsid w:val="001A5215"/>
    <w:rsid w:val="001B3BF7"/>
    <w:rsid w:val="001C185D"/>
    <w:rsid w:val="001C4F0A"/>
    <w:rsid w:val="001C6C52"/>
    <w:rsid w:val="001D73E7"/>
    <w:rsid w:val="001E3F2A"/>
    <w:rsid w:val="001E5AEB"/>
    <w:rsid w:val="001F143D"/>
    <w:rsid w:val="0020696D"/>
    <w:rsid w:val="00211839"/>
    <w:rsid w:val="0021251B"/>
    <w:rsid w:val="002136B0"/>
    <w:rsid w:val="00220A9E"/>
    <w:rsid w:val="00227532"/>
    <w:rsid w:val="00230541"/>
    <w:rsid w:val="002325AB"/>
    <w:rsid w:val="00232776"/>
    <w:rsid w:val="00232843"/>
    <w:rsid w:val="00240FAC"/>
    <w:rsid w:val="002507BE"/>
    <w:rsid w:val="002750C2"/>
    <w:rsid w:val="00276476"/>
    <w:rsid w:val="00283BCC"/>
    <w:rsid w:val="002843E1"/>
    <w:rsid w:val="00284DA0"/>
    <w:rsid w:val="00285CA1"/>
    <w:rsid w:val="00290EBA"/>
    <w:rsid w:val="00293E7C"/>
    <w:rsid w:val="002A249F"/>
    <w:rsid w:val="002A3A00"/>
    <w:rsid w:val="002A72AC"/>
    <w:rsid w:val="002D1102"/>
    <w:rsid w:val="002D70D2"/>
    <w:rsid w:val="002E42B0"/>
    <w:rsid w:val="002F4E09"/>
    <w:rsid w:val="002F54C8"/>
    <w:rsid w:val="002F70F0"/>
    <w:rsid w:val="002F74C7"/>
    <w:rsid w:val="00302ACB"/>
    <w:rsid w:val="00306B98"/>
    <w:rsid w:val="00307065"/>
    <w:rsid w:val="00314269"/>
    <w:rsid w:val="00314A09"/>
    <w:rsid w:val="003160BC"/>
    <w:rsid w:val="00316CE8"/>
    <w:rsid w:val="00322C0F"/>
    <w:rsid w:val="00333405"/>
    <w:rsid w:val="00335734"/>
    <w:rsid w:val="003366F5"/>
    <w:rsid w:val="003369E1"/>
    <w:rsid w:val="003465C7"/>
    <w:rsid w:val="00350CF9"/>
    <w:rsid w:val="0035344F"/>
    <w:rsid w:val="00365292"/>
    <w:rsid w:val="00371123"/>
    <w:rsid w:val="003724A3"/>
    <w:rsid w:val="00373083"/>
    <w:rsid w:val="0037458D"/>
    <w:rsid w:val="0038203F"/>
    <w:rsid w:val="00392195"/>
    <w:rsid w:val="00393965"/>
    <w:rsid w:val="0039645B"/>
    <w:rsid w:val="003973B8"/>
    <w:rsid w:val="003A3B72"/>
    <w:rsid w:val="003A5FF0"/>
    <w:rsid w:val="003B344D"/>
    <w:rsid w:val="003B589A"/>
    <w:rsid w:val="003C5726"/>
    <w:rsid w:val="003C6A57"/>
    <w:rsid w:val="003C7B93"/>
    <w:rsid w:val="003D0B08"/>
    <w:rsid w:val="003D4003"/>
    <w:rsid w:val="003D7E15"/>
    <w:rsid w:val="003E1A8D"/>
    <w:rsid w:val="003E56F9"/>
    <w:rsid w:val="003F4233"/>
    <w:rsid w:val="003F47A4"/>
    <w:rsid w:val="003F4DB7"/>
    <w:rsid w:val="003F7B62"/>
    <w:rsid w:val="0040045A"/>
    <w:rsid w:val="0040452C"/>
    <w:rsid w:val="004046F8"/>
    <w:rsid w:val="00405D10"/>
    <w:rsid w:val="004075B3"/>
    <w:rsid w:val="00412A5F"/>
    <w:rsid w:val="00412F69"/>
    <w:rsid w:val="004204EB"/>
    <w:rsid w:val="0042190A"/>
    <w:rsid w:val="004252DC"/>
    <w:rsid w:val="004263F8"/>
    <w:rsid w:val="00426BA1"/>
    <w:rsid w:val="00426BFE"/>
    <w:rsid w:val="00442815"/>
    <w:rsid w:val="00444F7F"/>
    <w:rsid w:val="00457FDC"/>
    <w:rsid w:val="004600E4"/>
    <w:rsid w:val="004607EF"/>
    <w:rsid w:val="00464C48"/>
    <w:rsid w:val="00470AF8"/>
    <w:rsid w:val="00472B2A"/>
    <w:rsid w:val="00476517"/>
    <w:rsid w:val="00476CF0"/>
    <w:rsid w:val="004846A3"/>
    <w:rsid w:val="00486745"/>
    <w:rsid w:val="00487225"/>
    <w:rsid w:val="0048771D"/>
    <w:rsid w:val="00492100"/>
    <w:rsid w:val="00497319"/>
    <w:rsid w:val="004A1B60"/>
    <w:rsid w:val="004B0934"/>
    <w:rsid w:val="004B70A8"/>
    <w:rsid w:val="004C4181"/>
    <w:rsid w:val="004D1F9B"/>
    <w:rsid w:val="004D26FD"/>
    <w:rsid w:val="004D2D6B"/>
    <w:rsid w:val="004D68F4"/>
    <w:rsid w:val="004D72D9"/>
    <w:rsid w:val="004F0467"/>
    <w:rsid w:val="004F2C68"/>
    <w:rsid w:val="004F2E71"/>
    <w:rsid w:val="004F33B4"/>
    <w:rsid w:val="00510152"/>
    <w:rsid w:val="00511416"/>
    <w:rsid w:val="005247A6"/>
    <w:rsid w:val="00525196"/>
    <w:rsid w:val="005270A4"/>
    <w:rsid w:val="00546EAF"/>
    <w:rsid w:val="00555AAA"/>
    <w:rsid w:val="005600B8"/>
    <w:rsid w:val="00574996"/>
    <w:rsid w:val="005807B4"/>
    <w:rsid w:val="00581858"/>
    <w:rsid w:val="005930A7"/>
    <w:rsid w:val="005955F9"/>
    <w:rsid w:val="005B11FF"/>
    <w:rsid w:val="005B3C88"/>
    <w:rsid w:val="005B66F1"/>
    <w:rsid w:val="005C55D0"/>
    <w:rsid w:val="005D02AD"/>
    <w:rsid w:val="005D2001"/>
    <w:rsid w:val="005E0144"/>
    <w:rsid w:val="0060050B"/>
    <w:rsid w:val="00603431"/>
    <w:rsid w:val="00606392"/>
    <w:rsid w:val="00614FA0"/>
    <w:rsid w:val="00626EA3"/>
    <w:rsid w:val="0063007E"/>
    <w:rsid w:val="00641D09"/>
    <w:rsid w:val="0064366D"/>
    <w:rsid w:val="00646963"/>
    <w:rsid w:val="00647B73"/>
    <w:rsid w:val="00651536"/>
    <w:rsid w:val="00655F46"/>
    <w:rsid w:val="00663E53"/>
    <w:rsid w:val="00672113"/>
    <w:rsid w:val="00674943"/>
    <w:rsid w:val="00675BB7"/>
    <w:rsid w:val="00676A3F"/>
    <w:rsid w:val="00677787"/>
    <w:rsid w:val="00680BA2"/>
    <w:rsid w:val="006827BC"/>
    <w:rsid w:val="00684D54"/>
    <w:rsid w:val="006863F4"/>
    <w:rsid w:val="006A1910"/>
    <w:rsid w:val="006A431E"/>
    <w:rsid w:val="006A46E0"/>
    <w:rsid w:val="006B07BF"/>
    <w:rsid w:val="006B2925"/>
    <w:rsid w:val="006B44DD"/>
    <w:rsid w:val="006B7DC9"/>
    <w:rsid w:val="006C37CD"/>
    <w:rsid w:val="006C59D1"/>
    <w:rsid w:val="006C79E2"/>
    <w:rsid w:val="006C7FFC"/>
    <w:rsid w:val="006D23E8"/>
    <w:rsid w:val="006E6720"/>
    <w:rsid w:val="006F6C19"/>
    <w:rsid w:val="00703B2C"/>
    <w:rsid w:val="007071E8"/>
    <w:rsid w:val="007158A9"/>
    <w:rsid w:val="00721413"/>
    <w:rsid w:val="007225AD"/>
    <w:rsid w:val="00723E84"/>
    <w:rsid w:val="00730639"/>
    <w:rsid w:val="00730EC5"/>
    <w:rsid w:val="00731B10"/>
    <w:rsid w:val="007334E2"/>
    <w:rsid w:val="0073390C"/>
    <w:rsid w:val="007339C6"/>
    <w:rsid w:val="00736D54"/>
    <w:rsid w:val="00740CC7"/>
    <w:rsid w:val="00741B8D"/>
    <w:rsid w:val="007461A1"/>
    <w:rsid w:val="00751635"/>
    <w:rsid w:val="00755AAB"/>
    <w:rsid w:val="00771CD2"/>
    <w:rsid w:val="007720A2"/>
    <w:rsid w:val="00776076"/>
    <w:rsid w:val="007854F7"/>
    <w:rsid w:val="00786A38"/>
    <w:rsid w:val="00790329"/>
    <w:rsid w:val="00793527"/>
    <w:rsid w:val="00794F15"/>
    <w:rsid w:val="007A79F2"/>
    <w:rsid w:val="007C068F"/>
    <w:rsid w:val="007C675D"/>
    <w:rsid w:val="007D13E3"/>
    <w:rsid w:val="007D191E"/>
    <w:rsid w:val="007E4D57"/>
    <w:rsid w:val="007E676F"/>
    <w:rsid w:val="007F2697"/>
    <w:rsid w:val="007F2FF6"/>
    <w:rsid w:val="007F449B"/>
    <w:rsid w:val="007F4AC5"/>
    <w:rsid w:val="007F74D9"/>
    <w:rsid w:val="00802710"/>
    <w:rsid w:val="008046AE"/>
    <w:rsid w:val="0080542D"/>
    <w:rsid w:val="00814C3C"/>
    <w:rsid w:val="00816495"/>
    <w:rsid w:val="00821538"/>
    <w:rsid w:val="00832501"/>
    <w:rsid w:val="00834679"/>
    <w:rsid w:val="00846BE3"/>
    <w:rsid w:val="00847A73"/>
    <w:rsid w:val="00850C14"/>
    <w:rsid w:val="00852E87"/>
    <w:rsid w:val="00857E00"/>
    <w:rsid w:val="00861AA8"/>
    <w:rsid w:val="0086594A"/>
    <w:rsid w:val="00866736"/>
    <w:rsid w:val="00874696"/>
    <w:rsid w:val="00877135"/>
    <w:rsid w:val="008832C4"/>
    <w:rsid w:val="008851DD"/>
    <w:rsid w:val="00885DE4"/>
    <w:rsid w:val="008938C7"/>
    <w:rsid w:val="008949B3"/>
    <w:rsid w:val="00895F9D"/>
    <w:rsid w:val="008B0816"/>
    <w:rsid w:val="008B29B4"/>
    <w:rsid w:val="008B2D66"/>
    <w:rsid w:val="008B6A8D"/>
    <w:rsid w:val="008C1EF0"/>
    <w:rsid w:val="008C6711"/>
    <w:rsid w:val="008C7701"/>
    <w:rsid w:val="008C7BF3"/>
    <w:rsid w:val="008D2150"/>
    <w:rsid w:val="008E748F"/>
    <w:rsid w:val="0091060F"/>
    <w:rsid w:val="009146BE"/>
    <w:rsid w:val="00914E87"/>
    <w:rsid w:val="00923212"/>
    <w:rsid w:val="00931B6C"/>
    <w:rsid w:val="00931F5B"/>
    <w:rsid w:val="00933296"/>
    <w:rsid w:val="00934413"/>
    <w:rsid w:val="0093685E"/>
    <w:rsid w:val="00940876"/>
    <w:rsid w:val="009458F5"/>
    <w:rsid w:val="00946C5D"/>
    <w:rsid w:val="00955477"/>
    <w:rsid w:val="009614FE"/>
    <w:rsid w:val="00964390"/>
    <w:rsid w:val="00991E58"/>
    <w:rsid w:val="00992058"/>
    <w:rsid w:val="009A3FEE"/>
    <w:rsid w:val="009A43CE"/>
    <w:rsid w:val="009B4991"/>
    <w:rsid w:val="009B4CEB"/>
    <w:rsid w:val="009C327C"/>
    <w:rsid w:val="009C6FF8"/>
    <w:rsid w:val="009C7640"/>
    <w:rsid w:val="009E09D8"/>
    <w:rsid w:val="009E5184"/>
    <w:rsid w:val="00A02A52"/>
    <w:rsid w:val="00A03562"/>
    <w:rsid w:val="00A0555B"/>
    <w:rsid w:val="00A10476"/>
    <w:rsid w:val="00A11DDA"/>
    <w:rsid w:val="00A1538D"/>
    <w:rsid w:val="00A16E8A"/>
    <w:rsid w:val="00A17AB2"/>
    <w:rsid w:val="00A21AFF"/>
    <w:rsid w:val="00A2226F"/>
    <w:rsid w:val="00A22B5F"/>
    <w:rsid w:val="00A316DA"/>
    <w:rsid w:val="00A32047"/>
    <w:rsid w:val="00A414BF"/>
    <w:rsid w:val="00A45FE3"/>
    <w:rsid w:val="00A50365"/>
    <w:rsid w:val="00A51A28"/>
    <w:rsid w:val="00A55081"/>
    <w:rsid w:val="00A64607"/>
    <w:rsid w:val="00A65076"/>
    <w:rsid w:val="00A82FD7"/>
    <w:rsid w:val="00A900A4"/>
    <w:rsid w:val="00A943BD"/>
    <w:rsid w:val="00AA3B18"/>
    <w:rsid w:val="00AA4DD9"/>
    <w:rsid w:val="00AB57BD"/>
    <w:rsid w:val="00AB655E"/>
    <w:rsid w:val="00AC1EAD"/>
    <w:rsid w:val="00AC57A5"/>
    <w:rsid w:val="00AD3732"/>
    <w:rsid w:val="00AE1C76"/>
    <w:rsid w:val="00AE3B8A"/>
    <w:rsid w:val="00AF0B6F"/>
    <w:rsid w:val="00AF7D73"/>
    <w:rsid w:val="00B037A3"/>
    <w:rsid w:val="00B03E50"/>
    <w:rsid w:val="00B056F7"/>
    <w:rsid w:val="00B158DC"/>
    <w:rsid w:val="00B17C04"/>
    <w:rsid w:val="00B21019"/>
    <w:rsid w:val="00B211BC"/>
    <w:rsid w:val="00B339F5"/>
    <w:rsid w:val="00B33F13"/>
    <w:rsid w:val="00B41658"/>
    <w:rsid w:val="00B46D91"/>
    <w:rsid w:val="00B46F30"/>
    <w:rsid w:val="00B531D3"/>
    <w:rsid w:val="00B56161"/>
    <w:rsid w:val="00B56DA9"/>
    <w:rsid w:val="00B56F86"/>
    <w:rsid w:val="00B60B0B"/>
    <w:rsid w:val="00B61658"/>
    <w:rsid w:val="00B635D0"/>
    <w:rsid w:val="00B65EFA"/>
    <w:rsid w:val="00B666FD"/>
    <w:rsid w:val="00B66BB3"/>
    <w:rsid w:val="00B71364"/>
    <w:rsid w:val="00B83F26"/>
    <w:rsid w:val="00B90EA2"/>
    <w:rsid w:val="00B91F6E"/>
    <w:rsid w:val="00B95607"/>
    <w:rsid w:val="00B96AC5"/>
    <w:rsid w:val="00B9769E"/>
    <w:rsid w:val="00BA3440"/>
    <w:rsid w:val="00BB10A5"/>
    <w:rsid w:val="00BB4F43"/>
    <w:rsid w:val="00BC32E7"/>
    <w:rsid w:val="00BD12E3"/>
    <w:rsid w:val="00BE6549"/>
    <w:rsid w:val="00BF064C"/>
    <w:rsid w:val="00BF2146"/>
    <w:rsid w:val="00BF3E48"/>
    <w:rsid w:val="00BF4454"/>
    <w:rsid w:val="00C10249"/>
    <w:rsid w:val="00C15B5C"/>
    <w:rsid w:val="00C16EE1"/>
    <w:rsid w:val="00C22526"/>
    <w:rsid w:val="00C33798"/>
    <w:rsid w:val="00C37C9A"/>
    <w:rsid w:val="00C41795"/>
    <w:rsid w:val="00C50308"/>
    <w:rsid w:val="00C52F26"/>
    <w:rsid w:val="00C60A8C"/>
    <w:rsid w:val="00C73603"/>
    <w:rsid w:val="00C947FB"/>
    <w:rsid w:val="00C974DA"/>
    <w:rsid w:val="00CA0F2E"/>
    <w:rsid w:val="00CB023D"/>
    <w:rsid w:val="00CB5513"/>
    <w:rsid w:val="00CB6088"/>
    <w:rsid w:val="00CC2488"/>
    <w:rsid w:val="00CC726D"/>
    <w:rsid w:val="00CD2DB2"/>
    <w:rsid w:val="00CE1BC2"/>
    <w:rsid w:val="00CF1CB2"/>
    <w:rsid w:val="00CF2FBF"/>
    <w:rsid w:val="00D01880"/>
    <w:rsid w:val="00D02F08"/>
    <w:rsid w:val="00D11547"/>
    <w:rsid w:val="00D117AC"/>
    <w:rsid w:val="00D1183C"/>
    <w:rsid w:val="00D17216"/>
    <w:rsid w:val="00D23514"/>
    <w:rsid w:val="00D30394"/>
    <w:rsid w:val="00D30C14"/>
    <w:rsid w:val="00D36BD4"/>
    <w:rsid w:val="00D432D7"/>
    <w:rsid w:val="00D43CB7"/>
    <w:rsid w:val="00D465B9"/>
    <w:rsid w:val="00D53022"/>
    <w:rsid w:val="00D53054"/>
    <w:rsid w:val="00D55B2B"/>
    <w:rsid w:val="00D724F9"/>
    <w:rsid w:val="00D926F0"/>
    <w:rsid w:val="00D92FCD"/>
    <w:rsid w:val="00D95429"/>
    <w:rsid w:val="00DA37B5"/>
    <w:rsid w:val="00DB0142"/>
    <w:rsid w:val="00DB3A5B"/>
    <w:rsid w:val="00DB4990"/>
    <w:rsid w:val="00DB7026"/>
    <w:rsid w:val="00DB704F"/>
    <w:rsid w:val="00DC59CF"/>
    <w:rsid w:val="00DC71B3"/>
    <w:rsid w:val="00DC788F"/>
    <w:rsid w:val="00DD2ED3"/>
    <w:rsid w:val="00DE190F"/>
    <w:rsid w:val="00DF4E00"/>
    <w:rsid w:val="00DF4E16"/>
    <w:rsid w:val="00DF5C11"/>
    <w:rsid w:val="00E16CB5"/>
    <w:rsid w:val="00E16E4A"/>
    <w:rsid w:val="00E16FF3"/>
    <w:rsid w:val="00E27DDC"/>
    <w:rsid w:val="00E3229E"/>
    <w:rsid w:val="00E348D0"/>
    <w:rsid w:val="00E46276"/>
    <w:rsid w:val="00E60677"/>
    <w:rsid w:val="00E63DDB"/>
    <w:rsid w:val="00E65A40"/>
    <w:rsid w:val="00E71A68"/>
    <w:rsid w:val="00E72746"/>
    <w:rsid w:val="00E74BA2"/>
    <w:rsid w:val="00E8546E"/>
    <w:rsid w:val="00E9725F"/>
    <w:rsid w:val="00E9743E"/>
    <w:rsid w:val="00EA1B88"/>
    <w:rsid w:val="00EA39FC"/>
    <w:rsid w:val="00EB0ADA"/>
    <w:rsid w:val="00EB42BB"/>
    <w:rsid w:val="00EB52B7"/>
    <w:rsid w:val="00EB631B"/>
    <w:rsid w:val="00EC015A"/>
    <w:rsid w:val="00EC15E6"/>
    <w:rsid w:val="00EC5A2D"/>
    <w:rsid w:val="00EE1335"/>
    <w:rsid w:val="00EE3891"/>
    <w:rsid w:val="00EF036F"/>
    <w:rsid w:val="00F00599"/>
    <w:rsid w:val="00F00795"/>
    <w:rsid w:val="00F01687"/>
    <w:rsid w:val="00F01879"/>
    <w:rsid w:val="00F03B30"/>
    <w:rsid w:val="00F1275F"/>
    <w:rsid w:val="00F128D3"/>
    <w:rsid w:val="00F139C0"/>
    <w:rsid w:val="00F201F9"/>
    <w:rsid w:val="00F23ABE"/>
    <w:rsid w:val="00F31E7C"/>
    <w:rsid w:val="00F3203C"/>
    <w:rsid w:val="00F42F32"/>
    <w:rsid w:val="00F4304E"/>
    <w:rsid w:val="00F4335F"/>
    <w:rsid w:val="00F469CC"/>
    <w:rsid w:val="00F51E4C"/>
    <w:rsid w:val="00F53F75"/>
    <w:rsid w:val="00F54AE0"/>
    <w:rsid w:val="00F717E9"/>
    <w:rsid w:val="00F84DE3"/>
    <w:rsid w:val="00F92D7C"/>
    <w:rsid w:val="00FA09BD"/>
    <w:rsid w:val="00FA5FD5"/>
    <w:rsid w:val="00FA602C"/>
    <w:rsid w:val="00FB0571"/>
    <w:rsid w:val="00FB0A08"/>
    <w:rsid w:val="00FB2665"/>
    <w:rsid w:val="00FB455D"/>
    <w:rsid w:val="00FB6199"/>
    <w:rsid w:val="00FC1BE5"/>
    <w:rsid w:val="00FC5CFD"/>
    <w:rsid w:val="00FD1CAB"/>
    <w:rsid w:val="00FD3016"/>
    <w:rsid w:val="00FD36B1"/>
    <w:rsid w:val="00FE463E"/>
    <w:rsid w:val="00FE4BD9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  <w14:docId w14:val="7CCC74B7"/>
  <w15:docId w15:val="{9F0F6131-4A8E-43F9-BC2F-5A4BA98F3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xmsonormal">
    <w:name w:val="x_msonormal"/>
    <w:basedOn w:val="Normalny"/>
    <w:rsid w:val="00861AA8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TekstpodstawowyZnak">
    <w:name w:val="Tekst podstawowy Znak"/>
    <w:link w:val="Tekstpodstawowy"/>
    <w:semiHidden/>
    <w:locked/>
    <w:rsid w:val="00020C48"/>
    <w:rPr>
      <w:rFonts w:eastAsia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036A06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4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17A30F-BB52-48D2-99B7-EC3504DB9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9</Pages>
  <Words>4286</Words>
  <Characters>25720</Characters>
  <Application>Microsoft Office Word</Application>
  <DocSecurity>0</DocSecurity>
  <Lines>214</Lines>
  <Paragraphs>59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29947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6</cp:revision>
  <cp:lastPrinted>2021-02-12T09:52:00Z</cp:lastPrinted>
  <dcterms:created xsi:type="dcterms:W3CDTF">2023-03-20T10:58:00Z</dcterms:created>
  <dcterms:modified xsi:type="dcterms:W3CDTF">2023-06-27T20:06:00Z</dcterms:modified>
</cp:coreProperties>
</file>