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2"/>
        <w:gridCol w:w="7530"/>
      </w:tblGrid>
      <w:tr w:rsidR="008046AE" w:rsidRPr="00045EE5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045EE5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2"/>
              </w:rPr>
            </w:pPr>
            <w:r w:rsidRPr="00045EE5">
              <w:rPr>
                <w:rFonts w:ascii="Tahoma" w:eastAsia="Times New Roman" w:hAnsi="Tahoma" w:cs="Tahoma"/>
                <w:noProof/>
                <w:sz w:val="22"/>
                <w:lang w:eastAsia="pl-PL"/>
              </w:rPr>
              <w:drawing>
                <wp:inline distT="0" distB="0" distL="0" distR="0" wp14:anchorId="48F56ABA" wp14:editId="0A0C375E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6AE" w:rsidRPr="00045EE5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2"/>
              </w:rPr>
            </w:pPr>
            <w:r w:rsidRPr="00045EE5">
              <w:rPr>
                <w:rFonts w:ascii="Tahoma" w:eastAsia="Times New Roman" w:hAnsi="Tahoma" w:cs="Tahoma"/>
                <w:b/>
                <w:bCs/>
                <w:sz w:val="22"/>
              </w:rPr>
              <w:t>WYŻSZA SZKOŁA</w:t>
            </w:r>
            <w:r w:rsidRPr="00045EE5">
              <w:rPr>
                <w:rFonts w:ascii="Tahoma" w:eastAsia="Times New Roman" w:hAnsi="Tahoma" w:cs="Tahoma"/>
                <w:b/>
                <w:bCs/>
                <w:sz w:val="22"/>
              </w:rPr>
              <w:br/>
              <w:t>INFORMATYKI I ZARZĄDZANIA</w:t>
            </w:r>
            <w:r w:rsidRPr="00045EE5">
              <w:rPr>
                <w:rFonts w:ascii="Tahoma" w:eastAsia="Times New Roman" w:hAnsi="Tahoma" w:cs="Tahoma"/>
                <w:b/>
                <w:bCs/>
                <w:sz w:val="22"/>
              </w:rPr>
              <w:br/>
              <w:t xml:space="preserve">z siedzibą w Rzeszowie </w:t>
            </w:r>
          </w:p>
        </w:tc>
      </w:tr>
    </w:tbl>
    <w:p w:rsidR="0080542D" w:rsidRPr="00045EE5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045EE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045EE5">
        <w:rPr>
          <w:rFonts w:ascii="Tahoma" w:hAnsi="Tahoma" w:cs="Tahoma"/>
          <w:b/>
          <w:smallCaps/>
          <w:sz w:val="22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615B64" w:rsidRPr="00045EE5" w:rsidRDefault="00615B64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045EE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045EE5">
        <w:rPr>
          <w:rFonts w:ascii="Tahoma" w:hAnsi="Tahoma" w:cs="Tahoma"/>
          <w:sz w:val="22"/>
        </w:rPr>
        <w:t>Podstawowe informacje o przedmiocie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3"/>
        <w:gridCol w:w="7630"/>
      </w:tblGrid>
      <w:tr w:rsidR="004F6E1C" w:rsidRPr="00045EE5" w:rsidTr="005E2494">
        <w:tc>
          <w:tcPr>
            <w:tcW w:w="2293" w:type="dxa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Nazwa przedmiotu</w:t>
            </w:r>
          </w:p>
        </w:tc>
        <w:tc>
          <w:tcPr>
            <w:tcW w:w="7630" w:type="dxa"/>
            <w:vAlign w:val="center"/>
          </w:tcPr>
          <w:p w:rsidR="000A779E" w:rsidRPr="00000C72" w:rsidRDefault="000A779E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Fizjoterapia</w:t>
            </w:r>
            <w:r w:rsidR="00C25FE9">
              <w:rPr>
                <w:rFonts w:ascii="Tahoma" w:hAnsi="Tahoma" w:cs="Tahoma"/>
                <w:b w:val="0"/>
                <w:color w:val="000000" w:themeColor="text1"/>
                <w:szCs w:val="20"/>
              </w:rPr>
              <w:t xml:space="preserve"> </w:t>
            </w: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 xml:space="preserve">w </w:t>
            </w:r>
            <w:r w:rsidR="00A00215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 xml:space="preserve">chorobach wewnętrznych w </w:t>
            </w: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onkologii i medycynie paliatywnej</w:t>
            </w:r>
          </w:p>
        </w:tc>
      </w:tr>
      <w:tr w:rsidR="004F6E1C" w:rsidRPr="00045EE5" w:rsidTr="005E2494">
        <w:tc>
          <w:tcPr>
            <w:tcW w:w="2293" w:type="dxa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7630" w:type="dxa"/>
            <w:vAlign w:val="center"/>
          </w:tcPr>
          <w:p w:rsidR="000A779E" w:rsidRPr="00000C72" w:rsidRDefault="002C3C75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20</w:t>
            </w:r>
            <w:r w:rsidR="00A00215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2</w:t>
            </w:r>
            <w:r w:rsidR="00B54240">
              <w:rPr>
                <w:rFonts w:ascii="Tahoma" w:hAnsi="Tahoma" w:cs="Tahoma"/>
                <w:b w:val="0"/>
                <w:color w:val="000000" w:themeColor="text1"/>
                <w:szCs w:val="20"/>
              </w:rPr>
              <w:t>1</w:t>
            </w: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/202</w:t>
            </w:r>
            <w:r w:rsidR="00B54240">
              <w:rPr>
                <w:rFonts w:ascii="Tahoma" w:hAnsi="Tahoma" w:cs="Tahoma"/>
                <w:b w:val="0"/>
                <w:color w:val="000000" w:themeColor="text1"/>
                <w:szCs w:val="20"/>
              </w:rPr>
              <w:t>2</w:t>
            </w:r>
          </w:p>
        </w:tc>
      </w:tr>
      <w:tr w:rsidR="004F6E1C" w:rsidRPr="00045EE5" w:rsidTr="005E2494">
        <w:tc>
          <w:tcPr>
            <w:tcW w:w="2293" w:type="dxa"/>
            <w:vAlign w:val="center"/>
          </w:tcPr>
          <w:p w:rsidR="000A779E" w:rsidRPr="00000C72" w:rsidRDefault="002C3C75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7630" w:type="dxa"/>
            <w:vAlign w:val="center"/>
          </w:tcPr>
          <w:p w:rsidR="000A779E" w:rsidRPr="00000C72" w:rsidRDefault="002C3C75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bCs/>
                <w:color w:val="000000" w:themeColor="text1"/>
                <w:szCs w:val="20"/>
              </w:rPr>
              <w:t>Medyczne</w:t>
            </w:r>
          </w:p>
        </w:tc>
      </w:tr>
      <w:tr w:rsidR="004F6E1C" w:rsidRPr="00045EE5" w:rsidTr="005E2494">
        <w:tc>
          <w:tcPr>
            <w:tcW w:w="2293" w:type="dxa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7630" w:type="dxa"/>
            <w:vAlign w:val="center"/>
          </w:tcPr>
          <w:p w:rsidR="000A779E" w:rsidRPr="00000C72" w:rsidRDefault="000A779E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Fizjoterapia</w:t>
            </w:r>
          </w:p>
        </w:tc>
      </w:tr>
      <w:tr w:rsidR="004F6E1C" w:rsidRPr="00045EE5" w:rsidTr="005E2494">
        <w:tc>
          <w:tcPr>
            <w:tcW w:w="2293" w:type="dxa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7630" w:type="dxa"/>
            <w:vAlign w:val="center"/>
          </w:tcPr>
          <w:p w:rsidR="000A779E" w:rsidRPr="00000C72" w:rsidRDefault="00A00215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Studia j</w:t>
            </w:r>
            <w:r w:rsidR="000A779E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ednolite</w:t>
            </w:r>
            <w:r w:rsidR="009A68F0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 xml:space="preserve"> </w:t>
            </w:r>
            <w:r w:rsidR="000A779E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magisterskie</w:t>
            </w:r>
          </w:p>
        </w:tc>
      </w:tr>
      <w:tr w:rsidR="004F6E1C" w:rsidRPr="00045EE5" w:rsidTr="005E2494">
        <w:tc>
          <w:tcPr>
            <w:tcW w:w="2293" w:type="dxa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Profil kształcenia</w:t>
            </w:r>
          </w:p>
        </w:tc>
        <w:tc>
          <w:tcPr>
            <w:tcW w:w="7630" w:type="dxa"/>
            <w:vAlign w:val="center"/>
          </w:tcPr>
          <w:p w:rsidR="000A779E" w:rsidRPr="00000C72" w:rsidRDefault="00A00215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  <w:r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P</w:t>
            </w:r>
            <w:r w:rsidR="000A779E" w:rsidRPr="00000C72">
              <w:rPr>
                <w:rFonts w:ascii="Tahoma" w:hAnsi="Tahoma" w:cs="Tahoma"/>
                <w:b w:val="0"/>
                <w:color w:val="000000" w:themeColor="text1"/>
                <w:szCs w:val="20"/>
              </w:rPr>
              <w:t>raktyczny</w:t>
            </w:r>
            <w:bookmarkStart w:id="0" w:name="_GoBack"/>
            <w:bookmarkEnd w:id="0"/>
          </w:p>
        </w:tc>
      </w:tr>
      <w:tr w:rsidR="004F6E1C" w:rsidRPr="00045EE5" w:rsidTr="005E2494">
        <w:tc>
          <w:tcPr>
            <w:tcW w:w="2293" w:type="dxa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7630" w:type="dxa"/>
            <w:vAlign w:val="center"/>
          </w:tcPr>
          <w:p w:rsidR="000A779E" w:rsidRPr="00000C72" w:rsidRDefault="000A779E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</w:rPr>
            </w:pPr>
          </w:p>
        </w:tc>
      </w:tr>
      <w:tr w:rsidR="004F6E1C" w:rsidRPr="00A00215" w:rsidTr="005E2494">
        <w:tc>
          <w:tcPr>
            <w:tcW w:w="2293" w:type="dxa"/>
            <w:vAlign w:val="center"/>
          </w:tcPr>
          <w:p w:rsidR="000A779E" w:rsidRPr="00000C72" w:rsidRDefault="000A779E" w:rsidP="003A5AF5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7630" w:type="dxa"/>
            <w:vAlign w:val="center"/>
          </w:tcPr>
          <w:p w:rsidR="000A779E" w:rsidRPr="00000C72" w:rsidRDefault="00BD7E6E" w:rsidP="003A5AF5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 xml:space="preserve">Dr </w:t>
            </w:r>
            <w:r w:rsidR="000E48E4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>Helena Bartyzel-Lechforowicz</w:t>
            </w:r>
          </w:p>
        </w:tc>
      </w:tr>
    </w:tbl>
    <w:p w:rsidR="000A2FD1" w:rsidRPr="00045EE5" w:rsidRDefault="000A2FD1" w:rsidP="000A2FD1">
      <w:pPr>
        <w:pStyle w:val="Punktygwne"/>
        <w:spacing w:before="0" w:after="0"/>
        <w:rPr>
          <w:rFonts w:ascii="Tahoma" w:hAnsi="Tahoma" w:cs="Tahoma"/>
          <w:sz w:val="22"/>
          <w:lang w:val="en-US"/>
        </w:rPr>
      </w:pPr>
    </w:p>
    <w:p w:rsidR="000A2FD1" w:rsidRPr="00045EE5" w:rsidRDefault="000A2FD1" w:rsidP="000A2FD1">
      <w:pPr>
        <w:pStyle w:val="Punktygwne"/>
        <w:spacing w:before="0" w:after="0"/>
        <w:rPr>
          <w:rFonts w:ascii="Tahoma" w:hAnsi="Tahoma" w:cs="Tahoma"/>
          <w:sz w:val="22"/>
          <w:lang w:val="en-US"/>
        </w:rPr>
      </w:pPr>
    </w:p>
    <w:p w:rsidR="002C3C75" w:rsidRPr="00000C72" w:rsidRDefault="00412A5F" w:rsidP="00000C72">
      <w:pPr>
        <w:pStyle w:val="Punktygwne"/>
        <w:numPr>
          <w:ilvl w:val="0"/>
          <w:numId w:val="22"/>
        </w:numPr>
        <w:spacing w:before="0" w:after="0"/>
        <w:rPr>
          <w:rFonts w:ascii="Tahoma" w:hAnsi="Tahoma" w:cs="Tahoma"/>
          <w:sz w:val="22"/>
        </w:rPr>
      </w:pPr>
      <w:r w:rsidRPr="00045EE5">
        <w:rPr>
          <w:rFonts w:ascii="Tahoma" w:hAnsi="Tahoma" w:cs="Tahoma"/>
          <w:sz w:val="22"/>
        </w:rPr>
        <w:t xml:space="preserve">Wymagania wstępne </w:t>
      </w:r>
      <w:r w:rsidR="00F00795" w:rsidRPr="00045EE5">
        <w:rPr>
          <w:rFonts w:ascii="Tahoma" w:hAnsi="Tahoma" w:cs="Tahoma"/>
          <w:b w:val="0"/>
          <w:smallCaps w:val="0"/>
          <w:sz w:val="22"/>
        </w:rPr>
        <w:t>(wynikające z następstwa przedmiotów)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8046AE" w:rsidRPr="00045EE5" w:rsidTr="005E2494">
        <w:tc>
          <w:tcPr>
            <w:tcW w:w="9923" w:type="dxa"/>
          </w:tcPr>
          <w:p w:rsidR="004846A3" w:rsidRPr="00000C72" w:rsidRDefault="003A5AF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00C72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Patologia ogólna, Fizjoterapia ogólna, </w:t>
            </w:r>
            <w:r w:rsidR="004F6E1C" w:rsidRPr="00000C72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Kliniczne podstawy fizjoterapii w </w:t>
            </w:r>
            <w:r w:rsidR="00A00215" w:rsidRPr="00000C72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onkologii i medycynie paliatywnej</w:t>
            </w:r>
          </w:p>
        </w:tc>
      </w:tr>
    </w:tbl>
    <w:p w:rsidR="002C3C75" w:rsidRDefault="002C3C7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615B64" w:rsidRPr="00045EE5" w:rsidRDefault="00615B64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045EE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  <w:sz w:val="22"/>
        </w:rPr>
      </w:pPr>
      <w:r w:rsidRPr="00045EE5">
        <w:rPr>
          <w:rFonts w:ascii="Tahoma" w:hAnsi="Tahoma" w:cs="Tahoma"/>
          <w:color w:val="000000" w:themeColor="text1"/>
          <w:sz w:val="22"/>
        </w:rPr>
        <w:t xml:space="preserve">Efekty </w:t>
      </w:r>
      <w:r w:rsidR="002C3C75">
        <w:rPr>
          <w:rFonts w:ascii="Tahoma" w:hAnsi="Tahoma" w:cs="Tahoma"/>
          <w:color w:val="000000" w:themeColor="text1"/>
          <w:sz w:val="22"/>
        </w:rPr>
        <w:t xml:space="preserve">uczenia się </w:t>
      </w:r>
      <w:r w:rsidRPr="00045EE5">
        <w:rPr>
          <w:rFonts w:ascii="Tahoma" w:hAnsi="Tahoma" w:cs="Tahoma"/>
          <w:color w:val="000000" w:themeColor="text1"/>
          <w:sz w:val="22"/>
        </w:rPr>
        <w:t xml:space="preserve">i sposób </w:t>
      </w:r>
      <w:r w:rsidR="00B60B0B" w:rsidRPr="00045EE5">
        <w:rPr>
          <w:rFonts w:ascii="Tahoma" w:hAnsi="Tahoma" w:cs="Tahoma"/>
          <w:color w:val="000000" w:themeColor="text1"/>
          <w:sz w:val="22"/>
        </w:rPr>
        <w:t>realizacji</w:t>
      </w:r>
      <w:r w:rsidRPr="00045EE5">
        <w:rPr>
          <w:rFonts w:ascii="Tahoma" w:hAnsi="Tahoma" w:cs="Tahoma"/>
          <w:color w:val="000000" w:themeColor="text1"/>
          <w:sz w:val="22"/>
        </w:rPr>
        <w:t xml:space="preserve"> zajęć</w:t>
      </w:r>
    </w:p>
    <w:p w:rsidR="002C3C75" w:rsidRPr="00045EE5" w:rsidRDefault="002C3C75" w:rsidP="00A00215">
      <w:pPr>
        <w:pStyle w:val="Punktygwne"/>
        <w:spacing w:before="0" w:after="0"/>
        <w:rPr>
          <w:rFonts w:ascii="Tahoma" w:hAnsi="Tahoma" w:cs="Tahoma"/>
          <w:color w:val="000000" w:themeColor="text1"/>
          <w:sz w:val="22"/>
        </w:rPr>
      </w:pPr>
    </w:p>
    <w:p w:rsidR="00045EE5" w:rsidRPr="00045EE5" w:rsidRDefault="00045EE5" w:rsidP="00045EE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45EE5">
        <w:rPr>
          <w:rFonts w:ascii="Tahoma" w:hAnsi="Tahoma" w:cs="Tahoma"/>
          <w:szCs w:val="22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045EE5" w:rsidRPr="00045EE5" w:rsidTr="00972729">
        <w:tc>
          <w:tcPr>
            <w:tcW w:w="675" w:type="dxa"/>
            <w:vAlign w:val="center"/>
          </w:tcPr>
          <w:p w:rsidR="00045EE5" w:rsidRPr="00000C72" w:rsidRDefault="00045EE5" w:rsidP="009727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0C7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045EE5" w:rsidRPr="00000C72" w:rsidRDefault="00045EE5" w:rsidP="009727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0C72">
              <w:rPr>
                <w:rFonts w:ascii="Tahoma" w:hAnsi="Tahoma" w:cs="Tahoma"/>
                <w:b w:val="0"/>
                <w:sz w:val="20"/>
              </w:rPr>
              <w:t>Student powinien zdobyć wiedzę na temat specyfiki i znaczenia rehabilitacji w przypadku chorób i dysfunkcji z zakresu onkologii i medycyny paliatywnej</w:t>
            </w:r>
            <w:r w:rsidR="0062571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045EE5" w:rsidRPr="00045EE5" w:rsidTr="00972729">
        <w:tc>
          <w:tcPr>
            <w:tcW w:w="675" w:type="dxa"/>
            <w:vAlign w:val="center"/>
          </w:tcPr>
          <w:p w:rsidR="00045EE5" w:rsidRPr="00000C72" w:rsidRDefault="00045EE5" w:rsidP="0097272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045EE5" w:rsidRPr="00000C72" w:rsidRDefault="00045EE5" w:rsidP="009727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0C72">
              <w:rPr>
                <w:rFonts w:ascii="Tahoma" w:hAnsi="Tahoma" w:cs="Tahoma"/>
                <w:b w:val="0"/>
                <w:sz w:val="20"/>
              </w:rPr>
              <w:t>Student powinien zdobyć umiejętność planowania i zastosowania właściwych środków fizjoterapii w procesie rehabilitacji</w:t>
            </w:r>
            <w:r w:rsidR="0062571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000C72" w:rsidRDefault="00000C72">
      <w:pPr>
        <w:spacing w:after="0" w:line="240" w:lineRule="auto"/>
        <w:rPr>
          <w:rFonts w:ascii="Tahoma" w:hAnsi="Tahoma" w:cs="Tahoma"/>
          <w:b/>
          <w:smallCaps/>
          <w:color w:val="000000" w:themeColor="text1"/>
          <w:sz w:val="22"/>
        </w:rPr>
      </w:pPr>
    </w:p>
    <w:p w:rsidR="00000C72" w:rsidRDefault="00000C72">
      <w:pPr>
        <w:spacing w:after="0" w:line="240" w:lineRule="auto"/>
        <w:rPr>
          <w:rFonts w:ascii="Tahoma" w:hAnsi="Tahoma" w:cs="Tahoma"/>
          <w:b/>
          <w:smallCaps/>
          <w:color w:val="000000" w:themeColor="text1"/>
          <w:sz w:val="22"/>
        </w:rPr>
      </w:pPr>
    </w:p>
    <w:p w:rsidR="002C3C75" w:rsidRPr="004B6AD4" w:rsidRDefault="004B6AD4" w:rsidP="006E672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Cs w:val="22"/>
        </w:rPr>
      </w:pPr>
      <w:r>
        <w:rPr>
          <w:rFonts w:ascii="Tahoma" w:hAnsi="Tahoma" w:cs="Tahoma"/>
          <w:color w:val="000000" w:themeColor="text1"/>
          <w:szCs w:val="22"/>
        </w:rPr>
        <w:br w:type="column"/>
      </w:r>
      <w:r w:rsidR="00490635" w:rsidRPr="00045EE5">
        <w:rPr>
          <w:rFonts w:ascii="Tahoma" w:hAnsi="Tahoma" w:cs="Tahoma"/>
          <w:color w:val="000000" w:themeColor="text1"/>
          <w:szCs w:val="22"/>
        </w:rPr>
        <w:t>Przedmiotowe efekty</w:t>
      </w:r>
      <w:r w:rsidR="002C3C75">
        <w:rPr>
          <w:rFonts w:ascii="Tahoma" w:hAnsi="Tahoma" w:cs="Tahoma"/>
          <w:color w:val="000000" w:themeColor="text1"/>
          <w:szCs w:val="22"/>
        </w:rPr>
        <w:t xml:space="preserve"> uczenia się</w:t>
      </w:r>
      <w:r w:rsidR="00490635" w:rsidRPr="00045EE5">
        <w:rPr>
          <w:rFonts w:ascii="Tahoma" w:hAnsi="Tahoma" w:cs="Tahoma"/>
          <w:color w:val="000000" w:themeColor="text1"/>
          <w:szCs w:val="22"/>
        </w:rPr>
        <w:t xml:space="preserve">, z podziałem na wiedzę, umiejętności i kompetencje, wraz z odniesieniem do efektów </w:t>
      </w:r>
      <w:r w:rsidR="002C3C75">
        <w:rPr>
          <w:rFonts w:ascii="Tahoma" w:hAnsi="Tahoma" w:cs="Tahoma"/>
          <w:color w:val="000000" w:themeColor="text1"/>
          <w:szCs w:val="22"/>
        </w:rPr>
        <w:t xml:space="preserve">uczenia się </w:t>
      </w:r>
      <w:r w:rsidR="00490635" w:rsidRPr="00045EE5">
        <w:rPr>
          <w:rFonts w:ascii="Tahoma" w:hAnsi="Tahoma" w:cs="Tahoma"/>
          <w:color w:val="000000" w:themeColor="text1"/>
          <w:szCs w:val="22"/>
        </w:rPr>
        <w:t>dla kierunku</w:t>
      </w:r>
    </w:p>
    <w:tbl>
      <w:tblPr>
        <w:tblpPr w:leftFromText="180" w:rightFromText="180" w:vertAnchor="text" w:horzAnchor="margin" w:tblpXSpec="center" w:tblpY="-15"/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2"/>
        <w:gridCol w:w="5666"/>
        <w:gridCol w:w="3270"/>
      </w:tblGrid>
      <w:tr w:rsidR="002C3C75" w:rsidRPr="00045EE5" w:rsidTr="00733DE2">
        <w:trPr>
          <w:cantSplit/>
          <w:trHeight w:val="1113"/>
        </w:trPr>
        <w:tc>
          <w:tcPr>
            <w:tcW w:w="992" w:type="dxa"/>
            <w:vAlign w:val="center"/>
          </w:tcPr>
          <w:p w:rsidR="002C3C75" w:rsidRPr="00000C72" w:rsidRDefault="002C3C75" w:rsidP="003B0170">
            <w:pPr>
              <w:pStyle w:val="Nagwkitablic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5666" w:type="dxa"/>
            <w:vAlign w:val="center"/>
          </w:tcPr>
          <w:p w:rsidR="002C3C75" w:rsidRPr="00000C72" w:rsidRDefault="002C3C75" w:rsidP="002C3C75">
            <w:pPr>
              <w:pStyle w:val="Nagwkitablic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t>Opis przedmiotowych efektów uczeni</w:t>
            </w:r>
            <w:r w:rsidR="00BF4587">
              <w:rPr>
                <w:rFonts w:ascii="Tahoma" w:hAnsi="Tahoma" w:cs="Tahoma"/>
              </w:rPr>
              <w:t>a</w:t>
            </w:r>
            <w:r w:rsidRPr="00000C72">
              <w:rPr>
                <w:rFonts w:ascii="Tahoma" w:hAnsi="Tahoma" w:cs="Tahoma"/>
              </w:rPr>
              <w:t xml:space="preserve"> się </w:t>
            </w:r>
          </w:p>
        </w:tc>
        <w:tc>
          <w:tcPr>
            <w:tcW w:w="3270" w:type="dxa"/>
            <w:vAlign w:val="center"/>
          </w:tcPr>
          <w:p w:rsidR="002C3C75" w:rsidRPr="00000C72" w:rsidRDefault="002C3C75" w:rsidP="003B0170">
            <w:pPr>
              <w:pStyle w:val="Nagwkitablic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t>Odniesienie do efektów</w:t>
            </w:r>
          </w:p>
          <w:p w:rsidR="002C3C75" w:rsidRPr="00000C72" w:rsidRDefault="002C3C75" w:rsidP="00733DE2">
            <w:pPr>
              <w:pStyle w:val="Nagwkitablic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t>uczenia się dla kierunku</w:t>
            </w:r>
          </w:p>
        </w:tc>
      </w:tr>
      <w:tr w:rsidR="00490635" w:rsidRPr="00045EE5" w:rsidTr="00420CED">
        <w:trPr>
          <w:trHeight w:val="227"/>
        </w:trPr>
        <w:tc>
          <w:tcPr>
            <w:tcW w:w="9928" w:type="dxa"/>
            <w:gridSpan w:val="3"/>
            <w:vAlign w:val="center"/>
          </w:tcPr>
          <w:p w:rsidR="00490635" w:rsidRPr="00000C72" w:rsidRDefault="00490635" w:rsidP="00986B27">
            <w:pPr>
              <w:pStyle w:val="centralniewrubryce"/>
              <w:rPr>
                <w:rFonts w:ascii="Tahoma" w:hAnsi="Tahoma" w:cs="Tahoma"/>
              </w:rPr>
            </w:pPr>
            <w:r w:rsidRPr="00000C72">
              <w:rPr>
                <w:rFonts w:ascii="Tahoma" w:hAnsi="Tahoma" w:cs="Tahoma"/>
              </w:rPr>
              <w:t xml:space="preserve">Po zaliczeniu przedmiotu student w zakresie </w:t>
            </w:r>
            <w:r w:rsidRPr="00000C72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86B27" w:rsidRPr="00045EE5" w:rsidTr="00615B64">
        <w:trPr>
          <w:trHeight w:val="227"/>
        </w:trPr>
        <w:tc>
          <w:tcPr>
            <w:tcW w:w="992" w:type="dxa"/>
            <w:vAlign w:val="center"/>
          </w:tcPr>
          <w:p w:rsidR="00986B27" w:rsidRPr="00000C72" w:rsidRDefault="00986B27" w:rsidP="00615B6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5666" w:type="dxa"/>
            <w:vAlign w:val="center"/>
          </w:tcPr>
          <w:p w:rsidR="00986B27" w:rsidRPr="00000C72" w:rsidRDefault="00986B27" w:rsidP="00844A03">
            <w:pPr>
              <w:spacing w:after="0" w:line="240" w:lineRule="auto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prezentować zaawansowany stopień znajomości i zrozumienia założeń środków, form i metod terapeutycznych, ma wiedzę związaną z ich właściwym doborem oraz stosowaniem u pacjentów onkologicznych i nieuleczalne cho</w:t>
            </w:r>
            <w:r w:rsidR="00E46971" w:rsidRPr="00000C7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rych</w:t>
            </w:r>
          </w:p>
        </w:tc>
        <w:tc>
          <w:tcPr>
            <w:tcW w:w="3270" w:type="dxa"/>
            <w:vAlign w:val="center"/>
          </w:tcPr>
          <w:p w:rsidR="00986B27" w:rsidRPr="00BF36C7" w:rsidRDefault="00BF36C7" w:rsidP="003B0170">
            <w:pPr>
              <w:spacing w:after="0" w:line="240" w:lineRule="auto"/>
              <w:ind w:firstLine="31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36C7">
              <w:rPr>
                <w:rFonts w:ascii="Tahoma" w:hAnsi="Tahoma" w:cs="Tahoma"/>
                <w:sz w:val="20"/>
                <w:szCs w:val="20"/>
              </w:rPr>
              <w:t>D.W3</w:t>
            </w:r>
          </w:p>
          <w:p w:rsidR="00BF36C7" w:rsidRPr="00000C72" w:rsidRDefault="00BF36C7" w:rsidP="003B0170">
            <w:pPr>
              <w:spacing w:after="0" w:line="240" w:lineRule="auto"/>
              <w:ind w:firstLine="31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F36C7">
              <w:rPr>
                <w:rFonts w:ascii="Tahoma" w:hAnsi="Tahoma" w:cs="Tahoma"/>
                <w:sz w:val="20"/>
                <w:szCs w:val="20"/>
              </w:rPr>
              <w:t>D.W4</w:t>
            </w:r>
          </w:p>
        </w:tc>
      </w:tr>
      <w:tr w:rsidR="005E2494" w:rsidRPr="00045EE5" w:rsidTr="00420CED">
        <w:trPr>
          <w:trHeight w:val="227"/>
        </w:trPr>
        <w:tc>
          <w:tcPr>
            <w:tcW w:w="9928" w:type="dxa"/>
            <w:gridSpan w:val="3"/>
            <w:vAlign w:val="center"/>
          </w:tcPr>
          <w:p w:rsidR="00490635" w:rsidRPr="00000C72" w:rsidRDefault="00490635" w:rsidP="00986B27">
            <w:pPr>
              <w:pStyle w:val="centralniewrubryce"/>
              <w:ind w:firstLine="31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000C72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</w:p>
        </w:tc>
      </w:tr>
      <w:tr w:rsidR="00986B27" w:rsidRPr="00045EE5" w:rsidTr="00615B64">
        <w:trPr>
          <w:trHeight w:val="227"/>
        </w:trPr>
        <w:tc>
          <w:tcPr>
            <w:tcW w:w="992" w:type="dxa"/>
            <w:vAlign w:val="center"/>
          </w:tcPr>
          <w:p w:rsidR="00986B27" w:rsidRPr="00000C72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P_U01</w:t>
            </w:r>
          </w:p>
        </w:tc>
        <w:tc>
          <w:tcPr>
            <w:tcW w:w="5666" w:type="dxa"/>
            <w:vAlign w:val="center"/>
          </w:tcPr>
          <w:p w:rsidR="00986B27" w:rsidRPr="00000C72" w:rsidRDefault="00986B27" w:rsidP="00E4697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potrafi udzielić porady w zakresie działań profilaktyczno-zdrowotnych, wykorzystuje wychowawcze aspekty promocji zdrowia i aktywności fizycznej w profilaktyce chorób nowotworowych oraz powikłań występujących w trakcie leczenia lub po jego zakończeniu u pacjentów z chorobą nowotworową</w:t>
            </w:r>
          </w:p>
        </w:tc>
        <w:tc>
          <w:tcPr>
            <w:tcW w:w="3270" w:type="dxa"/>
            <w:vAlign w:val="center"/>
          </w:tcPr>
          <w:p w:rsidR="00986B27" w:rsidRPr="00000C72" w:rsidRDefault="00743EAA" w:rsidP="003B0170">
            <w:pPr>
              <w:spacing w:after="0" w:line="240" w:lineRule="auto"/>
              <w:ind w:hanging="67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D.U48</w:t>
            </w:r>
          </w:p>
        </w:tc>
      </w:tr>
      <w:tr w:rsidR="00986B27" w:rsidRPr="00045EE5" w:rsidTr="00615B64">
        <w:trPr>
          <w:trHeight w:val="227"/>
        </w:trPr>
        <w:tc>
          <w:tcPr>
            <w:tcW w:w="992" w:type="dxa"/>
            <w:vAlign w:val="center"/>
          </w:tcPr>
          <w:p w:rsidR="00986B27" w:rsidRPr="00000C72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P_U02</w:t>
            </w:r>
          </w:p>
        </w:tc>
        <w:tc>
          <w:tcPr>
            <w:tcW w:w="5666" w:type="dxa"/>
            <w:vAlign w:val="center"/>
          </w:tcPr>
          <w:p w:rsidR="00986B27" w:rsidRPr="00000C72" w:rsidRDefault="00986B27" w:rsidP="00E4697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potrafi rozpoznać stan zagrożenia zdrowia i życia, posiada umiejętności podjęcia odpowiednich działań w zakresie pierwszej pomocy</w:t>
            </w:r>
          </w:p>
        </w:tc>
        <w:tc>
          <w:tcPr>
            <w:tcW w:w="3270" w:type="dxa"/>
            <w:vAlign w:val="center"/>
          </w:tcPr>
          <w:p w:rsidR="00986B27" w:rsidRPr="00000C72" w:rsidRDefault="00743EAA" w:rsidP="003B0170">
            <w:pPr>
              <w:spacing w:after="0" w:line="240" w:lineRule="auto"/>
              <w:ind w:left="67" w:hanging="36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D.U48</w:t>
            </w:r>
          </w:p>
        </w:tc>
      </w:tr>
      <w:tr w:rsidR="005E2494" w:rsidRPr="00045EE5" w:rsidTr="00420CED">
        <w:trPr>
          <w:trHeight w:val="227"/>
        </w:trPr>
        <w:tc>
          <w:tcPr>
            <w:tcW w:w="9928" w:type="dxa"/>
            <w:gridSpan w:val="3"/>
            <w:vAlign w:val="center"/>
          </w:tcPr>
          <w:p w:rsidR="00490635" w:rsidRPr="00000C72" w:rsidRDefault="00490635" w:rsidP="003B0170">
            <w:pPr>
              <w:pStyle w:val="centralniewrubryce"/>
              <w:ind w:left="67" w:firstLine="31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000C72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</w:p>
        </w:tc>
      </w:tr>
      <w:tr w:rsidR="00986B27" w:rsidRPr="00045EE5" w:rsidTr="00615B64">
        <w:trPr>
          <w:trHeight w:val="227"/>
        </w:trPr>
        <w:tc>
          <w:tcPr>
            <w:tcW w:w="992" w:type="dxa"/>
            <w:vAlign w:val="center"/>
          </w:tcPr>
          <w:p w:rsidR="00986B27" w:rsidRPr="00000C72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P_K01</w:t>
            </w:r>
          </w:p>
        </w:tc>
        <w:tc>
          <w:tcPr>
            <w:tcW w:w="5666" w:type="dxa"/>
            <w:vAlign w:val="center"/>
          </w:tcPr>
          <w:p w:rsidR="00986B27" w:rsidRPr="00000C72" w:rsidRDefault="00986B27" w:rsidP="00E4697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okazuje tolerancję dla postaw i zachowań wynikających z odmiennych uwarunkowań społecznych i kulturowych oraz ma świadomość wpływu sytuacji życiowych pacjentów na ich stan zdrowia; w relacjach osobowych kieruje się wartościami humanistycznymi </w:t>
            </w:r>
          </w:p>
        </w:tc>
        <w:tc>
          <w:tcPr>
            <w:tcW w:w="3270" w:type="dxa"/>
            <w:vAlign w:val="center"/>
          </w:tcPr>
          <w:p w:rsidR="00986B27" w:rsidRPr="00000C72" w:rsidRDefault="00743EAA" w:rsidP="003B0170">
            <w:pPr>
              <w:spacing w:after="0" w:line="240" w:lineRule="auto"/>
              <w:ind w:left="67" w:hanging="36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3EAA">
              <w:rPr>
                <w:rFonts w:ascii="Tahoma" w:hAnsi="Tahoma" w:cs="Tahoma"/>
                <w:sz w:val="20"/>
                <w:szCs w:val="20"/>
              </w:rPr>
              <w:t>K1</w:t>
            </w:r>
          </w:p>
        </w:tc>
      </w:tr>
      <w:tr w:rsidR="00986B27" w:rsidRPr="00045EE5" w:rsidTr="00615B64">
        <w:trPr>
          <w:trHeight w:val="227"/>
        </w:trPr>
        <w:tc>
          <w:tcPr>
            <w:tcW w:w="992" w:type="dxa"/>
            <w:vAlign w:val="center"/>
          </w:tcPr>
          <w:p w:rsidR="00986B27" w:rsidRPr="00000C72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P_K02</w:t>
            </w:r>
          </w:p>
        </w:tc>
        <w:tc>
          <w:tcPr>
            <w:tcW w:w="5666" w:type="dxa"/>
            <w:vAlign w:val="center"/>
          </w:tcPr>
          <w:p w:rsidR="00986B27" w:rsidRPr="00000C72" w:rsidRDefault="00986B27" w:rsidP="00E46971">
            <w:pPr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  <w:szCs w:val="20"/>
              </w:rPr>
              <w:t>jest gotowy do rozwiązywania złożonych problemów etycznych związanych z wykonywaniem zawodu fizjoterapeuty; dostrzega i formułuje problemy moralne i dylematy etyczne związane z własną i cudzą pracą; poszukuje optymalnych rozwiązań, postępując zgodnie z zasadami etyki</w:t>
            </w:r>
          </w:p>
        </w:tc>
        <w:tc>
          <w:tcPr>
            <w:tcW w:w="3270" w:type="dxa"/>
            <w:vAlign w:val="center"/>
          </w:tcPr>
          <w:p w:rsidR="00986B27" w:rsidRPr="00000C72" w:rsidRDefault="00986B27" w:rsidP="003B0170">
            <w:pPr>
              <w:spacing w:after="0" w:line="240" w:lineRule="auto"/>
              <w:ind w:firstLine="31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3EAA">
              <w:rPr>
                <w:rFonts w:ascii="Tahoma" w:hAnsi="Tahoma" w:cs="Tahoma"/>
                <w:sz w:val="20"/>
                <w:szCs w:val="20"/>
              </w:rPr>
              <w:t>K</w:t>
            </w:r>
            <w:r w:rsidR="00743EAA" w:rsidRPr="00743EA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</w:tbl>
    <w:p w:rsidR="0035344F" w:rsidRPr="00045E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Cs w:val="22"/>
        </w:rPr>
      </w:pPr>
      <w:r w:rsidRPr="00045EE5">
        <w:rPr>
          <w:rFonts w:ascii="Tahoma" w:hAnsi="Tahoma" w:cs="Tahoma"/>
          <w:color w:val="000000" w:themeColor="text1"/>
          <w:szCs w:val="22"/>
        </w:rPr>
        <w:t xml:space="preserve">Formy zajęć dydaktycznych </w:t>
      </w:r>
      <w:r w:rsidR="004D72D9" w:rsidRPr="00045EE5">
        <w:rPr>
          <w:rFonts w:ascii="Tahoma" w:hAnsi="Tahoma" w:cs="Tahoma"/>
          <w:color w:val="000000" w:themeColor="text1"/>
          <w:szCs w:val="22"/>
        </w:rPr>
        <w:t>oraz</w:t>
      </w:r>
      <w:r w:rsidRPr="00045EE5">
        <w:rPr>
          <w:rFonts w:ascii="Tahoma" w:hAnsi="Tahoma" w:cs="Tahoma"/>
          <w:color w:val="000000" w:themeColor="text1"/>
          <w:szCs w:val="22"/>
        </w:rPr>
        <w:t xml:space="preserve"> wymiar </w:t>
      </w:r>
      <w:r w:rsidR="004D72D9" w:rsidRPr="00045EE5">
        <w:rPr>
          <w:rFonts w:ascii="Tahoma" w:hAnsi="Tahoma" w:cs="Tahoma"/>
          <w:color w:val="000000" w:themeColor="text1"/>
          <w:szCs w:val="22"/>
        </w:rPr>
        <w:t>godzin i punktów ECTS</w:t>
      </w:r>
    </w:p>
    <w:p w:rsidR="002C3C75" w:rsidRDefault="002C3C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660F1B" w:rsidRPr="00000C72" w:rsidTr="00880CAC">
        <w:tc>
          <w:tcPr>
            <w:tcW w:w="9778" w:type="dxa"/>
            <w:gridSpan w:val="8"/>
            <w:vAlign w:val="center"/>
          </w:tcPr>
          <w:p w:rsidR="00660F1B" w:rsidRPr="00000C72" w:rsidRDefault="00660F1B" w:rsidP="00880CAC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000C72">
              <w:rPr>
                <w:rFonts w:ascii="Tahoma" w:hAnsi="Tahoma" w:cs="Tahoma"/>
                <w:color w:val="000000" w:themeColor="text1"/>
                <w:sz w:val="20"/>
              </w:rPr>
              <w:t>Studia niestacjonarne (NST)</w:t>
            </w:r>
          </w:p>
        </w:tc>
      </w:tr>
      <w:tr w:rsidR="00660F1B" w:rsidRPr="00000C72" w:rsidTr="00880CAC"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Ćw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eL</w:t>
            </w:r>
          </w:p>
        </w:tc>
        <w:tc>
          <w:tcPr>
            <w:tcW w:w="1223" w:type="dxa"/>
            <w:vAlign w:val="center"/>
          </w:tcPr>
          <w:p w:rsidR="00660F1B" w:rsidRPr="00000C72" w:rsidRDefault="00660F1B" w:rsidP="00880CA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660F1B" w:rsidRPr="00000C72" w:rsidTr="00880CAC"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1</w:t>
            </w:r>
            <w:r w:rsidR="004A4D8D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000C72">
              <w:rPr>
                <w:rFonts w:ascii="Tahoma" w:hAnsi="Tahoma" w:cs="Tahoma"/>
                <w:color w:val="000000" w:themeColor="text1"/>
              </w:rPr>
              <w:t>1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222" w:type="dxa"/>
            <w:vAlign w:val="center"/>
          </w:tcPr>
          <w:p w:rsidR="00660F1B" w:rsidRPr="00000C72" w:rsidRDefault="004B6AD4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14</w:t>
            </w:r>
          </w:p>
        </w:tc>
        <w:tc>
          <w:tcPr>
            <w:tcW w:w="1223" w:type="dxa"/>
            <w:vAlign w:val="center"/>
          </w:tcPr>
          <w:p w:rsidR="00660F1B" w:rsidRPr="00000C72" w:rsidRDefault="00660F1B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:rsidR="00660F1B" w:rsidRPr="00000C72" w:rsidRDefault="004B6AD4" w:rsidP="00880CAC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</w:tr>
    </w:tbl>
    <w:p w:rsidR="002C3C75" w:rsidRPr="00000C72" w:rsidRDefault="002C3C7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</w:rPr>
      </w:pPr>
    </w:p>
    <w:p w:rsidR="008938C7" w:rsidRPr="00045EE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045EE5">
        <w:rPr>
          <w:rFonts w:ascii="Tahoma" w:hAnsi="Tahoma" w:cs="Tahoma"/>
          <w:szCs w:val="22"/>
        </w:rPr>
        <w:t>Metody realizacji zajęć</w:t>
      </w:r>
      <w:r w:rsidR="006A46E0" w:rsidRPr="00045EE5">
        <w:rPr>
          <w:rFonts w:ascii="Tahoma" w:hAnsi="Tahoma" w:cs="Tahoma"/>
          <w:szCs w:val="22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045EE5" w:rsidTr="00420CED">
        <w:tc>
          <w:tcPr>
            <w:tcW w:w="2109" w:type="dxa"/>
            <w:vAlign w:val="center"/>
          </w:tcPr>
          <w:p w:rsidR="006A46E0" w:rsidRPr="00045EE5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45EE5">
              <w:rPr>
                <w:rFonts w:ascii="Tahoma" w:hAnsi="Tahoma" w:cs="Tahoma"/>
                <w:sz w:val="22"/>
                <w:szCs w:val="22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045EE5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045EE5">
              <w:rPr>
                <w:rFonts w:ascii="Tahoma" w:hAnsi="Tahoma" w:cs="Tahoma"/>
                <w:sz w:val="22"/>
                <w:szCs w:val="22"/>
              </w:rPr>
              <w:t>Metoda realizacji</w:t>
            </w:r>
          </w:p>
        </w:tc>
      </w:tr>
      <w:tr w:rsidR="009E1A9B" w:rsidRPr="00045EE5" w:rsidTr="00420CED">
        <w:tc>
          <w:tcPr>
            <w:tcW w:w="2109" w:type="dxa"/>
            <w:vAlign w:val="center"/>
          </w:tcPr>
          <w:p w:rsidR="009E1A9B" w:rsidRPr="00615B64" w:rsidRDefault="009E1A9B" w:rsidP="009E1A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5B6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:rsidR="009E1A9B" w:rsidRPr="00615B64" w:rsidRDefault="009E1A9B" w:rsidP="00BB4718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Wykład problemowy</w:t>
            </w:r>
            <w:r w:rsidRPr="00615B64">
              <w:rPr>
                <w:rFonts w:ascii="Tahoma" w:hAnsi="Tahoma" w:cs="Tahoma"/>
                <w:b w:val="0"/>
                <w:color w:val="000000" w:themeColor="text1"/>
              </w:rPr>
              <w:t xml:space="preserve"> poświęcony omówieniu problematyki </w:t>
            </w:r>
            <w:r w:rsidR="005E2494" w:rsidRPr="00615B64">
              <w:rPr>
                <w:rFonts w:ascii="Tahoma" w:hAnsi="Tahoma" w:cs="Tahoma"/>
                <w:b w:val="0"/>
                <w:color w:val="000000" w:themeColor="text1"/>
              </w:rPr>
              <w:t xml:space="preserve">leczenia oraz </w:t>
            </w:r>
            <w:r w:rsidRPr="00615B64">
              <w:rPr>
                <w:rFonts w:ascii="Tahoma" w:hAnsi="Tahoma" w:cs="Tahoma"/>
                <w:b w:val="0"/>
                <w:color w:val="000000" w:themeColor="text1"/>
              </w:rPr>
              <w:t>rehabilitacji w onkologii i medycynie paliatywnej. Nauczanie oparte na połączeniu tradycyjnego wykładu, panelu dyskusyjnego, nauczania opartego na rozwiązywaniu problemów.</w:t>
            </w:r>
            <w:r w:rsidR="00BB4718" w:rsidRPr="00615B64">
              <w:rPr>
                <w:rFonts w:ascii="Tahoma" w:hAnsi="Tahoma" w:cs="Tahoma"/>
                <w:b w:val="0"/>
                <w:color w:val="000000" w:themeColor="text1"/>
              </w:rPr>
              <w:t xml:space="preserve"> Wykład oparty jest na prezentacjach multimedialnych.</w:t>
            </w:r>
          </w:p>
        </w:tc>
      </w:tr>
      <w:tr w:rsidR="009E1A9B" w:rsidRPr="00045EE5" w:rsidTr="00420CED">
        <w:tc>
          <w:tcPr>
            <w:tcW w:w="2109" w:type="dxa"/>
            <w:vAlign w:val="center"/>
          </w:tcPr>
          <w:p w:rsidR="009E1A9B" w:rsidRPr="00615B64" w:rsidRDefault="009E1A9B" w:rsidP="009E1A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5B64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:rsidR="009E1A9B" w:rsidRPr="00615B64" w:rsidRDefault="009E1A9B" w:rsidP="009E1A9B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Zajęcia praktyczne - </w:t>
            </w:r>
            <w:r w:rsidRPr="00615B6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zajęcia realizowane w placówkach ochrony zdrowia. Studenci wykonują zadania wynikające z procesu leczenia chorych, pod nadzorem opiekunów wykonują zabiegi rehabilitacyjne</w:t>
            </w:r>
            <w:r w:rsidR="005E2494" w:rsidRPr="00615B6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4A4D8D" w:rsidRPr="00045EE5" w:rsidTr="00420CED">
        <w:tc>
          <w:tcPr>
            <w:tcW w:w="2109" w:type="dxa"/>
            <w:vAlign w:val="center"/>
          </w:tcPr>
          <w:p w:rsidR="004A4D8D" w:rsidRPr="00615B64" w:rsidRDefault="004A4D8D" w:rsidP="009E1A9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:rsidR="004A4D8D" w:rsidRPr="00615B64" w:rsidRDefault="00E63F7E" w:rsidP="009E1A9B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Pisemne opracowanie projektu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615B64" w:rsidRPr="00045EE5" w:rsidRDefault="00615B6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2"/>
          <w:szCs w:val="22"/>
        </w:rPr>
      </w:pPr>
    </w:p>
    <w:p w:rsidR="008938C7" w:rsidRPr="00045EE5" w:rsidRDefault="004B6AD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br w:type="column"/>
      </w:r>
      <w:r w:rsidR="008938C7" w:rsidRPr="00045EE5">
        <w:rPr>
          <w:rFonts w:ascii="Tahoma" w:hAnsi="Tahoma" w:cs="Tahoma"/>
          <w:szCs w:val="22"/>
        </w:rPr>
        <w:t xml:space="preserve">Treści kształcenia </w:t>
      </w:r>
      <w:r w:rsidR="008938C7" w:rsidRPr="00045EE5">
        <w:rPr>
          <w:rFonts w:ascii="Tahoma" w:hAnsi="Tahoma" w:cs="Tahoma"/>
          <w:b w:val="0"/>
          <w:szCs w:val="22"/>
        </w:rPr>
        <w:t>(oddzielnie dla każdej formy zajęć)</w:t>
      </w:r>
    </w:p>
    <w:p w:rsidR="00D465B9" w:rsidRPr="00045EE5" w:rsidRDefault="00D465B9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045EE5" w:rsidRDefault="00BB4F43" w:rsidP="00D465B9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045EE5">
        <w:rPr>
          <w:rFonts w:ascii="Tahoma" w:hAnsi="Tahoma" w:cs="Tahoma"/>
          <w:smallCaps/>
          <w:szCs w:val="22"/>
        </w:rPr>
        <w:t>W</w:t>
      </w:r>
      <w:r w:rsidR="008938C7" w:rsidRPr="00045EE5">
        <w:rPr>
          <w:rFonts w:ascii="Tahoma" w:hAnsi="Tahoma" w:cs="Tahoma"/>
          <w:smallCaps/>
          <w:szCs w:val="22"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45EE5" w:rsidTr="009E1A9B">
        <w:trPr>
          <w:cantSplit/>
          <w:trHeight w:val="269"/>
        </w:trPr>
        <w:tc>
          <w:tcPr>
            <w:tcW w:w="568" w:type="dxa"/>
            <w:vMerge w:val="restart"/>
            <w:vAlign w:val="center"/>
          </w:tcPr>
          <w:p w:rsidR="009146BE" w:rsidRPr="00615B64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615B64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045EE5" w:rsidTr="009E1A9B">
        <w:trPr>
          <w:cantSplit/>
          <w:trHeight w:val="269"/>
        </w:trPr>
        <w:tc>
          <w:tcPr>
            <w:tcW w:w="568" w:type="dxa"/>
            <w:vMerge/>
            <w:vAlign w:val="center"/>
          </w:tcPr>
          <w:p w:rsidR="009146BE" w:rsidRPr="00615B64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615B64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E1A9B" w:rsidRPr="00045EE5" w:rsidTr="005E2494">
        <w:trPr>
          <w:trHeight w:val="571"/>
        </w:trPr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9E1A9B" w:rsidRPr="00615B64" w:rsidRDefault="005E2494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Podział nowotworów – diagnostyka, metody leczenia oraz specyfika postępowania fizjoterapeutycznego</w:t>
            </w:r>
            <w:r w:rsidR="00C968C8" w:rsidRPr="00615B64">
              <w:rPr>
                <w:rFonts w:ascii="Tahoma" w:hAnsi="Tahoma" w:cs="Tahoma"/>
                <w:color w:val="000000" w:themeColor="text1"/>
              </w:rPr>
              <w:t>.</w:t>
            </w:r>
            <w:r w:rsid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>Pacjent z chorobą nowotworową – badanie podmiotowe i przedmiotowe oraz diagnostyka dla potrzeb fizjoterapii.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1A7AD9" w:rsidRPr="00615B64">
              <w:rPr>
                <w:rFonts w:ascii="Tahoma" w:hAnsi="Tahoma" w:cs="Tahoma"/>
                <w:color w:val="000000" w:themeColor="text1"/>
              </w:rPr>
              <w:t xml:space="preserve">Wyniki leczenia. </w:t>
            </w:r>
            <w:r w:rsidR="006566D2" w:rsidRPr="00615B64">
              <w:rPr>
                <w:rFonts w:ascii="Tahoma" w:hAnsi="Tahoma" w:cs="Tahoma"/>
                <w:color w:val="000000" w:themeColor="text1"/>
              </w:rPr>
              <w:t xml:space="preserve">Znaczenie oceny jakości życia pacjenta. Jakość życia pacjentów onkologicznych i nieuleczalne chorych. </w:t>
            </w:r>
          </w:p>
        </w:tc>
      </w:tr>
      <w:tr w:rsidR="009E1A9B" w:rsidRPr="00045EE5" w:rsidTr="009E1A9B"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9E1A9B" w:rsidRPr="00615B64" w:rsidRDefault="009617F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Profilaktyka p</w:t>
            </w:r>
            <w:r w:rsidR="005E2494" w:rsidRPr="00615B64">
              <w:rPr>
                <w:rFonts w:ascii="Tahoma" w:hAnsi="Tahoma" w:cs="Tahoma"/>
                <w:color w:val="000000" w:themeColor="text1"/>
              </w:rPr>
              <w:t>owikła</w:t>
            </w:r>
            <w:r w:rsidRPr="00615B64">
              <w:rPr>
                <w:rFonts w:ascii="Tahoma" w:hAnsi="Tahoma" w:cs="Tahoma"/>
                <w:color w:val="000000" w:themeColor="text1"/>
              </w:rPr>
              <w:t>ń</w:t>
            </w:r>
            <w:r w:rsidR="005E2494"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>wczesn</w:t>
            </w:r>
            <w:r w:rsidRPr="00615B64">
              <w:rPr>
                <w:rFonts w:ascii="Tahoma" w:hAnsi="Tahoma" w:cs="Tahoma"/>
                <w:color w:val="000000" w:themeColor="text1"/>
              </w:rPr>
              <w:t>ych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 xml:space="preserve"> i późn</w:t>
            </w:r>
            <w:r w:rsidRPr="00615B64">
              <w:rPr>
                <w:rFonts w:ascii="Tahoma" w:hAnsi="Tahoma" w:cs="Tahoma"/>
                <w:color w:val="000000" w:themeColor="text1"/>
              </w:rPr>
              <w:t>ych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5E2494" w:rsidRPr="00615B64">
              <w:rPr>
                <w:rFonts w:ascii="Tahoma" w:hAnsi="Tahoma" w:cs="Tahoma"/>
                <w:color w:val="000000" w:themeColor="text1"/>
              </w:rPr>
              <w:t>występując</w:t>
            </w:r>
            <w:r w:rsidRPr="00615B64">
              <w:rPr>
                <w:rFonts w:ascii="Tahoma" w:hAnsi="Tahoma" w:cs="Tahoma"/>
                <w:color w:val="000000" w:themeColor="text1"/>
              </w:rPr>
              <w:t>ych</w:t>
            </w:r>
            <w:r w:rsidR="005E2494" w:rsidRPr="00615B64">
              <w:rPr>
                <w:rFonts w:ascii="Tahoma" w:hAnsi="Tahoma" w:cs="Tahoma"/>
                <w:color w:val="000000" w:themeColor="text1"/>
              </w:rPr>
              <w:t xml:space="preserve"> w trakcie leczenia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pacjentów z</w:t>
            </w:r>
            <w:r w:rsidR="005E2494"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>chorob</w:t>
            </w:r>
            <w:r w:rsidRPr="00615B64">
              <w:rPr>
                <w:rFonts w:ascii="Tahoma" w:hAnsi="Tahoma" w:cs="Tahoma"/>
                <w:color w:val="000000" w:themeColor="text1"/>
              </w:rPr>
              <w:t>ą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 xml:space="preserve"> nowotworow</w:t>
            </w:r>
            <w:r w:rsidRPr="00615B64">
              <w:rPr>
                <w:rFonts w:ascii="Tahoma" w:hAnsi="Tahoma" w:cs="Tahoma"/>
                <w:color w:val="000000" w:themeColor="text1"/>
              </w:rPr>
              <w:t>ą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9E1A9B" w:rsidRPr="00045EE5" w:rsidTr="009E1A9B"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9E1A9B" w:rsidRPr="00615B64" w:rsidRDefault="009E1A9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Pacjent onkologiczny</w:t>
            </w:r>
            <w:r w:rsidR="00F670C3" w:rsidRPr="00615B64">
              <w:rPr>
                <w:rFonts w:ascii="Tahoma" w:hAnsi="Tahoma" w:cs="Tahoma"/>
                <w:color w:val="000000" w:themeColor="text1"/>
              </w:rPr>
              <w:t xml:space="preserve"> przed i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po zabiegu operacyjnym – postępowanie fizjoterapeutyczne</w:t>
            </w:r>
            <w:r w:rsidR="00163BF8" w:rsidRPr="00615B64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9E1A9B" w:rsidRPr="00045EE5" w:rsidTr="009E1A9B"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DE2B2B" w:rsidRPr="00615B64" w:rsidRDefault="00F670C3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Kompleksowa r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>ehabilitacja kobiet po mastektomii, z uwzględnieniem ogólnych wskazań i przeciwwskazań</w:t>
            </w:r>
            <w:r w:rsidR="00C968C8" w:rsidRPr="00615B64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9E1A9B" w:rsidRPr="00045EE5" w:rsidTr="009E1A9B"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9E1A9B" w:rsidRPr="00615B64" w:rsidRDefault="00F670C3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Postępowanie fizjoterapeutyczne w trakcie leczenia i rehabilitacji</w:t>
            </w:r>
            <w:r w:rsidR="00163BF8" w:rsidRPr="00615B64">
              <w:rPr>
                <w:rFonts w:ascii="Tahoma" w:hAnsi="Tahoma" w:cs="Tahoma"/>
                <w:color w:val="000000" w:themeColor="text1"/>
              </w:rPr>
              <w:t xml:space="preserve"> pacjentów z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najwięcej rozpowszechniony</w:t>
            </w:r>
            <w:r w:rsidR="00995A21" w:rsidRPr="00615B64">
              <w:rPr>
                <w:rFonts w:ascii="Tahoma" w:hAnsi="Tahoma" w:cs="Tahoma"/>
                <w:color w:val="000000" w:themeColor="text1"/>
              </w:rPr>
              <w:t>mi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nowotwora</w:t>
            </w:r>
            <w:r w:rsidR="00995A21" w:rsidRPr="00615B64">
              <w:rPr>
                <w:rFonts w:ascii="Tahoma" w:hAnsi="Tahoma" w:cs="Tahoma"/>
                <w:color w:val="000000" w:themeColor="text1"/>
              </w:rPr>
              <w:t>mi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złośliwy</w:t>
            </w:r>
            <w:r w:rsidR="00995A21" w:rsidRPr="00615B64">
              <w:rPr>
                <w:rFonts w:ascii="Tahoma" w:hAnsi="Tahoma" w:cs="Tahoma"/>
                <w:color w:val="000000" w:themeColor="text1"/>
              </w:rPr>
              <w:t>mi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(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>nowotwor</w:t>
            </w:r>
            <w:r w:rsidRPr="00615B64">
              <w:rPr>
                <w:rFonts w:ascii="Tahoma" w:hAnsi="Tahoma" w:cs="Tahoma"/>
                <w:color w:val="000000" w:themeColor="text1"/>
              </w:rPr>
              <w:t>y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płuc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, traktu trawiennego, skóry, </w:t>
            </w:r>
            <w:r w:rsidR="00995A21" w:rsidRPr="00615B64">
              <w:rPr>
                <w:rFonts w:ascii="Tahoma" w:hAnsi="Tahoma" w:cs="Tahoma"/>
                <w:color w:val="000000" w:themeColor="text1"/>
              </w:rPr>
              <w:t xml:space="preserve">układu krwiotwórczego, </w:t>
            </w:r>
            <w:r w:rsidRPr="00615B64">
              <w:rPr>
                <w:rFonts w:ascii="Tahoma" w:hAnsi="Tahoma" w:cs="Tahoma"/>
                <w:color w:val="000000" w:themeColor="text1"/>
              </w:rPr>
              <w:t>narządów płciowych</w:t>
            </w:r>
            <w:r w:rsidR="00163BF8" w:rsidRPr="00615B64">
              <w:rPr>
                <w:rFonts w:ascii="Tahoma" w:hAnsi="Tahoma" w:cs="Tahoma"/>
                <w:color w:val="000000" w:themeColor="text1"/>
              </w:rPr>
              <w:t>, głowy i szyi)</w:t>
            </w:r>
            <w:r w:rsidR="00C968C8" w:rsidRPr="00615B64">
              <w:rPr>
                <w:rFonts w:ascii="Tahoma" w:hAnsi="Tahoma" w:cs="Tahoma"/>
                <w:color w:val="000000" w:themeColor="text1"/>
              </w:rPr>
              <w:t>.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9E1A9B" w:rsidRPr="00045EE5" w:rsidTr="009E1A9B"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9E1A9B" w:rsidRPr="00615B64" w:rsidRDefault="009617F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Z</w:t>
            </w:r>
            <w:r w:rsidR="00163BF8" w:rsidRPr="00615B64">
              <w:rPr>
                <w:rFonts w:ascii="Tahoma" w:hAnsi="Tahoma" w:cs="Tahoma"/>
                <w:color w:val="000000" w:themeColor="text1"/>
              </w:rPr>
              <w:t xml:space="preserve">naczenie fizjoterapii </w:t>
            </w:r>
            <w:r w:rsidR="00163BF8" w:rsidRPr="00936851">
              <w:rPr>
                <w:rFonts w:ascii="Tahoma" w:hAnsi="Tahoma" w:cs="Tahoma"/>
                <w:color w:val="000000" w:themeColor="text1"/>
              </w:rPr>
              <w:t xml:space="preserve">w </w:t>
            </w:r>
            <w:r w:rsidR="00995A21" w:rsidRPr="00615B64">
              <w:rPr>
                <w:rFonts w:ascii="Tahoma" w:hAnsi="Tahoma" w:cs="Tahoma"/>
                <w:color w:val="000000" w:themeColor="text1"/>
              </w:rPr>
              <w:t xml:space="preserve">kompleksowej </w:t>
            </w:r>
            <w:r w:rsidR="00163BF8" w:rsidRPr="00936851">
              <w:rPr>
                <w:rFonts w:ascii="Tahoma" w:hAnsi="Tahoma" w:cs="Tahoma"/>
                <w:color w:val="000000" w:themeColor="text1"/>
              </w:rPr>
              <w:t>opiece paliatywn</w:t>
            </w:r>
            <w:r w:rsidR="00995A21" w:rsidRPr="00936851">
              <w:rPr>
                <w:rFonts w:ascii="Tahoma" w:hAnsi="Tahoma" w:cs="Tahoma"/>
                <w:color w:val="000000" w:themeColor="text1"/>
              </w:rPr>
              <w:t>o-hospicyjnej</w:t>
            </w:r>
            <w:r w:rsidR="00163BF8" w:rsidRPr="00936851">
              <w:rPr>
                <w:rFonts w:ascii="Tahoma" w:hAnsi="Tahoma" w:cs="Tahoma"/>
                <w:color w:val="000000" w:themeColor="text1"/>
              </w:rPr>
              <w:t xml:space="preserve"> i terminalnej</w:t>
            </w:r>
            <w:r w:rsidR="00995A21" w:rsidRPr="00936851">
              <w:rPr>
                <w:rFonts w:ascii="Tahoma" w:hAnsi="Tahoma" w:cs="Tahoma"/>
                <w:color w:val="000000" w:themeColor="text1"/>
              </w:rPr>
              <w:t xml:space="preserve"> pacjentów nieuleczalne chorych</w:t>
            </w:r>
            <w:r w:rsidR="00163BF8" w:rsidRPr="00936851">
              <w:rPr>
                <w:rFonts w:ascii="Tahoma" w:hAnsi="Tahoma" w:cs="Tahoma"/>
                <w:color w:val="000000" w:themeColor="text1"/>
              </w:rPr>
              <w:t>.</w:t>
            </w:r>
            <w:r w:rsidR="006566D2" w:rsidRPr="00615B64">
              <w:rPr>
                <w:rFonts w:ascii="Tahoma" w:hAnsi="Tahoma" w:cs="Tahoma"/>
                <w:color w:val="000000" w:themeColor="text1"/>
              </w:rPr>
              <w:t xml:space="preserve"> Cele i zadania opieki paliatywnej. Środki pomocnicze i rehabilitacyjne stosowane u pacjentów w stanie terminalnym.</w:t>
            </w:r>
          </w:p>
        </w:tc>
      </w:tr>
    </w:tbl>
    <w:p w:rsidR="008938C7" w:rsidRPr="00045EE5" w:rsidRDefault="008938C7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BB4F43" w:rsidRDefault="00BB4F43" w:rsidP="00D465B9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045EE5">
        <w:rPr>
          <w:rFonts w:ascii="Tahoma" w:hAnsi="Tahoma" w:cs="Tahoma"/>
          <w:smallCaps/>
          <w:szCs w:val="22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20CED" w:rsidRPr="00045EE5" w:rsidTr="009E1A9B">
        <w:trPr>
          <w:cantSplit/>
          <w:trHeight w:val="269"/>
        </w:trPr>
        <w:tc>
          <w:tcPr>
            <w:tcW w:w="568" w:type="dxa"/>
            <w:vMerge w:val="restart"/>
            <w:vAlign w:val="center"/>
          </w:tcPr>
          <w:p w:rsidR="00A65076" w:rsidRPr="00615B6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615B6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zajęć praktycznych</w:t>
            </w:r>
          </w:p>
        </w:tc>
      </w:tr>
      <w:tr w:rsidR="00420CED" w:rsidRPr="00045EE5" w:rsidTr="009E1A9B">
        <w:trPr>
          <w:cantSplit/>
          <w:trHeight w:val="269"/>
        </w:trPr>
        <w:tc>
          <w:tcPr>
            <w:tcW w:w="568" w:type="dxa"/>
            <w:vMerge/>
            <w:vAlign w:val="center"/>
          </w:tcPr>
          <w:p w:rsidR="00A65076" w:rsidRPr="00615B6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615B6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420CED" w:rsidRPr="00045EE5" w:rsidTr="009E1A9B"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ZP1</w:t>
            </w:r>
          </w:p>
        </w:tc>
        <w:tc>
          <w:tcPr>
            <w:tcW w:w="9213" w:type="dxa"/>
            <w:vAlign w:val="center"/>
          </w:tcPr>
          <w:p w:rsidR="009E1A9B" w:rsidRPr="00615B64" w:rsidRDefault="009E1A9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Ocena stanu psychofizycznego dla celów fizjoterapii u pacjentów ze schorzeniami o podłożu nowotworowym. Postępowanie fizjoterapeutyczne przed i pooperacyjne z uwzględnieniem kompleksowej diagnostyki i ogólnego stanu pacjenta.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1A7AD9" w:rsidRPr="00615B64">
              <w:rPr>
                <w:rFonts w:ascii="Tahoma" w:hAnsi="Tahoma" w:cs="Tahoma"/>
                <w:color w:val="000000" w:themeColor="text1"/>
              </w:rPr>
              <w:t>Wyniki leczenia choroby nowotworowej.</w:t>
            </w:r>
          </w:p>
        </w:tc>
      </w:tr>
      <w:tr w:rsidR="00420CED" w:rsidRPr="00045EE5" w:rsidTr="00DE2B2B">
        <w:trPr>
          <w:trHeight w:val="691"/>
        </w:trPr>
        <w:tc>
          <w:tcPr>
            <w:tcW w:w="568" w:type="dxa"/>
            <w:vAlign w:val="center"/>
          </w:tcPr>
          <w:p w:rsidR="00DE2B2B" w:rsidRPr="00615B64" w:rsidRDefault="000411D8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ZP3</w:t>
            </w:r>
          </w:p>
        </w:tc>
        <w:tc>
          <w:tcPr>
            <w:tcW w:w="9213" w:type="dxa"/>
            <w:vAlign w:val="center"/>
          </w:tcPr>
          <w:p w:rsidR="00DE2B2B" w:rsidRPr="00615B64" w:rsidRDefault="00DE2B2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Rehabilitacja medyczna pacjentów</w:t>
            </w:r>
            <w:r w:rsidRPr="00936851">
              <w:rPr>
                <w:rFonts w:ascii="Tahoma" w:hAnsi="Tahoma" w:cs="Tahoma"/>
                <w:color w:val="000000" w:themeColor="text1"/>
              </w:rPr>
              <w:t xml:space="preserve"> w zależności od lokalizacji nowotworu i jego stopnia zaawansowania,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w trakcie oraz po zakończeniu radio- i chemioterapii. Rehabilitacja pacjentów z nowotworami głowy i szyi oraz ośrodkowego układu nerwowego (guzy mózgu, przerzuty do mózgu). Rehabilitacja integracyjna pacjentów z chorobą nowotworową.</w:t>
            </w:r>
          </w:p>
        </w:tc>
      </w:tr>
      <w:tr w:rsidR="00420CED" w:rsidRPr="00045EE5" w:rsidTr="009E1A9B">
        <w:tc>
          <w:tcPr>
            <w:tcW w:w="568" w:type="dxa"/>
            <w:vAlign w:val="center"/>
          </w:tcPr>
          <w:p w:rsidR="003F75FC" w:rsidRPr="00615B64" w:rsidRDefault="003F75FC" w:rsidP="003F75F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ZP2</w:t>
            </w:r>
          </w:p>
        </w:tc>
        <w:tc>
          <w:tcPr>
            <w:tcW w:w="9213" w:type="dxa"/>
            <w:vAlign w:val="center"/>
          </w:tcPr>
          <w:p w:rsidR="003F75FC" w:rsidRPr="00615B64" w:rsidRDefault="003F75FC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Powikłania ze strony układu naczyniowego, oddechowego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 xml:space="preserve">, krwiotwórczego </w:t>
            </w:r>
            <w:r w:rsidRPr="00615B64">
              <w:rPr>
                <w:rFonts w:ascii="Tahoma" w:hAnsi="Tahoma" w:cs="Tahoma"/>
                <w:color w:val="000000" w:themeColor="text1"/>
              </w:rPr>
              <w:t>i ruchu u pacjent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>ów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onkologiczn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>ych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oraz sposoby zapobiegania ich powstawaniu. 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>R</w:t>
            </w:r>
            <w:r w:rsidRPr="00615B64">
              <w:rPr>
                <w:rFonts w:ascii="Tahoma" w:hAnsi="Tahoma" w:cs="Tahoma"/>
                <w:color w:val="000000" w:themeColor="text1"/>
              </w:rPr>
              <w:t>ehabilitac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>ja pulmonologiczna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w chorobie nowotworowej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 xml:space="preserve"> (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gimnastyka oddechowa, 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>pozycje drenażowe, nauczanie skutecznego kaszlu)</w:t>
            </w:r>
            <w:r w:rsidRPr="00615B64">
              <w:rPr>
                <w:rFonts w:ascii="Tahoma" w:hAnsi="Tahoma" w:cs="Tahoma"/>
                <w:color w:val="000000" w:themeColor="text1"/>
              </w:rPr>
              <w:t>.</w:t>
            </w:r>
            <w:r w:rsidR="00DE2B2B" w:rsidRPr="00615B64">
              <w:rPr>
                <w:rFonts w:ascii="Tahoma" w:hAnsi="Tahoma" w:cs="Tahoma"/>
                <w:color w:val="000000" w:themeColor="text1"/>
              </w:rPr>
              <w:t xml:space="preserve"> Wskazania i przeciwwskazania do leczenia uzdrowiskowego.</w:t>
            </w:r>
          </w:p>
        </w:tc>
      </w:tr>
      <w:tr w:rsidR="00420CED" w:rsidRPr="00045EE5" w:rsidTr="009E1A9B">
        <w:trPr>
          <w:trHeight w:val="988"/>
        </w:trPr>
        <w:tc>
          <w:tcPr>
            <w:tcW w:w="568" w:type="dxa"/>
            <w:vAlign w:val="center"/>
          </w:tcPr>
          <w:p w:rsidR="009E1A9B" w:rsidRPr="00615B64" w:rsidRDefault="009E1A9B" w:rsidP="003F75F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</w:t>
            </w:r>
            <w:r w:rsidR="003F75FC"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9E1A9B" w:rsidRPr="00615B64" w:rsidRDefault="0070322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Rehabilitacja kobiet po mastektomii</w:t>
            </w:r>
            <w:r w:rsidR="003F75FC" w:rsidRPr="00615B64">
              <w:rPr>
                <w:rFonts w:ascii="Tahoma" w:hAnsi="Tahoma" w:cs="Tahoma"/>
                <w:color w:val="000000" w:themeColor="text1"/>
              </w:rPr>
              <w:t>.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Edukacja oraz p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>ostępowanie usprawniające. Ćwiczenia rehabilitacyjne ogólnousprawniające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,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obręcz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y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barkow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ej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i kończyn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y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górn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ej po stronie operowanej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. </w:t>
            </w:r>
            <w:r w:rsidR="004077EA" w:rsidRPr="00615B64">
              <w:rPr>
                <w:rFonts w:ascii="Tahoma" w:hAnsi="Tahoma" w:cs="Tahoma"/>
                <w:color w:val="000000" w:themeColor="text1"/>
              </w:rPr>
              <w:t>Ręczny d</w:t>
            </w:r>
            <w:r w:rsidR="009617FB" w:rsidRPr="00615B64">
              <w:rPr>
                <w:rFonts w:ascii="Tahoma" w:hAnsi="Tahoma" w:cs="Tahoma"/>
                <w:color w:val="000000" w:themeColor="text1"/>
              </w:rPr>
              <w:t>renaż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limfatyczny i </w:t>
            </w:r>
            <w:r w:rsidR="004077EA" w:rsidRPr="00615B64">
              <w:rPr>
                <w:rFonts w:ascii="Tahoma" w:hAnsi="Tahoma" w:cs="Tahoma"/>
                <w:color w:val="000000" w:themeColor="text1"/>
              </w:rPr>
              <w:t>pozycje ułożeniowe</w:t>
            </w:r>
            <w:r w:rsidRPr="00615B64">
              <w:rPr>
                <w:rFonts w:ascii="Tahoma" w:hAnsi="Tahoma" w:cs="Tahoma"/>
                <w:color w:val="000000" w:themeColor="text1"/>
              </w:rPr>
              <w:t>.</w:t>
            </w:r>
            <w:r w:rsidR="009E1A9B" w:rsidRPr="00615B64">
              <w:rPr>
                <w:rFonts w:ascii="Tahoma" w:hAnsi="Tahoma" w:cs="Tahoma"/>
                <w:color w:val="000000" w:themeColor="text1"/>
              </w:rPr>
              <w:t xml:space="preserve"> Wskazania i przeciwwskazania do wykonywania zabiegów z zakresu fizykoterapii</w:t>
            </w:r>
            <w:r w:rsidR="003F75FC" w:rsidRPr="00615B64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420CED" w:rsidRPr="00045EE5" w:rsidTr="009E1A9B"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ZP5</w:t>
            </w:r>
          </w:p>
        </w:tc>
        <w:tc>
          <w:tcPr>
            <w:tcW w:w="9213" w:type="dxa"/>
            <w:vAlign w:val="center"/>
          </w:tcPr>
          <w:p w:rsidR="009E1A9B" w:rsidRPr="00936851" w:rsidRDefault="009E1A9B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Specyfika opieki paliatywn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>o-hospicyjnej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z chorym w stanie terminalnym. Wskazania i przeciwwskazania do wybranych zabiegów 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>fizjoterapeutycznych.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>O</w:t>
            </w:r>
            <w:r w:rsidRPr="00615B64">
              <w:rPr>
                <w:rFonts w:ascii="Tahoma" w:hAnsi="Tahoma" w:cs="Tahoma"/>
                <w:color w:val="000000" w:themeColor="text1"/>
              </w:rPr>
              <w:t>cen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>a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psychofizyczne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>go stanu</w:t>
            </w:r>
            <w:r w:rsidRPr="00615B64">
              <w:rPr>
                <w:rFonts w:ascii="Tahoma" w:hAnsi="Tahoma" w:cs="Tahoma"/>
                <w:color w:val="000000" w:themeColor="text1"/>
              </w:rPr>
              <w:t xml:space="preserve"> pacjenta. Rola działań psychologicznych i terapeutycznych. Rola fizjoterapeuty w kompleksowym postępowaniu z uwzględnieniem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 xml:space="preserve"> występowania zespołu bólowego.</w:t>
            </w:r>
          </w:p>
        </w:tc>
      </w:tr>
      <w:tr w:rsidR="00420CED" w:rsidRPr="00045EE5" w:rsidTr="009E1A9B">
        <w:tc>
          <w:tcPr>
            <w:tcW w:w="568" w:type="dxa"/>
            <w:vAlign w:val="center"/>
          </w:tcPr>
          <w:p w:rsidR="009E1A9B" w:rsidRPr="00615B64" w:rsidRDefault="009E1A9B" w:rsidP="009E1A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ZP6</w:t>
            </w:r>
          </w:p>
        </w:tc>
        <w:tc>
          <w:tcPr>
            <w:tcW w:w="9213" w:type="dxa"/>
            <w:vAlign w:val="center"/>
          </w:tcPr>
          <w:p w:rsidR="009E1A9B" w:rsidRPr="00615B64" w:rsidRDefault="000411D8" w:rsidP="00936851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Ocena jakości życia pacjenta</w:t>
            </w:r>
            <w:r w:rsidR="001A7AD9" w:rsidRPr="00615B64">
              <w:rPr>
                <w:rFonts w:ascii="Tahoma" w:hAnsi="Tahoma" w:cs="Tahoma"/>
                <w:color w:val="000000" w:themeColor="text1"/>
              </w:rPr>
              <w:t xml:space="preserve"> z chorobą nowotworową</w:t>
            </w:r>
            <w:r w:rsidRPr="00615B64">
              <w:rPr>
                <w:rFonts w:ascii="Tahoma" w:hAnsi="Tahoma" w:cs="Tahoma"/>
                <w:color w:val="000000" w:themeColor="text1"/>
              </w:rPr>
              <w:t>. Opracowanie programu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 xml:space="preserve"> kompleksowej </w:t>
            </w:r>
            <w:r w:rsidRPr="00615B64">
              <w:rPr>
                <w:rFonts w:ascii="Tahoma" w:hAnsi="Tahoma" w:cs="Tahoma"/>
                <w:color w:val="000000" w:themeColor="text1"/>
              </w:rPr>
              <w:t>rehabilitacji</w:t>
            </w:r>
            <w:r w:rsidR="00B57135" w:rsidRPr="00615B64">
              <w:rPr>
                <w:rFonts w:ascii="Tahoma" w:hAnsi="Tahoma" w:cs="Tahoma"/>
                <w:color w:val="000000" w:themeColor="text1"/>
              </w:rPr>
              <w:t xml:space="preserve"> pacjenta z uwzględnieniem jednostki chorobowej oraz jakości jego życia</w:t>
            </w:r>
            <w:r w:rsidR="005C2337" w:rsidRPr="00615B64">
              <w:rPr>
                <w:rFonts w:ascii="Tahoma" w:hAnsi="Tahoma" w:cs="Tahoma"/>
                <w:color w:val="000000" w:themeColor="text1"/>
              </w:rPr>
              <w:t xml:space="preserve">. </w:t>
            </w:r>
          </w:p>
        </w:tc>
      </w:tr>
    </w:tbl>
    <w:p w:rsidR="00615B64" w:rsidRDefault="00615B64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p w:rsidR="004A4D8D" w:rsidRDefault="004A4D8D" w:rsidP="004A4D8D">
      <w:pPr>
        <w:pStyle w:val="Podpunkty"/>
        <w:ind w:left="0"/>
        <w:rPr>
          <w:rFonts w:ascii="Tahoma" w:hAnsi="Tahoma" w:cs="Tahoma"/>
          <w:smallCaps/>
          <w:szCs w:val="22"/>
        </w:rPr>
      </w:pPr>
      <w:r>
        <w:rPr>
          <w:rFonts w:ascii="Tahoma" w:hAnsi="Tahoma" w:cs="Tahoma"/>
          <w:smallCaps/>
          <w:szCs w:val="22"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4D8D" w:rsidRPr="00045EE5" w:rsidTr="005D5FAB">
        <w:trPr>
          <w:cantSplit/>
          <w:trHeight w:val="269"/>
        </w:trPr>
        <w:tc>
          <w:tcPr>
            <w:tcW w:w="568" w:type="dxa"/>
            <w:vMerge w:val="restart"/>
            <w:vAlign w:val="center"/>
          </w:tcPr>
          <w:p w:rsidR="004A4D8D" w:rsidRPr="00615B64" w:rsidRDefault="004A4D8D" w:rsidP="005D5FA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A4D8D" w:rsidRPr="00615B64" w:rsidRDefault="004A4D8D" w:rsidP="005D5FA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projektu</w:t>
            </w:r>
          </w:p>
        </w:tc>
      </w:tr>
      <w:tr w:rsidR="004A4D8D" w:rsidRPr="00045EE5" w:rsidTr="005D5FAB">
        <w:trPr>
          <w:cantSplit/>
          <w:trHeight w:val="269"/>
        </w:trPr>
        <w:tc>
          <w:tcPr>
            <w:tcW w:w="568" w:type="dxa"/>
            <w:vMerge/>
            <w:vAlign w:val="center"/>
          </w:tcPr>
          <w:p w:rsidR="004A4D8D" w:rsidRPr="00615B64" w:rsidRDefault="004A4D8D" w:rsidP="005D5FA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A4D8D" w:rsidRPr="00615B64" w:rsidRDefault="004A4D8D" w:rsidP="005D5FA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4A4D8D" w:rsidRPr="00045EE5" w:rsidTr="005D5FAB">
        <w:tc>
          <w:tcPr>
            <w:tcW w:w="568" w:type="dxa"/>
            <w:vAlign w:val="center"/>
          </w:tcPr>
          <w:p w:rsidR="004A4D8D" w:rsidRPr="00615B64" w:rsidRDefault="004A4D8D" w:rsidP="005D5F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4A4D8D" w:rsidRPr="00615B64" w:rsidRDefault="00E63F7E" w:rsidP="005D5FAB">
            <w:pPr>
              <w:pStyle w:val="tekst"/>
              <w:spacing w:before="0"/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Opracowanie projektu dotyczącego</w:t>
            </w:r>
            <w:r w:rsidRPr="00000C72">
              <w:rPr>
                <w:rFonts w:ascii="Tahoma" w:hAnsi="Tahoma" w:cs="Tahoma"/>
                <w:color w:val="000000" w:themeColor="text1"/>
              </w:rPr>
              <w:t xml:space="preserve"> udziel</w:t>
            </w:r>
            <w:r>
              <w:rPr>
                <w:rFonts w:ascii="Tahoma" w:hAnsi="Tahoma" w:cs="Tahoma"/>
                <w:color w:val="000000" w:themeColor="text1"/>
              </w:rPr>
              <w:t>ania</w:t>
            </w:r>
            <w:r w:rsidRPr="00000C72">
              <w:rPr>
                <w:rFonts w:ascii="Tahoma" w:hAnsi="Tahoma" w:cs="Tahoma"/>
                <w:color w:val="000000" w:themeColor="text1"/>
              </w:rPr>
              <w:t xml:space="preserve"> porad w zakresie działań profilaktyczno-zdrowotnych, wykorzystuj</w:t>
            </w:r>
            <w:r>
              <w:rPr>
                <w:rFonts w:ascii="Tahoma" w:hAnsi="Tahoma" w:cs="Tahoma"/>
                <w:color w:val="000000" w:themeColor="text1"/>
              </w:rPr>
              <w:t>cych</w:t>
            </w:r>
            <w:r w:rsidRPr="00000C72">
              <w:rPr>
                <w:rFonts w:ascii="Tahoma" w:hAnsi="Tahoma" w:cs="Tahoma"/>
                <w:color w:val="000000" w:themeColor="text1"/>
              </w:rPr>
              <w:t xml:space="preserve"> wychowawcze aspekty promocji zdrowia i aktywności fizycznej w profilaktyce chorób nowotworowych oraz powikłań występujących w trakcie leczenia lub po jego zakończeniu u pacjentów z chorobą nowotworową</w:t>
            </w:r>
          </w:p>
        </w:tc>
      </w:tr>
    </w:tbl>
    <w:p w:rsidR="004A4D8D" w:rsidRPr="00045EE5" w:rsidRDefault="004A4D8D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p w:rsidR="00045EE5" w:rsidRPr="00307065" w:rsidRDefault="00045EE5" w:rsidP="00045EE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>Korelacja pomiędzy efektami</w:t>
      </w:r>
      <w:r w:rsidR="002C3C75">
        <w:rPr>
          <w:rFonts w:ascii="Tahoma" w:hAnsi="Tahoma" w:cs="Tahoma"/>
          <w:spacing w:val="-8"/>
        </w:rPr>
        <w:t xml:space="preserve"> uczenia się</w:t>
      </w:r>
      <w:r w:rsidRPr="00307065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9888" w:type="dxa"/>
        <w:tblInd w:w="-34" w:type="dxa"/>
        <w:tblLook w:val="04A0" w:firstRow="1" w:lastRow="0" w:firstColumn="1" w:lastColumn="0" w:noHBand="0" w:noVBand="1"/>
      </w:tblPr>
      <w:tblGrid>
        <w:gridCol w:w="3518"/>
        <w:gridCol w:w="2936"/>
        <w:gridCol w:w="3434"/>
      </w:tblGrid>
      <w:tr w:rsidR="00045EE5" w:rsidRPr="00045EE5" w:rsidTr="00045EE5">
        <w:tc>
          <w:tcPr>
            <w:tcW w:w="3518" w:type="dxa"/>
          </w:tcPr>
          <w:p w:rsidR="00045EE5" w:rsidRPr="00615B64" w:rsidRDefault="00045EE5" w:rsidP="002C3C7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Efekt </w:t>
            </w:r>
            <w:r w:rsidR="002C3C75"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uczenia się</w:t>
            </w:r>
          </w:p>
        </w:tc>
        <w:tc>
          <w:tcPr>
            <w:tcW w:w="2936" w:type="dxa"/>
          </w:tcPr>
          <w:p w:rsidR="00045EE5" w:rsidRPr="00615B64" w:rsidRDefault="00045EE5" w:rsidP="009727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434" w:type="dxa"/>
          </w:tcPr>
          <w:p w:rsidR="00045EE5" w:rsidRPr="00615B64" w:rsidRDefault="00045EE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</w:t>
            </w:r>
          </w:p>
        </w:tc>
      </w:tr>
      <w:tr w:rsidR="00045EE5" w:rsidRPr="00045EE5" w:rsidTr="00045EE5">
        <w:tc>
          <w:tcPr>
            <w:tcW w:w="3518" w:type="dxa"/>
            <w:vAlign w:val="center"/>
          </w:tcPr>
          <w:p w:rsidR="00045EE5" w:rsidRPr="00615B64" w:rsidRDefault="00045EE5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36" w:type="dxa"/>
            <w:vAlign w:val="center"/>
          </w:tcPr>
          <w:p w:rsidR="00045EE5" w:rsidRPr="00615B64" w:rsidRDefault="00045EE5" w:rsidP="009727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15B64">
              <w:rPr>
                <w:rFonts w:ascii="Tahoma" w:hAnsi="Tahoma" w:cs="Tahoma"/>
              </w:rPr>
              <w:t>C1, C2</w:t>
            </w:r>
          </w:p>
        </w:tc>
        <w:tc>
          <w:tcPr>
            <w:tcW w:w="3434" w:type="dxa"/>
            <w:vAlign w:val="center"/>
          </w:tcPr>
          <w:p w:rsidR="00045EE5" w:rsidRPr="00615B64" w:rsidRDefault="00045EE5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045EE5" w:rsidRPr="00045EE5" w:rsidTr="00045EE5">
        <w:tc>
          <w:tcPr>
            <w:tcW w:w="3518" w:type="dxa"/>
            <w:vAlign w:val="center"/>
          </w:tcPr>
          <w:p w:rsidR="00045EE5" w:rsidRPr="00615B64" w:rsidRDefault="00045EE5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P_U01</w:t>
            </w:r>
          </w:p>
        </w:tc>
        <w:tc>
          <w:tcPr>
            <w:tcW w:w="2936" w:type="dxa"/>
            <w:vAlign w:val="center"/>
          </w:tcPr>
          <w:p w:rsidR="00045EE5" w:rsidRPr="00615B64" w:rsidRDefault="00045EE5" w:rsidP="009727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15B64">
              <w:rPr>
                <w:rFonts w:ascii="Tahoma" w:hAnsi="Tahoma" w:cs="Tahoma"/>
              </w:rPr>
              <w:t>C1, C2</w:t>
            </w:r>
          </w:p>
        </w:tc>
        <w:tc>
          <w:tcPr>
            <w:tcW w:w="3434" w:type="dxa"/>
            <w:vAlign w:val="center"/>
          </w:tcPr>
          <w:p w:rsidR="00045EE5" w:rsidRPr="00615B64" w:rsidRDefault="004A4D8D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P1</w:t>
            </w:r>
          </w:p>
        </w:tc>
      </w:tr>
      <w:tr w:rsidR="00045EE5" w:rsidRPr="00045EE5" w:rsidTr="00045EE5">
        <w:tc>
          <w:tcPr>
            <w:tcW w:w="3518" w:type="dxa"/>
            <w:vAlign w:val="center"/>
          </w:tcPr>
          <w:p w:rsidR="00045EE5" w:rsidRPr="00615B64" w:rsidRDefault="00045EE5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P_U02</w:t>
            </w:r>
          </w:p>
        </w:tc>
        <w:tc>
          <w:tcPr>
            <w:tcW w:w="2936" w:type="dxa"/>
            <w:vAlign w:val="center"/>
          </w:tcPr>
          <w:p w:rsidR="00045EE5" w:rsidRPr="00615B64" w:rsidRDefault="00045EE5" w:rsidP="009727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15B64">
              <w:rPr>
                <w:rFonts w:ascii="Tahoma" w:hAnsi="Tahoma" w:cs="Tahoma"/>
              </w:rPr>
              <w:t>C1, C2</w:t>
            </w:r>
          </w:p>
        </w:tc>
        <w:tc>
          <w:tcPr>
            <w:tcW w:w="3434" w:type="dxa"/>
            <w:vAlign w:val="center"/>
          </w:tcPr>
          <w:p w:rsidR="00045EE5" w:rsidRPr="00615B64" w:rsidRDefault="00045EE5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ZP1, ZP2, ZP3, ZP4, ZP5, ZP6</w:t>
            </w:r>
          </w:p>
        </w:tc>
      </w:tr>
      <w:tr w:rsidR="00045EE5" w:rsidRPr="00045EE5" w:rsidTr="00045EE5">
        <w:tc>
          <w:tcPr>
            <w:tcW w:w="3518" w:type="dxa"/>
            <w:vAlign w:val="center"/>
          </w:tcPr>
          <w:p w:rsidR="00045EE5" w:rsidRPr="00615B64" w:rsidRDefault="00045EE5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P_K01</w:t>
            </w:r>
          </w:p>
        </w:tc>
        <w:tc>
          <w:tcPr>
            <w:tcW w:w="2936" w:type="dxa"/>
            <w:vAlign w:val="center"/>
          </w:tcPr>
          <w:p w:rsidR="00045EE5" w:rsidRPr="00615B64" w:rsidRDefault="00045EE5" w:rsidP="009727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15B64">
              <w:rPr>
                <w:rFonts w:ascii="Tahoma" w:hAnsi="Tahoma" w:cs="Tahoma"/>
              </w:rPr>
              <w:t>C1, C2</w:t>
            </w:r>
          </w:p>
        </w:tc>
        <w:tc>
          <w:tcPr>
            <w:tcW w:w="3434" w:type="dxa"/>
            <w:vAlign w:val="center"/>
          </w:tcPr>
          <w:p w:rsidR="00045EE5" w:rsidRPr="00615B64" w:rsidRDefault="00045EE5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ZP1, ZP2, ZP3, ZP4, ZP5, ZP6</w:t>
            </w:r>
          </w:p>
        </w:tc>
      </w:tr>
      <w:tr w:rsidR="00045EE5" w:rsidRPr="00045EE5" w:rsidTr="00045EE5">
        <w:tc>
          <w:tcPr>
            <w:tcW w:w="3518" w:type="dxa"/>
            <w:vAlign w:val="center"/>
          </w:tcPr>
          <w:p w:rsidR="00045EE5" w:rsidRPr="00615B64" w:rsidRDefault="00045EE5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P_K02</w:t>
            </w:r>
          </w:p>
        </w:tc>
        <w:tc>
          <w:tcPr>
            <w:tcW w:w="2936" w:type="dxa"/>
          </w:tcPr>
          <w:p w:rsidR="00045EE5" w:rsidRPr="00615B64" w:rsidRDefault="00045EE5" w:rsidP="00045E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</w:rPr>
              <w:t>C1, C2</w:t>
            </w:r>
          </w:p>
        </w:tc>
        <w:tc>
          <w:tcPr>
            <w:tcW w:w="3434" w:type="dxa"/>
            <w:vAlign w:val="center"/>
          </w:tcPr>
          <w:p w:rsidR="00045EE5" w:rsidRPr="00615B64" w:rsidRDefault="00045EE5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ZP1, ZP2, ZP3, ZP4, ZP5, ZP6</w:t>
            </w:r>
          </w:p>
        </w:tc>
      </w:tr>
    </w:tbl>
    <w:p w:rsidR="00041E4B" w:rsidRPr="00045EE5" w:rsidRDefault="00041E4B" w:rsidP="00307065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p w:rsidR="008938C7" w:rsidRPr="00045E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Cs w:val="22"/>
        </w:rPr>
      </w:pPr>
      <w:r w:rsidRPr="00045EE5">
        <w:rPr>
          <w:rFonts w:ascii="Tahoma" w:hAnsi="Tahoma" w:cs="Tahoma"/>
          <w:color w:val="000000" w:themeColor="text1"/>
          <w:szCs w:val="22"/>
        </w:rPr>
        <w:t xml:space="preserve">Metody </w:t>
      </w:r>
      <w:r w:rsidR="00603431" w:rsidRPr="00045EE5">
        <w:rPr>
          <w:rFonts w:ascii="Tahoma" w:hAnsi="Tahoma" w:cs="Tahoma"/>
          <w:color w:val="000000" w:themeColor="text1"/>
          <w:szCs w:val="22"/>
        </w:rPr>
        <w:t xml:space="preserve">weryfikacji efektów </w:t>
      </w:r>
      <w:r w:rsidR="002C3C75">
        <w:rPr>
          <w:rFonts w:ascii="Tahoma" w:hAnsi="Tahoma" w:cs="Tahoma"/>
          <w:color w:val="000000" w:themeColor="text1"/>
          <w:szCs w:val="22"/>
        </w:rPr>
        <w:t>uczeni</w:t>
      </w:r>
      <w:r w:rsidR="00BF4587">
        <w:rPr>
          <w:rFonts w:ascii="Tahoma" w:hAnsi="Tahoma" w:cs="Tahoma"/>
          <w:color w:val="000000" w:themeColor="text1"/>
          <w:szCs w:val="22"/>
        </w:rPr>
        <w:t>a</w:t>
      </w:r>
      <w:r w:rsidR="002C3C75">
        <w:rPr>
          <w:rFonts w:ascii="Tahoma" w:hAnsi="Tahoma" w:cs="Tahoma"/>
          <w:color w:val="000000" w:themeColor="text1"/>
          <w:szCs w:val="22"/>
        </w:rPr>
        <w:t xml:space="preserve"> </w:t>
      </w:r>
      <w:r w:rsidR="001F7C4E">
        <w:rPr>
          <w:rFonts w:ascii="Tahoma" w:hAnsi="Tahoma" w:cs="Tahoma"/>
          <w:color w:val="000000" w:themeColor="text1"/>
          <w:szCs w:val="22"/>
        </w:rPr>
        <w:t xml:space="preserve">się </w:t>
      </w:r>
      <w:r w:rsidRPr="00045EE5">
        <w:rPr>
          <w:rFonts w:ascii="Tahoma" w:hAnsi="Tahoma" w:cs="Tahoma"/>
          <w:b w:val="0"/>
          <w:color w:val="000000" w:themeColor="text1"/>
          <w:szCs w:val="22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20CED" w:rsidRPr="00045EE5" w:rsidTr="000A1541">
        <w:tc>
          <w:tcPr>
            <w:tcW w:w="1418" w:type="dxa"/>
            <w:vAlign w:val="center"/>
          </w:tcPr>
          <w:p w:rsidR="004A1B60" w:rsidRPr="00615B64" w:rsidRDefault="004A1B60" w:rsidP="002C3C7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Efekt </w:t>
            </w:r>
            <w:r w:rsidR="002C3C75"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615B6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15B6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15B6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986B27" w:rsidRPr="00045EE5" w:rsidTr="00615B64">
        <w:tc>
          <w:tcPr>
            <w:tcW w:w="1418" w:type="dxa"/>
            <w:vAlign w:val="center"/>
          </w:tcPr>
          <w:p w:rsidR="00986B27" w:rsidRPr="00615B64" w:rsidRDefault="00986B27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5103" w:type="dxa"/>
            <w:vAlign w:val="center"/>
          </w:tcPr>
          <w:p w:rsidR="00986B27" w:rsidRPr="00615B64" w:rsidRDefault="00986B27" w:rsidP="00A777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986B27" w:rsidRPr="00615B64" w:rsidRDefault="00615B64" w:rsidP="00615B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W</w:t>
            </w:r>
            <w:r w:rsidR="00986B27"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ykład</w:t>
            </w:r>
          </w:p>
        </w:tc>
      </w:tr>
      <w:tr w:rsidR="00986B27" w:rsidRPr="00045EE5" w:rsidTr="00615B64">
        <w:tc>
          <w:tcPr>
            <w:tcW w:w="1418" w:type="dxa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986B27" w:rsidRPr="00615B64" w:rsidRDefault="004A4D8D" w:rsidP="00A777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Pisemne opracowanie projektu</w:t>
            </w:r>
          </w:p>
        </w:tc>
        <w:tc>
          <w:tcPr>
            <w:tcW w:w="3260" w:type="dxa"/>
            <w:vAlign w:val="center"/>
          </w:tcPr>
          <w:p w:rsidR="00986B27" w:rsidRPr="00615B64" w:rsidRDefault="004A4D8D" w:rsidP="00615B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</w:tr>
      <w:tr w:rsidR="00986B27" w:rsidRPr="00045EE5" w:rsidTr="00615B64">
        <w:tc>
          <w:tcPr>
            <w:tcW w:w="1418" w:type="dxa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986B27" w:rsidRPr="00615B64" w:rsidRDefault="00986B27" w:rsidP="00A777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986B27" w:rsidRPr="00615B64" w:rsidRDefault="00615B64" w:rsidP="00615B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</w:t>
            </w:r>
            <w:r w:rsidR="00986B27"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ajęcia praktyczne</w:t>
            </w:r>
          </w:p>
        </w:tc>
      </w:tr>
      <w:tr w:rsidR="00986B27" w:rsidRPr="00045EE5" w:rsidTr="00615B64">
        <w:tc>
          <w:tcPr>
            <w:tcW w:w="1418" w:type="dxa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986B27" w:rsidRPr="00615B64" w:rsidRDefault="00986B27" w:rsidP="00A777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Ocena postawy studenta</w:t>
            </w:r>
          </w:p>
        </w:tc>
        <w:tc>
          <w:tcPr>
            <w:tcW w:w="3260" w:type="dxa"/>
            <w:vAlign w:val="center"/>
          </w:tcPr>
          <w:p w:rsidR="00986B27" w:rsidRPr="00615B64" w:rsidRDefault="00615B64" w:rsidP="00615B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</w:t>
            </w:r>
            <w:r w:rsidR="00986B27"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ajęcia praktyczne</w:t>
            </w:r>
          </w:p>
        </w:tc>
      </w:tr>
      <w:tr w:rsidR="00986B27" w:rsidRPr="00045EE5" w:rsidTr="00615B64">
        <w:tc>
          <w:tcPr>
            <w:tcW w:w="1418" w:type="dxa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P_K02</w:t>
            </w:r>
          </w:p>
        </w:tc>
        <w:tc>
          <w:tcPr>
            <w:tcW w:w="5103" w:type="dxa"/>
            <w:vAlign w:val="center"/>
          </w:tcPr>
          <w:p w:rsidR="00986B27" w:rsidRPr="00615B64" w:rsidRDefault="00986B27" w:rsidP="00A777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Ocena postawy studenta</w:t>
            </w:r>
          </w:p>
        </w:tc>
        <w:tc>
          <w:tcPr>
            <w:tcW w:w="3260" w:type="dxa"/>
            <w:vAlign w:val="center"/>
          </w:tcPr>
          <w:p w:rsidR="00986B27" w:rsidRPr="00615B64" w:rsidRDefault="00615B64" w:rsidP="00615B6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</w:t>
            </w:r>
            <w:r w:rsidR="00986B27" w:rsidRPr="00615B64">
              <w:rPr>
                <w:rFonts w:ascii="Tahoma" w:hAnsi="Tahoma" w:cs="Tahoma"/>
                <w:b w:val="0"/>
                <w:color w:val="000000" w:themeColor="text1"/>
                <w:sz w:val="20"/>
              </w:rPr>
              <w:t>ajęcia praktyczne</w:t>
            </w:r>
          </w:p>
        </w:tc>
      </w:tr>
    </w:tbl>
    <w:p w:rsidR="00A00215" w:rsidRDefault="00A00215">
      <w:pPr>
        <w:spacing w:after="0" w:line="240" w:lineRule="auto"/>
        <w:rPr>
          <w:rFonts w:ascii="Tahoma" w:eastAsia="Times New Roman" w:hAnsi="Tahoma" w:cs="Tahoma"/>
          <w:color w:val="000000" w:themeColor="text1"/>
          <w:sz w:val="22"/>
          <w:lang w:eastAsia="pl-PL"/>
        </w:rPr>
      </w:pPr>
    </w:p>
    <w:p w:rsidR="008938C7" w:rsidRPr="00045E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Cs w:val="22"/>
        </w:rPr>
      </w:pPr>
      <w:r w:rsidRPr="00045EE5">
        <w:rPr>
          <w:rFonts w:ascii="Tahoma" w:hAnsi="Tahoma" w:cs="Tahoma"/>
          <w:color w:val="000000" w:themeColor="text1"/>
          <w:szCs w:val="22"/>
        </w:rPr>
        <w:t>Kryteria oceny osiągniętych efektów</w:t>
      </w:r>
      <w:r w:rsidR="002C3C75">
        <w:rPr>
          <w:rFonts w:ascii="Tahoma" w:hAnsi="Tahoma" w:cs="Tahoma"/>
          <w:color w:val="000000" w:themeColor="text1"/>
          <w:szCs w:val="22"/>
        </w:rPr>
        <w:t xml:space="preserve">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20CED" w:rsidRPr="00045EE5" w:rsidTr="00AB6741">
        <w:trPr>
          <w:trHeight w:val="397"/>
        </w:trPr>
        <w:tc>
          <w:tcPr>
            <w:tcW w:w="1135" w:type="dxa"/>
            <w:vAlign w:val="center"/>
          </w:tcPr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Efekt</w:t>
            </w:r>
          </w:p>
          <w:p w:rsidR="008938C7" w:rsidRPr="00615B64" w:rsidRDefault="002C3C75" w:rsidP="0001795B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615B64">
              <w:rPr>
                <w:rFonts w:ascii="Tahoma" w:hAnsi="Tahoma" w:cs="Tahoma"/>
                <w:color w:val="000000" w:themeColor="text1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Na ocenę 2</w:t>
            </w:r>
          </w:p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Na ocenę 3</w:t>
            </w:r>
          </w:p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Na ocenę 4</w:t>
            </w:r>
          </w:p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Na ocenę 5</w:t>
            </w:r>
          </w:p>
          <w:p w:rsidR="008938C7" w:rsidRPr="00615B64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986B27" w:rsidRPr="00045EE5" w:rsidTr="00615B64">
        <w:tc>
          <w:tcPr>
            <w:tcW w:w="1135" w:type="dxa"/>
            <w:vAlign w:val="center"/>
          </w:tcPr>
          <w:p w:rsidR="00986B27" w:rsidRPr="00615B64" w:rsidRDefault="00986B27" w:rsidP="00615B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15B64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126" w:type="dxa"/>
            <w:vAlign w:val="center"/>
          </w:tcPr>
          <w:p w:rsidR="00986B27" w:rsidRPr="00615B64" w:rsidRDefault="00986B27" w:rsidP="00615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wykazać się wiedzą z zakresu opisu i interpretacji podstawowych jednostek i zespołów chorobowych w stopniu umożliwiającym racjonalne stosowanie środków fizjoterapii i planowanie procesu rehabilitacji w onkologii i medycynie paliatywnej</w:t>
            </w:r>
          </w:p>
        </w:tc>
        <w:tc>
          <w:tcPr>
            <w:tcW w:w="2126" w:type="dxa"/>
            <w:vAlign w:val="center"/>
          </w:tcPr>
          <w:p w:rsidR="00986B27" w:rsidRPr="00615B64" w:rsidRDefault="00986B27" w:rsidP="00615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wykazać dostateczną wiedzę z zakresu opisu i interpretacji podstawowych jednostek i zespołów chorobowych w stopniu umożliwiającym racjonalne stosowanie środków fizjoterapii i planowanie procesu rehabilitacji w onkologii i medycynie paliatywnej</w:t>
            </w:r>
          </w:p>
        </w:tc>
        <w:tc>
          <w:tcPr>
            <w:tcW w:w="2126" w:type="dxa"/>
            <w:vAlign w:val="center"/>
          </w:tcPr>
          <w:p w:rsidR="00986B27" w:rsidRPr="00615B64" w:rsidRDefault="00986B27" w:rsidP="00615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wykazać wystarczającą wiedzę z zakresu opisu i interpretacji podstawowych jednostek i zespołów chorobowych w stopniu umożliwiającym racjonalne stosowanie środków fizjoterapii i planowanie procesu rehabilitacji w onkologii i medycynie paliatywnej</w:t>
            </w:r>
          </w:p>
        </w:tc>
        <w:tc>
          <w:tcPr>
            <w:tcW w:w="2268" w:type="dxa"/>
            <w:vAlign w:val="center"/>
          </w:tcPr>
          <w:p w:rsidR="00986B27" w:rsidRPr="00615B64" w:rsidRDefault="00986B27" w:rsidP="00615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wykazać poszerzoną wiedzę z zakresu opisu i interpretacji podstawowych jednostek i zespołów chorobowych w stopniu umożliwiającym racjonalne stosowanie środków fizjoterapii i planowanie procesu rehabilitacji w onkologii i medycynie paliatywnej</w:t>
            </w:r>
          </w:p>
        </w:tc>
      </w:tr>
      <w:tr w:rsidR="00986B27" w:rsidRPr="00045EE5" w:rsidTr="00615B64">
        <w:tc>
          <w:tcPr>
            <w:tcW w:w="1135" w:type="dxa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P_U01</w:t>
            </w:r>
          </w:p>
        </w:tc>
        <w:tc>
          <w:tcPr>
            <w:tcW w:w="2126" w:type="dxa"/>
            <w:vAlign w:val="center"/>
          </w:tcPr>
          <w:p w:rsidR="00986B27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udzielić porady w zakresie działań profilaktyczno-zdrowotnych u pacjentów z chorobą nowotworową</w:t>
            </w:r>
          </w:p>
        </w:tc>
        <w:tc>
          <w:tcPr>
            <w:tcW w:w="2126" w:type="dxa"/>
            <w:vAlign w:val="center"/>
          </w:tcPr>
          <w:p w:rsidR="00986B27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udzielić porady 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z pomocą prowadzącego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w zakresie 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podstawowych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działań profilaktyczno-zdrowotnych u pacjentów z chorobą nowotworową</w:t>
            </w:r>
          </w:p>
        </w:tc>
        <w:tc>
          <w:tcPr>
            <w:tcW w:w="2126" w:type="dxa"/>
            <w:vAlign w:val="center"/>
          </w:tcPr>
          <w:p w:rsidR="00986B27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udzielić 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samodzielnie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porady w zakresie działań profilaktyczno-zdrowotnych, wykorzystuje wychowawcze aspekty promocji zdrowia i aktywności fizycznej w profilaktyce chorób nowotworowych</w:t>
            </w:r>
          </w:p>
        </w:tc>
        <w:tc>
          <w:tcPr>
            <w:tcW w:w="2268" w:type="dxa"/>
            <w:vAlign w:val="center"/>
          </w:tcPr>
          <w:p w:rsidR="00986B27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udzielić 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samodzielnie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porady w zakresie działań profilaktyczno-zdrowotnych, wykorzystuje wychowawcze aspekty promocji zdrowia i aktywności fizycznej w profilaktyce chorób nowotworowych oraz powikłań występujących w trakcie leczenia lub po jego zakończeniu u pacjentów z chorobą nowotworową</w:t>
            </w:r>
          </w:p>
        </w:tc>
      </w:tr>
      <w:tr w:rsidR="00986B27" w:rsidRPr="00045EE5" w:rsidTr="00615B64">
        <w:tc>
          <w:tcPr>
            <w:tcW w:w="1135" w:type="dxa"/>
            <w:vAlign w:val="center"/>
          </w:tcPr>
          <w:p w:rsidR="00986B27" w:rsidRPr="00615B64" w:rsidRDefault="00986B27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P_U02</w:t>
            </w:r>
          </w:p>
        </w:tc>
        <w:tc>
          <w:tcPr>
            <w:tcW w:w="2126" w:type="dxa"/>
            <w:vAlign w:val="center"/>
          </w:tcPr>
          <w:p w:rsidR="00986B27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rozpoznać stan</w:t>
            </w:r>
            <w:r w:rsidR="00D90801" w:rsidRPr="00615B64">
              <w:rPr>
                <w:rFonts w:ascii="Tahoma" w:hAnsi="Tahoma" w:cs="Tahoma"/>
                <w:color w:val="000000" w:themeColor="text1"/>
                <w:sz w:val="20"/>
              </w:rPr>
              <w:t>u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 zagrożenia zdrowia i życia, posiada umiejętności podjęcia odpowiednich działań w zakresie pierwszej pomocy</w:t>
            </w:r>
          </w:p>
        </w:tc>
        <w:tc>
          <w:tcPr>
            <w:tcW w:w="2126" w:type="dxa"/>
            <w:vAlign w:val="center"/>
          </w:tcPr>
          <w:p w:rsidR="00986B27" w:rsidRPr="00615B64" w:rsidRDefault="00D9080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rozpoznać stan zagrożenia zdrowia i życia</w:t>
            </w:r>
          </w:p>
        </w:tc>
        <w:tc>
          <w:tcPr>
            <w:tcW w:w="2126" w:type="dxa"/>
            <w:vAlign w:val="center"/>
          </w:tcPr>
          <w:p w:rsidR="00986B27" w:rsidRPr="00615B64" w:rsidRDefault="00D9080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rozpoznać stan zagrożenia zdrowia i życia, posiada podstawowe umiejętności w zakresie udzielania pierwszej pomocy</w:t>
            </w:r>
          </w:p>
        </w:tc>
        <w:tc>
          <w:tcPr>
            <w:tcW w:w="2268" w:type="dxa"/>
            <w:vAlign w:val="center"/>
          </w:tcPr>
          <w:p w:rsidR="00986B27" w:rsidRPr="00615B64" w:rsidRDefault="00D9080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rozpoznać stan zagrożenia zdrowia i życia, wykazując zaawansowane umiejętności 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do 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podjęcia odpowiednich działań w zakresie pierwszej pomocy</w:t>
            </w:r>
          </w:p>
        </w:tc>
      </w:tr>
      <w:tr w:rsidR="00E46971" w:rsidRPr="00045EE5" w:rsidTr="00615B64">
        <w:tc>
          <w:tcPr>
            <w:tcW w:w="1135" w:type="dxa"/>
            <w:vAlign w:val="center"/>
          </w:tcPr>
          <w:p w:rsidR="00E46971" w:rsidRPr="00615B64" w:rsidRDefault="00E46971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P_K01</w:t>
            </w:r>
          </w:p>
        </w:tc>
        <w:tc>
          <w:tcPr>
            <w:tcW w:w="2126" w:type="dxa"/>
            <w:vAlign w:val="center"/>
          </w:tcPr>
          <w:p w:rsidR="00E46971" w:rsidRPr="00615B64" w:rsidRDefault="00E46971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okaz</w:t>
            </w:r>
            <w:r w:rsidR="003B0170" w:rsidRPr="00615B64">
              <w:rPr>
                <w:rFonts w:ascii="Tahoma" w:hAnsi="Tahoma" w:cs="Tahoma"/>
                <w:color w:val="000000" w:themeColor="text1"/>
                <w:sz w:val="20"/>
              </w:rPr>
              <w:t>ywać tolerancji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 dla postaw i zachowań wynikających z odmiennych uwarunkowań społecznych i kulturowych</w:t>
            </w:r>
          </w:p>
        </w:tc>
        <w:tc>
          <w:tcPr>
            <w:tcW w:w="2126" w:type="dxa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okazywać tolerancję dla postaw i zachowań wynikających z odmiennych uwarunkowań społecznych i kulturowych</w:t>
            </w:r>
          </w:p>
        </w:tc>
        <w:tc>
          <w:tcPr>
            <w:tcW w:w="2126" w:type="dxa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okazywać tolerancję dla postaw i zachowań wynikających z odmiennych uwarunkowań społecznych i kulturowych oraz ma świadomość wpływu sytuacji życiowych pacjentów na ich stan zdrowia</w:t>
            </w:r>
          </w:p>
        </w:tc>
        <w:tc>
          <w:tcPr>
            <w:tcW w:w="2268" w:type="dxa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okazuje tolerancję dla postaw i zachowań wynikających z odmiennych uwarunkowań społecznych i kulturowych oraz ma świadomość wpływu sytuacji życiowych pacjentów na ich stan zdrowia; w relacjach osobowych kieruje się wartościami humani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stycznymi</w:t>
            </w:r>
          </w:p>
        </w:tc>
      </w:tr>
      <w:tr w:rsidR="00E46971" w:rsidRPr="00045EE5" w:rsidTr="00615B64">
        <w:tc>
          <w:tcPr>
            <w:tcW w:w="1135" w:type="dxa"/>
            <w:vAlign w:val="center"/>
          </w:tcPr>
          <w:p w:rsidR="00E46971" w:rsidRPr="00615B64" w:rsidRDefault="00E46971" w:rsidP="00615B6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P_K02</w:t>
            </w:r>
          </w:p>
        </w:tc>
        <w:tc>
          <w:tcPr>
            <w:tcW w:w="2126" w:type="dxa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rozwiązywać</w:t>
            </w:r>
            <w:r w:rsidR="00E46971"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 problemów etycznych związanych z wykonywaniem zawodu fizjoterapeuty</w:t>
            </w:r>
          </w:p>
        </w:tc>
        <w:tc>
          <w:tcPr>
            <w:tcW w:w="2126" w:type="dxa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z pomocą prowadzącego rozwiązywać podstawowe problemy etyczne związane z wykonywaniem zawodu fizjoterapeuty</w:t>
            </w:r>
          </w:p>
        </w:tc>
        <w:tc>
          <w:tcPr>
            <w:tcW w:w="2126" w:type="dxa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samodzielnie rozwiązywać niektóre problemy etyczne związane z wykonywaniem zawodu fizjoterapeuty, dostrzega i formułuje problemy moralne i dylematy etyczne związane z własną i cudzą pracą – wymaga korekty swojego postepowania</w:t>
            </w:r>
          </w:p>
        </w:tc>
        <w:tc>
          <w:tcPr>
            <w:tcW w:w="2268" w:type="dxa"/>
            <w:vAlign w:val="center"/>
          </w:tcPr>
          <w:p w:rsidR="00E46971" w:rsidRPr="00615B64" w:rsidRDefault="003B0170" w:rsidP="00615B64">
            <w:pPr>
              <w:pStyle w:val="wrubrycemn"/>
              <w:ind w:left="0" w:right="0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samodzielnie rozwiązywać złożone problemy etyczne związane z wykonywaniem zawodu fizjoterapeuty; dostrzega i formułuje problemy moralne i dylematy etyczne związane z własną i </w:t>
            </w:r>
            <w:r w:rsidR="00971C25" w:rsidRPr="00615B64">
              <w:rPr>
                <w:rFonts w:ascii="Tahoma" w:hAnsi="Tahoma" w:cs="Tahoma"/>
                <w:color w:val="000000" w:themeColor="text1"/>
                <w:sz w:val="20"/>
              </w:rPr>
              <w:t>innych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 pracą</w:t>
            </w:r>
            <w:r w:rsidR="00971C25" w:rsidRPr="00615B64">
              <w:rPr>
                <w:rFonts w:ascii="Tahoma" w:hAnsi="Tahoma" w:cs="Tahoma"/>
                <w:color w:val="000000" w:themeColor="text1"/>
                <w:sz w:val="20"/>
              </w:rPr>
              <w:t>,</w:t>
            </w:r>
            <w:r w:rsidRPr="00615B64">
              <w:rPr>
                <w:rFonts w:ascii="Tahoma" w:hAnsi="Tahoma" w:cs="Tahoma"/>
                <w:color w:val="000000" w:themeColor="text1"/>
                <w:sz w:val="20"/>
              </w:rPr>
              <w:t xml:space="preserve"> poszukuje optymalnych rozwiązań, postępując zgodnie z zasadami etyki</w:t>
            </w:r>
          </w:p>
        </w:tc>
      </w:tr>
    </w:tbl>
    <w:p w:rsidR="00B55C6F" w:rsidRPr="00045EE5" w:rsidRDefault="00B55C6F" w:rsidP="00964390">
      <w:pPr>
        <w:pStyle w:val="Podpunkty"/>
        <w:ind w:left="0"/>
        <w:rPr>
          <w:rFonts w:ascii="Tahoma" w:hAnsi="Tahoma" w:cs="Tahoma"/>
          <w:b w:val="0"/>
          <w:color w:val="000000" w:themeColor="text1"/>
          <w:szCs w:val="22"/>
        </w:rPr>
      </w:pPr>
    </w:p>
    <w:p w:rsidR="008938C7" w:rsidRPr="00045E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Cs w:val="22"/>
        </w:rPr>
      </w:pPr>
      <w:r w:rsidRPr="00045EE5">
        <w:rPr>
          <w:rFonts w:ascii="Tahoma" w:hAnsi="Tahoma" w:cs="Tahoma"/>
          <w:color w:val="000000" w:themeColor="text1"/>
          <w:szCs w:val="22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20CED" w:rsidRPr="00045EE5" w:rsidTr="00AB6741">
        <w:tc>
          <w:tcPr>
            <w:tcW w:w="9628" w:type="dxa"/>
          </w:tcPr>
          <w:p w:rsidR="00AB655E" w:rsidRPr="00615B6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615B64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8342CC" w:rsidRPr="00045EE5" w:rsidTr="003B0170">
        <w:tc>
          <w:tcPr>
            <w:tcW w:w="9628" w:type="dxa"/>
            <w:vAlign w:val="center"/>
          </w:tcPr>
          <w:p w:rsidR="00420CED" w:rsidRPr="00615B64" w:rsidRDefault="00420CED" w:rsidP="008342CC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Woźniewski M., Kornafel J.</w:t>
            </w:r>
            <w:r w:rsidR="008342CC" w:rsidRPr="00615B64">
              <w:rPr>
                <w:rFonts w:ascii="Tahoma" w:hAnsi="Tahoma" w:cs="Tahoma"/>
                <w:sz w:val="20"/>
                <w:szCs w:val="20"/>
              </w:rPr>
              <w:t>,</w:t>
            </w:r>
            <w:r w:rsidR="004A4D8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15B64">
              <w:rPr>
                <w:rFonts w:ascii="Tahoma" w:hAnsi="Tahoma" w:cs="Tahoma"/>
                <w:sz w:val="20"/>
                <w:szCs w:val="20"/>
              </w:rPr>
              <w:t xml:space="preserve">Rehabilitacja w onkologii. </w:t>
            </w:r>
            <w:r w:rsidR="008342CC" w:rsidRPr="00615B64">
              <w:rPr>
                <w:rFonts w:ascii="Tahoma" w:hAnsi="Tahoma" w:cs="Tahoma"/>
                <w:sz w:val="20"/>
                <w:szCs w:val="20"/>
              </w:rPr>
              <w:t xml:space="preserve">Wyd. Urban &amp; Partner, Wrocław, </w:t>
            </w:r>
            <w:r w:rsidRPr="00615B64">
              <w:rPr>
                <w:rFonts w:ascii="Tahoma" w:hAnsi="Tahoma" w:cs="Tahoma"/>
                <w:sz w:val="20"/>
                <w:szCs w:val="20"/>
              </w:rPr>
              <w:t>2010.</w:t>
            </w:r>
          </w:p>
        </w:tc>
      </w:tr>
      <w:tr w:rsidR="008342CC" w:rsidRPr="00045EE5" w:rsidTr="003B0170">
        <w:tc>
          <w:tcPr>
            <w:tcW w:w="9628" w:type="dxa"/>
            <w:vAlign w:val="center"/>
          </w:tcPr>
          <w:p w:rsidR="00AC5429" w:rsidRPr="00615B64" w:rsidRDefault="00AC5429" w:rsidP="008342CC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Woźniewski</w:t>
            </w:r>
            <w:r w:rsidR="008342CC" w:rsidRPr="00615B64">
              <w:rPr>
                <w:rFonts w:ascii="Tahoma" w:hAnsi="Tahoma" w:cs="Tahoma"/>
                <w:sz w:val="20"/>
                <w:szCs w:val="20"/>
              </w:rPr>
              <w:t xml:space="preserve"> M., </w:t>
            </w:r>
            <w:r w:rsidRPr="00615B64">
              <w:rPr>
                <w:rFonts w:ascii="Tahoma" w:hAnsi="Tahoma" w:cs="Tahoma"/>
                <w:sz w:val="20"/>
                <w:szCs w:val="20"/>
              </w:rPr>
              <w:t>Rehabilitacja chorych na nowo</w:t>
            </w:r>
            <w:r w:rsidR="008342CC" w:rsidRPr="00615B64">
              <w:rPr>
                <w:rFonts w:ascii="Tahoma" w:hAnsi="Tahoma" w:cs="Tahoma"/>
                <w:sz w:val="20"/>
                <w:szCs w:val="20"/>
              </w:rPr>
              <w:t>twory. Urban &amp; Partner, Wrocław,</w:t>
            </w:r>
            <w:r w:rsidRPr="00615B64">
              <w:rPr>
                <w:rFonts w:ascii="Tahoma" w:hAnsi="Tahoma" w:cs="Tahoma"/>
                <w:sz w:val="20"/>
                <w:szCs w:val="20"/>
              </w:rPr>
              <w:t xml:space="preserve"> 2013.</w:t>
            </w:r>
          </w:p>
        </w:tc>
      </w:tr>
      <w:tr w:rsidR="008342CC" w:rsidRPr="00045EE5" w:rsidTr="003B0170">
        <w:tc>
          <w:tcPr>
            <w:tcW w:w="9628" w:type="dxa"/>
            <w:vAlign w:val="center"/>
          </w:tcPr>
          <w:p w:rsidR="00B55C6F" w:rsidRPr="00615B64" w:rsidRDefault="00B54240" w:rsidP="008342CC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B55C6F" w:rsidRPr="00615B64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Wójcik A.,</w:t>
              </w:r>
            </w:hyperlink>
            <w:r w:rsidR="00B55C6F" w:rsidRPr="00615B64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10" w:history="1">
              <w:r w:rsidR="00B55C6F" w:rsidRPr="00615B64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Pyszora</w:t>
              </w:r>
            </w:hyperlink>
            <w:r w:rsidR="008342CC" w:rsidRPr="00615B64">
              <w:rPr>
                <w:rFonts w:ascii="Tahoma" w:hAnsi="Tahoma" w:cs="Tahoma"/>
                <w:sz w:val="20"/>
                <w:szCs w:val="20"/>
              </w:rPr>
              <w:t xml:space="preserve"> A., </w:t>
            </w:r>
            <w:r w:rsidR="00B55C6F" w:rsidRPr="00615B64">
              <w:rPr>
                <w:rFonts w:ascii="Tahoma" w:hAnsi="Tahoma" w:cs="Tahoma"/>
                <w:sz w:val="20"/>
                <w:szCs w:val="20"/>
              </w:rPr>
              <w:t>Fi</w:t>
            </w:r>
            <w:r w:rsidR="008342CC" w:rsidRPr="00615B64">
              <w:rPr>
                <w:rFonts w:ascii="Tahoma" w:hAnsi="Tahoma" w:cs="Tahoma"/>
                <w:sz w:val="20"/>
                <w:szCs w:val="20"/>
              </w:rPr>
              <w:t>zjoterapia w opiece paliatywnej.</w:t>
            </w:r>
            <w:r w:rsidR="00B55C6F" w:rsidRPr="00615B64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11" w:history="1">
              <w:r w:rsidR="00B55C6F" w:rsidRPr="00615B64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PZWL,</w:t>
              </w:r>
            </w:hyperlink>
            <w:r w:rsidR="00B55C6F" w:rsidRPr="00615B64">
              <w:rPr>
                <w:rFonts w:ascii="Tahoma" w:hAnsi="Tahoma" w:cs="Tahoma"/>
                <w:sz w:val="20"/>
                <w:szCs w:val="20"/>
              </w:rPr>
              <w:t xml:space="preserve"> Warszawa, 2013.</w:t>
            </w:r>
          </w:p>
        </w:tc>
      </w:tr>
      <w:tr w:rsidR="008342CC" w:rsidRPr="00045EE5" w:rsidTr="00AB6741">
        <w:tc>
          <w:tcPr>
            <w:tcW w:w="9628" w:type="dxa"/>
          </w:tcPr>
          <w:p w:rsidR="00AC5429" w:rsidRPr="00615B64" w:rsidRDefault="008342CC" w:rsidP="008342CC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615B64">
              <w:rPr>
                <w:color w:val="auto"/>
                <w:sz w:val="20"/>
                <w:szCs w:val="20"/>
              </w:rPr>
              <w:t xml:space="preserve">Wrońska J., </w:t>
            </w:r>
            <w:r w:rsidR="00AC5429" w:rsidRPr="00615B64">
              <w:rPr>
                <w:color w:val="auto"/>
                <w:sz w:val="20"/>
                <w:szCs w:val="20"/>
              </w:rPr>
              <w:t xml:space="preserve">Problemy pielęgnacyjne pacjentów z chorobą nowotworową. Wyd. </w:t>
            </w:r>
            <w:r w:rsidRPr="00615B64">
              <w:rPr>
                <w:color w:val="auto"/>
                <w:sz w:val="20"/>
                <w:szCs w:val="20"/>
              </w:rPr>
              <w:t>„</w:t>
            </w:r>
            <w:r w:rsidR="00AC5429" w:rsidRPr="00615B64">
              <w:rPr>
                <w:color w:val="auto"/>
                <w:sz w:val="20"/>
                <w:szCs w:val="20"/>
              </w:rPr>
              <w:t>Czelej</w:t>
            </w:r>
            <w:r w:rsidRPr="00615B64">
              <w:rPr>
                <w:color w:val="auto"/>
                <w:sz w:val="20"/>
                <w:szCs w:val="20"/>
              </w:rPr>
              <w:t xml:space="preserve">”, Lublin, </w:t>
            </w:r>
            <w:r w:rsidR="00AC5429" w:rsidRPr="00615B64">
              <w:rPr>
                <w:color w:val="auto"/>
                <w:sz w:val="20"/>
                <w:szCs w:val="20"/>
              </w:rPr>
              <w:t>20</w:t>
            </w:r>
            <w:r w:rsidR="00D832BC" w:rsidRPr="00615B64">
              <w:rPr>
                <w:color w:val="auto"/>
                <w:sz w:val="20"/>
                <w:szCs w:val="20"/>
              </w:rPr>
              <w:t>17</w:t>
            </w:r>
            <w:r w:rsidR="00AC5429" w:rsidRPr="00615B64">
              <w:rPr>
                <w:color w:val="auto"/>
                <w:sz w:val="20"/>
                <w:szCs w:val="20"/>
              </w:rPr>
              <w:t xml:space="preserve">. </w:t>
            </w:r>
          </w:p>
        </w:tc>
      </w:tr>
      <w:tr w:rsidR="008342CC" w:rsidRPr="00045EE5" w:rsidTr="00AB6741">
        <w:tc>
          <w:tcPr>
            <w:tcW w:w="9628" w:type="dxa"/>
          </w:tcPr>
          <w:p w:rsidR="00AC5429" w:rsidRPr="00615B64" w:rsidRDefault="008342CC" w:rsidP="008342CC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615B64">
              <w:rPr>
                <w:rStyle w:val="name"/>
                <w:color w:val="auto"/>
                <w:sz w:val="20"/>
                <w:szCs w:val="20"/>
              </w:rPr>
              <w:t xml:space="preserve">Jeziorsk A., </w:t>
            </w:r>
            <w:r w:rsidR="002F43C2" w:rsidRPr="00615B64">
              <w:rPr>
                <w:rStyle w:val="name"/>
                <w:color w:val="auto"/>
                <w:sz w:val="20"/>
                <w:szCs w:val="20"/>
              </w:rPr>
              <w:t>Onkologia,</w:t>
            </w:r>
            <w:r w:rsidRPr="00615B64">
              <w:rPr>
                <w:rStyle w:val="name"/>
                <w:color w:val="auto"/>
                <w:sz w:val="20"/>
                <w:szCs w:val="20"/>
              </w:rPr>
              <w:t xml:space="preserve"> Podręcznik dla pielęgniarek.</w:t>
            </w:r>
            <w:r w:rsidR="002F43C2" w:rsidRPr="00615B64">
              <w:rPr>
                <w:rStyle w:val="value"/>
                <w:bCs/>
                <w:color w:val="auto"/>
                <w:sz w:val="20"/>
                <w:szCs w:val="20"/>
              </w:rPr>
              <w:t xml:space="preserve"> </w:t>
            </w:r>
            <w:hyperlink r:id="rId12" w:tooltip="Wydawnictwo Lekarskie PZWL" w:history="1">
              <w:r w:rsidRPr="00615B64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>Wyd.</w:t>
              </w:r>
              <w:r w:rsidR="002F43C2" w:rsidRPr="00615B64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 xml:space="preserve"> Lekarskie PZWL</w:t>
              </w:r>
            </w:hyperlink>
            <w:r w:rsidRPr="00615B64">
              <w:rPr>
                <w:rStyle w:val="Hipercze"/>
                <w:bCs/>
                <w:color w:val="auto"/>
                <w:sz w:val="20"/>
                <w:szCs w:val="20"/>
                <w:u w:val="none"/>
              </w:rPr>
              <w:t>,</w:t>
            </w:r>
            <w:r w:rsidR="002F43C2" w:rsidRPr="00615B64">
              <w:rPr>
                <w:rStyle w:val="value"/>
                <w:bCs/>
                <w:color w:val="auto"/>
                <w:sz w:val="20"/>
                <w:szCs w:val="20"/>
              </w:rPr>
              <w:t xml:space="preserve"> Warszawa, 2015.</w:t>
            </w:r>
          </w:p>
        </w:tc>
      </w:tr>
      <w:tr w:rsidR="008342CC" w:rsidRPr="00045EE5" w:rsidTr="00AB6741">
        <w:tc>
          <w:tcPr>
            <w:tcW w:w="9628" w:type="dxa"/>
          </w:tcPr>
          <w:p w:rsidR="00D832BC" w:rsidRPr="00615B64" w:rsidRDefault="008342CC" w:rsidP="008342CC">
            <w:pPr>
              <w:pStyle w:val="Default"/>
              <w:contextualSpacing/>
              <w:jc w:val="both"/>
              <w:rPr>
                <w:rStyle w:val="name"/>
                <w:color w:val="auto"/>
                <w:sz w:val="20"/>
                <w:szCs w:val="20"/>
              </w:rPr>
            </w:pPr>
            <w:r w:rsidRPr="00615B64">
              <w:rPr>
                <w:color w:val="auto"/>
                <w:sz w:val="20"/>
                <w:szCs w:val="20"/>
              </w:rPr>
              <w:t xml:space="preserve">Jeziorski A., </w:t>
            </w:r>
            <w:r w:rsidR="00D832BC" w:rsidRPr="00615B64">
              <w:rPr>
                <w:color w:val="auto"/>
                <w:sz w:val="20"/>
                <w:szCs w:val="20"/>
              </w:rPr>
              <w:t xml:space="preserve">Onkologia: podręcznik dla </w:t>
            </w:r>
            <w:r w:rsidRPr="00615B64">
              <w:rPr>
                <w:color w:val="auto"/>
                <w:sz w:val="20"/>
                <w:szCs w:val="20"/>
              </w:rPr>
              <w:t>pielęgniarek. Wyd</w:t>
            </w:r>
            <w:r w:rsidR="00D832BC" w:rsidRPr="00615B64">
              <w:rPr>
                <w:color w:val="auto"/>
                <w:sz w:val="20"/>
                <w:szCs w:val="20"/>
              </w:rPr>
              <w:t>. Lekarskie PZWL, Warszawa</w:t>
            </w:r>
            <w:r w:rsidRPr="00615B64">
              <w:rPr>
                <w:color w:val="auto"/>
                <w:sz w:val="20"/>
                <w:szCs w:val="20"/>
              </w:rPr>
              <w:t>,</w:t>
            </w:r>
            <w:r w:rsidR="00D832BC" w:rsidRPr="00615B64">
              <w:rPr>
                <w:color w:val="auto"/>
                <w:sz w:val="20"/>
                <w:szCs w:val="20"/>
              </w:rPr>
              <w:t xml:space="preserve"> 2009.</w:t>
            </w:r>
          </w:p>
        </w:tc>
      </w:tr>
      <w:tr w:rsidR="008342CC" w:rsidRPr="00045EE5" w:rsidTr="00AB6741">
        <w:tc>
          <w:tcPr>
            <w:tcW w:w="9628" w:type="dxa"/>
          </w:tcPr>
          <w:p w:rsidR="00AC5429" w:rsidRPr="00615B64" w:rsidRDefault="008342CC" w:rsidP="008342CC">
            <w:pPr>
              <w:pStyle w:val="Default"/>
              <w:contextualSpacing/>
              <w:jc w:val="both"/>
              <w:rPr>
                <w:color w:val="auto"/>
                <w:sz w:val="20"/>
                <w:szCs w:val="20"/>
              </w:rPr>
            </w:pPr>
            <w:r w:rsidRPr="00615B64">
              <w:rPr>
                <w:color w:val="auto"/>
                <w:sz w:val="20"/>
                <w:szCs w:val="20"/>
              </w:rPr>
              <w:t xml:space="preserve">Walden-Gałuszko K., </w:t>
            </w:r>
            <w:r w:rsidR="00AC5429" w:rsidRPr="00615B64">
              <w:rPr>
                <w:color w:val="auto"/>
                <w:sz w:val="20"/>
                <w:szCs w:val="20"/>
              </w:rPr>
              <w:t>Pielęgniarstwo w opiece paliatywnej i hospicyjnej.</w:t>
            </w:r>
            <w:r w:rsidRPr="00615B64">
              <w:rPr>
                <w:color w:val="auto"/>
                <w:sz w:val="20"/>
                <w:szCs w:val="20"/>
              </w:rPr>
              <w:t xml:space="preserve"> </w:t>
            </w:r>
            <w:r w:rsidR="00AC5429" w:rsidRPr="00615B64">
              <w:rPr>
                <w:color w:val="auto"/>
                <w:sz w:val="20"/>
                <w:szCs w:val="20"/>
              </w:rPr>
              <w:t xml:space="preserve"> </w:t>
            </w:r>
            <w:r w:rsidRPr="00615B64">
              <w:rPr>
                <w:color w:val="auto"/>
                <w:sz w:val="20"/>
                <w:szCs w:val="20"/>
              </w:rPr>
              <w:t xml:space="preserve">Wyd. Lekarskie </w:t>
            </w:r>
            <w:r w:rsidR="00AC5429" w:rsidRPr="00615B64">
              <w:rPr>
                <w:color w:val="auto"/>
                <w:sz w:val="20"/>
                <w:szCs w:val="20"/>
              </w:rPr>
              <w:t>PZWL</w:t>
            </w:r>
            <w:r w:rsidRPr="00615B64">
              <w:rPr>
                <w:color w:val="auto"/>
                <w:sz w:val="20"/>
                <w:szCs w:val="20"/>
              </w:rPr>
              <w:t>,</w:t>
            </w:r>
            <w:r w:rsidR="00AC5429" w:rsidRPr="00615B64">
              <w:rPr>
                <w:color w:val="auto"/>
                <w:sz w:val="20"/>
                <w:szCs w:val="20"/>
              </w:rPr>
              <w:t xml:space="preserve"> Warszawa</w:t>
            </w:r>
            <w:r w:rsidRPr="00615B64">
              <w:rPr>
                <w:color w:val="auto"/>
                <w:sz w:val="20"/>
                <w:szCs w:val="20"/>
              </w:rPr>
              <w:t>,</w:t>
            </w:r>
            <w:r w:rsidR="00AC5429" w:rsidRPr="00615B64">
              <w:rPr>
                <w:color w:val="auto"/>
                <w:sz w:val="20"/>
                <w:szCs w:val="20"/>
              </w:rPr>
              <w:t xml:space="preserve"> 2006.</w:t>
            </w:r>
          </w:p>
        </w:tc>
      </w:tr>
      <w:tr w:rsidR="008342CC" w:rsidRPr="00045EE5" w:rsidTr="003B0170">
        <w:tc>
          <w:tcPr>
            <w:tcW w:w="9628" w:type="dxa"/>
            <w:vAlign w:val="center"/>
          </w:tcPr>
          <w:p w:rsidR="00AC5429" w:rsidRPr="00615B64" w:rsidRDefault="008342CC" w:rsidP="008342CC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 xml:space="preserve">Krzakowski M., </w:t>
            </w:r>
            <w:r w:rsidR="00AC5429" w:rsidRPr="00615B64">
              <w:rPr>
                <w:rFonts w:ascii="Tahoma" w:hAnsi="Tahoma" w:cs="Tahoma"/>
                <w:sz w:val="20"/>
                <w:szCs w:val="20"/>
              </w:rPr>
              <w:t>Onkologia kliniczna. Wydawnictwo Borgis</w:t>
            </w:r>
            <w:r w:rsidRPr="00615B64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AC5429" w:rsidRPr="00615B64">
              <w:rPr>
                <w:rFonts w:ascii="Tahoma" w:hAnsi="Tahoma" w:cs="Tahoma"/>
                <w:sz w:val="20"/>
                <w:szCs w:val="20"/>
              </w:rPr>
              <w:t xml:space="preserve"> Warszawa</w:t>
            </w:r>
            <w:r w:rsidRPr="00615B64">
              <w:rPr>
                <w:rFonts w:ascii="Tahoma" w:hAnsi="Tahoma" w:cs="Tahoma"/>
                <w:sz w:val="20"/>
                <w:szCs w:val="20"/>
              </w:rPr>
              <w:t>,</w:t>
            </w:r>
            <w:r w:rsidR="00AC5429" w:rsidRPr="00615B64">
              <w:rPr>
                <w:rFonts w:ascii="Tahoma" w:hAnsi="Tahoma" w:cs="Tahoma"/>
                <w:sz w:val="20"/>
                <w:szCs w:val="20"/>
              </w:rPr>
              <w:t xml:space="preserve"> 2006.</w:t>
            </w:r>
          </w:p>
        </w:tc>
      </w:tr>
      <w:tr w:rsidR="008342CC" w:rsidRPr="00045EE5" w:rsidTr="003B0170">
        <w:tc>
          <w:tcPr>
            <w:tcW w:w="9628" w:type="dxa"/>
            <w:vAlign w:val="center"/>
          </w:tcPr>
          <w:p w:rsidR="00AC5429" w:rsidRPr="00615B64" w:rsidRDefault="008342CC" w:rsidP="008342CC">
            <w:pPr>
              <w:snapToGri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 xml:space="preserve">Krzemieniecki K., </w:t>
            </w:r>
            <w:r w:rsidR="00AC5429" w:rsidRPr="00615B64">
              <w:rPr>
                <w:rFonts w:ascii="Tahoma" w:hAnsi="Tahoma" w:cs="Tahoma"/>
                <w:sz w:val="20"/>
                <w:szCs w:val="20"/>
              </w:rPr>
              <w:t xml:space="preserve">Leczenie wspomagające w onkologii. </w:t>
            </w:r>
            <w:proofErr w:type="spellStart"/>
            <w:r w:rsidR="00AC5429" w:rsidRPr="00615B64">
              <w:rPr>
                <w:rFonts w:ascii="Tahoma" w:hAnsi="Tahoma" w:cs="Tahoma"/>
                <w:sz w:val="20"/>
                <w:szCs w:val="20"/>
              </w:rPr>
              <w:t>Termedia</w:t>
            </w:r>
            <w:proofErr w:type="spellEnd"/>
            <w:r w:rsidR="00AC5429" w:rsidRPr="00615B64">
              <w:rPr>
                <w:rFonts w:ascii="Tahoma" w:hAnsi="Tahoma" w:cs="Tahoma"/>
                <w:sz w:val="20"/>
                <w:szCs w:val="20"/>
              </w:rPr>
              <w:t>, Warszawa</w:t>
            </w:r>
            <w:r w:rsidRPr="00615B64">
              <w:rPr>
                <w:rFonts w:ascii="Tahoma" w:hAnsi="Tahoma" w:cs="Tahoma"/>
                <w:sz w:val="20"/>
                <w:szCs w:val="20"/>
              </w:rPr>
              <w:t>,</w:t>
            </w:r>
            <w:r w:rsidR="00AC5429" w:rsidRPr="00615B64">
              <w:rPr>
                <w:rFonts w:ascii="Tahoma" w:hAnsi="Tahoma" w:cs="Tahoma"/>
                <w:sz w:val="20"/>
                <w:szCs w:val="20"/>
              </w:rPr>
              <w:t xml:space="preserve"> 2008.</w:t>
            </w:r>
          </w:p>
        </w:tc>
      </w:tr>
    </w:tbl>
    <w:p w:rsidR="00A00215" w:rsidRDefault="00A0021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5B64" w:rsidRPr="00615B64" w:rsidTr="001D03D6">
        <w:tc>
          <w:tcPr>
            <w:tcW w:w="9628" w:type="dxa"/>
          </w:tcPr>
          <w:p w:rsidR="00615B64" w:rsidRPr="00615B64" w:rsidRDefault="00615B64" w:rsidP="001D03D6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B6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15B64" w:rsidRPr="00615B64" w:rsidTr="001D03D6">
        <w:trPr>
          <w:trHeight w:val="70"/>
        </w:trPr>
        <w:tc>
          <w:tcPr>
            <w:tcW w:w="9628" w:type="dxa"/>
            <w:vAlign w:val="center"/>
          </w:tcPr>
          <w:p w:rsidR="00615B64" w:rsidRPr="00615B64" w:rsidRDefault="00615B64" w:rsidP="001D03D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Kordek R., Onkologia. Podręcznik dla studentów i lekarzy. Wyd. „Via Medica”, Gdańsk, 2013.</w:t>
            </w:r>
          </w:p>
        </w:tc>
      </w:tr>
      <w:tr w:rsidR="00615B64" w:rsidRPr="00615B64" w:rsidTr="001D03D6">
        <w:tc>
          <w:tcPr>
            <w:tcW w:w="9628" w:type="dxa"/>
            <w:vAlign w:val="center"/>
          </w:tcPr>
          <w:p w:rsidR="00615B64" w:rsidRPr="00615B64" w:rsidRDefault="00615B64" w:rsidP="001D03D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Deptała A., Onkologia w praktyce. Wyd. Lekarskie PZWL, Warszawa, 2006.</w:t>
            </w:r>
          </w:p>
        </w:tc>
      </w:tr>
      <w:tr w:rsidR="00615B64" w:rsidRPr="00615B64" w:rsidTr="001D03D6">
        <w:tc>
          <w:tcPr>
            <w:tcW w:w="9628" w:type="dxa"/>
            <w:vAlign w:val="center"/>
          </w:tcPr>
          <w:p w:rsidR="00615B64" w:rsidRPr="00615B64" w:rsidRDefault="00615B64" w:rsidP="001D03D6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M.P. Barnes, A.B. Ward (Pod red. J. Opara), Podręcznik rehabilitacji medycznej, Wyd. „Elsevier Urban &amp; Partner”, Wrocław, 2008.</w:t>
            </w:r>
          </w:p>
        </w:tc>
      </w:tr>
      <w:tr w:rsidR="00615B64" w:rsidRPr="00615B64" w:rsidTr="001D03D6">
        <w:trPr>
          <w:trHeight w:val="70"/>
        </w:trPr>
        <w:tc>
          <w:tcPr>
            <w:tcW w:w="9628" w:type="dxa"/>
            <w:vAlign w:val="center"/>
          </w:tcPr>
          <w:p w:rsidR="00615B64" w:rsidRPr="00615B64" w:rsidRDefault="00615B64" w:rsidP="001D03D6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15B64">
              <w:rPr>
                <w:rFonts w:ascii="Tahoma" w:hAnsi="Tahoma" w:cs="Tahoma"/>
                <w:sz w:val="20"/>
                <w:szCs w:val="20"/>
              </w:rPr>
              <w:t>Kiwerski J., Rehabilitacja medyczna. Wyd. Lekarskie PZWL, Warszawa, 2007.</w:t>
            </w:r>
          </w:p>
        </w:tc>
      </w:tr>
    </w:tbl>
    <w:p w:rsidR="00615B64" w:rsidRPr="00045EE5" w:rsidRDefault="00615B64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6863F4" w:rsidRPr="00A0021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  <w:sz w:val="22"/>
        </w:rPr>
      </w:pPr>
      <w:r w:rsidRPr="00045EE5">
        <w:rPr>
          <w:rFonts w:ascii="Tahoma" w:hAnsi="Tahoma" w:cs="Tahoma"/>
          <w:color w:val="000000" w:themeColor="text1"/>
          <w:sz w:val="22"/>
        </w:rPr>
        <w:t>Nakład pracy studenta - bilans punktów ECTS</w:t>
      </w:r>
    </w:p>
    <w:tbl>
      <w:tblPr>
        <w:tblW w:w="957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4030"/>
      </w:tblGrid>
      <w:tr w:rsidR="00420CED" w:rsidRPr="00045EE5" w:rsidTr="004A4D8D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743E" w:rsidRPr="00222512" w:rsidRDefault="00E9743E" w:rsidP="003B0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2251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43E" w:rsidRPr="00222512" w:rsidRDefault="00E9743E" w:rsidP="003B0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2251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4A4D8D" w:rsidRPr="00045EE5" w:rsidTr="004A4D8D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D8D" w:rsidRPr="00222512" w:rsidRDefault="004A4D8D" w:rsidP="003B0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3B0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2251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4A4D8D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3B0170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222512">
              <w:rPr>
                <w:color w:val="000000" w:themeColor="text1"/>
                <w:sz w:val="20"/>
                <w:szCs w:val="20"/>
              </w:rPr>
              <w:t>Udział w W/K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A4D8D" w:rsidP="003B01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6051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 w:rsidRPr="006F605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4A4D8D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3B0170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222512">
              <w:rPr>
                <w:color w:val="000000" w:themeColor="text1"/>
                <w:sz w:val="20"/>
                <w:szCs w:val="20"/>
              </w:rPr>
              <w:t xml:space="preserve">Samodzielne studiowanie tematyki W/K 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A4D8D" w:rsidP="003B01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6F605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4A4D8D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3B0170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222512">
              <w:rPr>
                <w:color w:val="000000" w:themeColor="text1"/>
                <w:sz w:val="20"/>
                <w:szCs w:val="20"/>
              </w:rPr>
              <w:t>Przygotowanie do egzaminu/zaliczenia W/K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B6AD4" w:rsidP="003B01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A4D8D" w:rsidRPr="006F605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4A4D8D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B04AC5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222512">
              <w:rPr>
                <w:color w:val="000000" w:themeColor="text1"/>
                <w:spacing w:val="-6"/>
                <w:sz w:val="20"/>
                <w:szCs w:val="20"/>
              </w:rPr>
              <w:t>Udział w ZP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A4D8D" w:rsidP="00B04A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6051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2</w:t>
            </w:r>
            <w:r w:rsidRPr="006F605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4A4D8D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B04AC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222512">
              <w:rPr>
                <w:color w:val="000000" w:themeColor="text1"/>
                <w:sz w:val="20"/>
                <w:szCs w:val="20"/>
              </w:rPr>
              <w:t>Samodzielne przygotowanie się do ZP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A4D8D" w:rsidP="00971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6F605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4A4D8D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222512" w:rsidRDefault="004A4D8D" w:rsidP="00B04AC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222512">
              <w:rPr>
                <w:color w:val="000000" w:themeColor="text1"/>
                <w:sz w:val="20"/>
                <w:szCs w:val="20"/>
              </w:rPr>
              <w:t>Przygotowanie do zaliczenia ZP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8D" w:rsidRPr="006F6051" w:rsidRDefault="004B6AD4" w:rsidP="003B01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A4D8D" w:rsidRPr="006F605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E63F7E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8B1F0C" w:rsidRDefault="00E63F7E" w:rsidP="00E63F7E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8B1F0C" w:rsidRDefault="004B6AD4" w:rsidP="00E63F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="00E63F7E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E63F7E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8B1F0C" w:rsidRDefault="00E63F7E" w:rsidP="00E63F7E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8B1F0C" w:rsidRDefault="00E63F7E" w:rsidP="00E63F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 h</w:t>
            </w:r>
          </w:p>
        </w:tc>
      </w:tr>
      <w:tr w:rsidR="00E63F7E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222512" w:rsidRDefault="00E63F7E" w:rsidP="00E63F7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222512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4B6AD4" w:rsidP="00E63F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52</w:t>
            </w:r>
            <w:r w:rsidR="00E63F7E" w:rsidRPr="006F6051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</w:tr>
      <w:tr w:rsidR="00E63F7E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222512" w:rsidRDefault="00E63F7E" w:rsidP="00E63F7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222512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4B6AD4" w:rsidP="00E63F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E63F7E" w:rsidRPr="006F605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E63F7E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E63F7E" w:rsidP="00E63F7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6F6051">
              <w:rPr>
                <w:b/>
                <w:color w:val="000000" w:themeColor="text1"/>
                <w:sz w:val="20"/>
                <w:szCs w:val="20"/>
              </w:rPr>
              <w:t>Obciążenie studenta na zajęciach wymagających</w:t>
            </w:r>
          </w:p>
          <w:p w:rsidR="00E63F7E" w:rsidRPr="006F6051" w:rsidRDefault="00E63F7E" w:rsidP="00E63F7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6F6051">
              <w:rPr>
                <w:b/>
                <w:color w:val="000000" w:themeColor="text1"/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4B6AD4" w:rsidP="00E63F7E">
            <w:pPr>
              <w:pStyle w:val="Default"/>
              <w:ind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E63F7E" w:rsidRPr="006F605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E63F7E" w:rsidRPr="00045EE5" w:rsidTr="004A4D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E63F7E" w:rsidP="00E63F7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6F6051">
              <w:rPr>
                <w:b/>
                <w:color w:val="000000" w:themeColor="text1"/>
                <w:sz w:val="20"/>
                <w:szCs w:val="20"/>
              </w:rPr>
              <w:t>Obciążenie studenta w ramach zajęć związanych z praktycznym przygotowaniem zawodowym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7E" w:rsidRPr="006F6051" w:rsidRDefault="004B6AD4" w:rsidP="00E63F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E63F7E" w:rsidRPr="006F605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Pr="00045EE5" w:rsidRDefault="007C068F" w:rsidP="00222512">
      <w:pPr>
        <w:rPr>
          <w:rFonts w:ascii="Tahoma" w:hAnsi="Tahoma" w:cs="Tahoma"/>
          <w:sz w:val="22"/>
        </w:rPr>
      </w:pPr>
    </w:p>
    <w:sectPr w:rsidR="007C068F" w:rsidRPr="00045EE5" w:rsidSect="0001795B">
      <w:footerReference w:type="even" r:id="rId13"/>
      <w:footerReference w:type="default" r:id="rId14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170" w:rsidRDefault="003B0170">
      <w:r>
        <w:separator/>
      </w:r>
    </w:p>
  </w:endnote>
  <w:endnote w:type="continuationSeparator" w:id="0">
    <w:p w:rsidR="003B0170" w:rsidRDefault="003B0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0170" w:rsidRDefault="003B017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B0170" w:rsidRDefault="003B017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B0170" w:rsidRPr="0080542D" w:rsidRDefault="003B017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C3C75">
          <w:rPr>
            <w:noProof/>
            <w:sz w:val="20"/>
          </w:rPr>
          <w:t>6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170" w:rsidRDefault="003B0170">
      <w:r>
        <w:separator/>
      </w:r>
    </w:p>
  </w:footnote>
  <w:footnote w:type="continuationSeparator" w:id="0">
    <w:p w:rsidR="003B0170" w:rsidRDefault="003B0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C3694"/>
    <w:multiLevelType w:val="hybridMultilevel"/>
    <w:tmpl w:val="752C779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F4044"/>
    <w:multiLevelType w:val="hybridMultilevel"/>
    <w:tmpl w:val="4F9ED5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0"/>
  </w:num>
  <w:num w:numId="21">
    <w:abstractNumId w:val="2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C72"/>
    <w:rsid w:val="00000F41"/>
    <w:rsid w:val="0000137A"/>
    <w:rsid w:val="00004948"/>
    <w:rsid w:val="0001795B"/>
    <w:rsid w:val="00027526"/>
    <w:rsid w:val="00027E20"/>
    <w:rsid w:val="00030F12"/>
    <w:rsid w:val="0003677D"/>
    <w:rsid w:val="000411D8"/>
    <w:rsid w:val="00041E4B"/>
    <w:rsid w:val="00043806"/>
    <w:rsid w:val="00045EE5"/>
    <w:rsid w:val="00046652"/>
    <w:rsid w:val="0005749C"/>
    <w:rsid w:val="00083761"/>
    <w:rsid w:val="00096DEE"/>
    <w:rsid w:val="000A1541"/>
    <w:rsid w:val="000A2FD1"/>
    <w:rsid w:val="000A5135"/>
    <w:rsid w:val="000A779E"/>
    <w:rsid w:val="000C41C8"/>
    <w:rsid w:val="000C79B5"/>
    <w:rsid w:val="000D6CF0"/>
    <w:rsid w:val="000D7D8F"/>
    <w:rsid w:val="000E48E4"/>
    <w:rsid w:val="000E549E"/>
    <w:rsid w:val="00114163"/>
    <w:rsid w:val="00131673"/>
    <w:rsid w:val="00133A52"/>
    <w:rsid w:val="00157368"/>
    <w:rsid w:val="00163BF8"/>
    <w:rsid w:val="00190F26"/>
    <w:rsid w:val="00196F16"/>
    <w:rsid w:val="001A7AD9"/>
    <w:rsid w:val="001B3BF7"/>
    <w:rsid w:val="001C4F0A"/>
    <w:rsid w:val="001D73E7"/>
    <w:rsid w:val="001E3F2A"/>
    <w:rsid w:val="001F7C4E"/>
    <w:rsid w:val="0020696D"/>
    <w:rsid w:val="00220A01"/>
    <w:rsid w:val="00222512"/>
    <w:rsid w:val="002325AB"/>
    <w:rsid w:val="00232843"/>
    <w:rsid w:val="00236879"/>
    <w:rsid w:val="002416E2"/>
    <w:rsid w:val="002800D5"/>
    <w:rsid w:val="00285CA1"/>
    <w:rsid w:val="00293E7C"/>
    <w:rsid w:val="00296E5B"/>
    <w:rsid w:val="002A249F"/>
    <w:rsid w:val="002C1A56"/>
    <w:rsid w:val="002C3C75"/>
    <w:rsid w:val="002D70D2"/>
    <w:rsid w:val="002E42B0"/>
    <w:rsid w:val="002F43C2"/>
    <w:rsid w:val="002F74C7"/>
    <w:rsid w:val="00307065"/>
    <w:rsid w:val="00314269"/>
    <w:rsid w:val="00316CE8"/>
    <w:rsid w:val="00350CF9"/>
    <w:rsid w:val="0035344F"/>
    <w:rsid w:val="00361A24"/>
    <w:rsid w:val="00365292"/>
    <w:rsid w:val="00371123"/>
    <w:rsid w:val="003724A3"/>
    <w:rsid w:val="0039645B"/>
    <w:rsid w:val="003973B8"/>
    <w:rsid w:val="003A5AF5"/>
    <w:rsid w:val="003A5FF0"/>
    <w:rsid w:val="003B0170"/>
    <w:rsid w:val="003D0B08"/>
    <w:rsid w:val="003D4003"/>
    <w:rsid w:val="003E1A8D"/>
    <w:rsid w:val="003E4C1D"/>
    <w:rsid w:val="003F4233"/>
    <w:rsid w:val="003F75FC"/>
    <w:rsid w:val="003F7B62"/>
    <w:rsid w:val="004077EA"/>
    <w:rsid w:val="00412A5F"/>
    <w:rsid w:val="00420CED"/>
    <w:rsid w:val="004252DC"/>
    <w:rsid w:val="00426BA1"/>
    <w:rsid w:val="00426BFE"/>
    <w:rsid w:val="00442059"/>
    <w:rsid w:val="00442815"/>
    <w:rsid w:val="004431E2"/>
    <w:rsid w:val="00457FDC"/>
    <w:rsid w:val="004600E4"/>
    <w:rsid w:val="004743EB"/>
    <w:rsid w:val="00476517"/>
    <w:rsid w:val="004846A3"/>
    <w:rsid w:val="0048771D"/>
    <w:rsid w:val="00490635"/>
    <w:rsid w:val="00497319"/>
    <w:rsid w:val="004A1B60"/>
    <w:rsid w:val="004A4D8D"/>
    <w:rsid w:val="004B5EC7"/>
    <w:rsid w:val="004B6AD4"/>
    <w:rsid w:val="004C4181"/>
    <w:rsid w:val="004D10E3"/>
    <w:rsid w:val="004D26FD"/>
    <w:rsid w:val="004D72D9"/>
    <w:rsid w:val="004E6CBA"/>
    <w:rsid w:val="004F0C7B"/>
    <w:rsid w:val="004F2C68"/>
    <w:rsid w:val="004F6E1C"/>
    <w:rsid w:val="0050583C"/>
    <w:rsid w:val="005247A6"/>
    <w:rsid w:val="005379B3"/>
    <w:rsid w:val="00546EAF"/>
    <w:rsid w:val="00573DEC"/>
    <w:rsid w:val="00576DDD"/>
    <w:rsid w:val="00581858"/>
    <w:rsid w:val="005930A7"/>
    <w:rsid w:val="005955F9"/>
    <w:rsid w:val="005A595B"/>
    <w:rsid w:val="005C2337"/>
    <w:rsid w:val="005C55D0"/>
    <w:rsid w:val="005C7668"/>
    <w:rsid w:val="005E2494"/>
    <w:rsid w:val="005F3315"/>
    <w:rsid w:val="00603431"/>
    <w:rsid w:val="00612B17"/>
    <w:rsid w:val="00614A31"/>
    <w:rsid w:val="00615B64"/>
    <w:rsid w:val="00625718"/>
    <w:rsid w:val="00626EA3"/>
    <w:rsid w:val="0063007E"/>
    <w:rsid w:val="0064131B"/>
    <w:rsid w:val="00641D09"/>
    <w:rsid w:val="00655F46"/>
    <w:rsid w:val="006566D2"/>
    <w:rsid w:val="00656A3F"/>
    <w:rsid w:val="00660F1B"/>
    <w:rsid w:val="00663E53"/>
    <w:rsid w:val="00672F05"/>
    <w:rsid w:val="00676A3F"/>
    <w:rsid w:val="00680BA2"/>
    <w:rsid w:val="00684D54"/>
    <w:rsid w:val="00685E3E"/>
    <w:rsid w:val="006863F4"/>
    <w:rsid w:val="006A46E0"/>
    <w:rsid w:val="006B07BF"/>
    <w:rsid w:val="006E6720"/>
    <w:rsid w:val="006F6051"/>
    <w:rsid w:val="00702555"/>
    <w:rsid w:val="0070322B"/>
    <w:rsid w:val="007158A9"/>
    <w:rsid w:val="00717748"/>
    <w:rsid w:val="0073390C"/>
    <w:rsid w:val="00741B8D"/>
    <w:rsid w:val="00743EAA"/>
    <w:rsid w:val="007461A1"/>
    <w:rsid w:val="007720A2"/>
    <w:rsid w:val="00776076"/>
    <w:rsid w:val="00790329"/>
    <w:rsid w:val="00794F15"/>
    <w:rsid w:val="007A79F2"/>
    <w:rsid w:val="007C068F"/>
    <w:rsid w:val="007C675D"/>
    <w:rsid w:val="007D191E"/>
    <w:rsid w:val="007D57AF"/>
    <w:rsid w:val="007E4D57"/>
    <w:rsid w:val="007F2FF6"/>
    <w:rsid w:val="008046AE"/>
    <w:rsid w:val="0080542D"/>
    <w:rsid w:val="00814C3C"/>
    <w:rsid w:val="008342CC"/>
    <w:rsid w:val="00837601"/>
    <w:rsid w:val="00844A03"/>
    <w:rsid w:val="00846BE3"/>
    <w:rsid w:val="00847A73"/>
    <w:rsid w:val="00857E00"/>
    <w:rsid w:val="00877135"/>
    <w:rsid w:val="008938C7"/>
    <w:rsid w:val="008A70DD"/>
    <w:rsid w:val="008B6A8D"/>
    <w:rsid w:val="008C3A0B"/>
    <w:rsid w:val="008C6711"/>
    <w:rsid w:val="008C7BF3"/>
    <w:rsid w:val="008D2150"/>
    <w:rsid w:val="008D4358"/>
    <w:rsid w:val="009146BE"/>
    <w:rsid w:val="00914E87"/>
    <w:rsid w:val="0091794E"/>
    <w:rsid w:val="00923212"/>
    <w:rsid w:val="00931F5B"/>
    <w:rsid w:val="00933296"/>
    <w:rsid w:val="00936851"/>
    <w:rsid w:val="00940876"/>
    <w:rsid w:val="009458F5"/>
    <w:rsid w:val="00955477"/>
    <w:rsid w:val="009614FE"/>
    <w:rsid w:val="009617FB"/>
    <w:rsid w:val="00964390"/>
    <w:rsid w:val="00971C25"/>
    <w:rsid w:val="00982C51"/>
    <w:rsid w:val="00986B27"/>
    <w:rsid w:val="00995A21"/>
    <w:rsid w:val="00995CD4"/>
    <w:rsid w:val="009A3FEE"/>
    <w:rsid w:val="009A43CE"/>
    <w:rsid w:val="009A68F0"/>
    <w:rsid w:val="009B4991"/>
    <w:rsid w:val="009C7640"/>
    <w:rsid w:val="009E09D8"/>
    <w:rsid w:val="009E0BB9"/>
    <w:rsid w:val="009E1A9B"/>
    <w:rsid w:val="00A00215"/>
    <w:rsid w:val="00A02157"/>
    <w:rsid w:val="00A11DDA"/>
    <w:rsid w:val="00A21AFF"/>
    <w:rsid w:val="00A22B5F"/>
    <w:rsid w:val="00A265C6"/>
    <w:rsid w:val="00A26C3A"/>
    <w:rsid w:val="00A32047"/>
    <w:rsid w:val="00A45FE3"/>
    <w:rsid w:val="00A64607"/>
    <w:rsid w:val="00A65076"/>
    <w:rsid w:val="00A77759"/>
    <w:rsid w:val="00AA3B18"/>
    <w:rsid w:val="00AA4A0A"/>
    <w:rsid w:val="00AB655E"/>
    <w:rsid w:val="00AB6741"/>
    <w:rsid w:val="00AC5429"/>
    <w:rsid w:val="00AC57A5"/>
    <w:rsid w:val="00AC73CF"/>
    <w:rsid w:val="00AD0DF5"/>
    <w:rsid w:val="00AE2751"/>
    <w:rsid w:val="00AE3B8A"/>
    <w:rsid w:val="00AF0B6F"/>
    <w:rsid w:val="00AF7D73"/>
    <w:rsid w:val="00B03E50"/>
    <w:rsid w:val="00B04AC5"/>
    <w:rsid w:val="00B056F7"/>
    <w:rsid w:val="00B1426E"/>
    <w:rsid w:val="00B1660A"/>
    <w:rsid w:val="00B20142"/>
    <w:rsid w:val="00B21019"/>
    <w:rsid w:val="00B339F5"/>
    <w:rsid w:val="00B46D91"/>
    <w:rsid w:val="00B46F30"/>
    <w:rsid w:val="00B54240"/>
    <w:rsid w:val="00B55C6F"/>
    <w:rsid w:val="00B57135"/>
    <w:rsid w:val="00B60B0B"/>
    <w:rsid w:val="00B60E27"/>
    <w:rsid w:val="00B83F26"/>
    <w:rsid w:val="00B84F5C"/>
    <w:rsid w:val="00B95607"/>
    <w:rsid w:val="00B96AC5"/>
    <w:rsid w:val="00BB4718"/>
    <w:rsid w:val="00BB4F43"/>
    <w:rsid w:val="00BB6488"/>
    <w:rsid w:val="00BD7E6E"/>
    <w:rsid w:val="00BF36C7"/>
    <w:rsid w:val="00BF4587"/>
    <w:rsid w:val="00C10249"/>
    <w:rsid w:val="00C10FE4"/>
    <w:rsid w:val="00C15B5C"/>
    <w:rsid w:val="00C25FE9"/>
    <w:rsid w:val="00C33798"/>
    <w:rsid w:val="00C37C9A"/>
    <w:rsid w:val="00C50308"/>
    <w:rsid w:val="00C53A47"/>
    <w:rsid w:val="00C947FB"/>
    <w:rsid w:val="00C968C8"/>
    <w:rsid w:val="00CB5513"/>
    <w:rsid w:val="00CD2DB2"/>
    <w:rsid w:val="00CF1CB2"/>
    <w:rsid w:val="00CF2FBF"/>
    <w:rsid w:val="00D11547"/>
    <w:rsid w:val="00D17216"/>
    <w:rsid w:val="00D36BD4"/>
    <w:rsid w:val="00D43CB7"/>
    <w:rsid w:val="00D465B9"/>
    <w:rsid w:val="00D55B2B"/>
    <w:rsid w:val="00D73FF7"/>
    <w:rsid w:val="00D832BC"/>
    <w:rsid w:val="00D90801"/>
    <w:rsid w:val="00DB0142"/>
    <w:rsid w:val="00DB3A5B"/>
    <w:rsid w:val="00DD2ED3"/>
    <w:rsid w:val="00DE190F"/>
    <w:rsid w:val="00DE218B"/>
    <w:rsid w:val="00DE2B2B"/>
    <w:rsid w:val="00DF5C11"/>
    <w:rsid w:val="00E16E4A"/>
    <w:rsid w:val="00E32DCE"/>
    <w:rsid w:val="00E46276"/>
    <w:rsid w:val="00E46971"/>
    <w:rsid w:val="00E63F7E"/>
    <w:rsid w:val="00E86DC8"/>
    <w:rsid w:val="00E9725F"/>
    <w:rsid w:val="00E9743E"/>
    <w:rsid w:val="00EA1B88"/>
    <w:rsid w:val="00EA1CA2"/>
    <w:rsid w:val="00EA39FC"/>
    <w:rsid w:val="00EB0ADA"/>
    <w:rsid w:val="00EB2051"/>
    <w:rsid w:val="00EB52B7"/>
    <w:rsid w:val="00EC01AF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F71"/>
    <w:rsid w:val="00F469CC"/>
    <w:rsid w:val="00F53F75"/>
    <w:rsid w:val="00F670C3"/>
    <w:rsid w:val="00FA09BD"/>
    <w:rsid w:val="00FA5FD5"/>
    <w:rsid w:val="00FB6199"/>
    <w:rsid w:val="00FC1BE5"/>
    <w:rsid w:val="00FD3016"/>
    <w:rsid w:val="00FD36B1"/>
    <w:rsid w:val="00FD3EA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1C35E059"/>
  <w15:docId w15:val="{41A2C32A-5C65-4FD9-8806-B6F1E3E81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576DDD"/>
    <w:rPr>
      <w:rFonts w:cs="Times New Roman"/>
      <w:b/>
      <w:bCs/>
    </w:rPr>
  </w:style>
  <w:style w:type="paragraph" w:customStyle="1" w:styleId="Akapitzlist1">
    <w:name w:val="Akapit z listą1"/>
    <w:basedOn w:val="Normalny"/>
    <w:rsid w:val="009E1A9B"/>
    <w:pPr>
      <w:ind w:left="720"/>
    </w:pPr>
    <w:rPr>
      <w:rFonts w:ascii="Calibri" w:eastAsia="Times New Roman" w:hAnsi="Calibri"/>
      <w:sz w:val="22"/>
    </w:rPr>
  </w:style>
  <w:style w:type="character" w:styleId="Uwydatnienie">
    <w:name w:val="Emphasis"/>
    <w:basedOn w:val="Domylnaczcionkaakapitu"/>
    <w:uiPriority w:val="20"/>
    <w:qFormat/>
    <w:rsid w:val="00163BF8"/>
    <w:rPr>
      <w:i/>
      <w:iCs/>
    </w:rPr>
  </w:style>
  <w:style w:type="character" w:customStyle="1" w:styleId="name">
    <w:name w:val="name"/>
    <w:basedOn w:val="Domylnaczcionkaakapitu"/>
    <w:rsid w:val="002F43C2"/>
  </w:style>
  <w:style w:type="character" w:customStyle="1" w:styleId="value">
    <w:name w:val="value"/>
    <w:basedOn w:val="Domylnaczcionkaakapitu"/>
    <w:rsid w:val="002F4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zwl.pl/wydawca/Wydawnictwo-Lekarskie-PZWL,w,67073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dbook.com.pl/ksiazka/wydawnictwo/id/24/wydawnictwo/pzw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edbook.com.pl/autor/pokaz/id/28412/autor/anna-pyszor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dbook.com.pl/autor/pokaz/id/28411/autor/agnieszka-wojci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1C007-49E1-4D52-B7AC-DF784B88C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1912</Words>
  <Characters>11476</Characters>
  <Application>Microsoft Office Word</Application>
  <DocSecurity>0</DocSecurity>
  <Lines>95</Lines>
  <Paragraphs>26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4" baseType="lpstr">
      <vt:lpstr>Sylabus wzór</vt:lpstr>
      <vt:lpstr>Sylabus wzór</vt:lpstr>
      <vt:lpstr>Sylabus wzór</vt:lpstr>
      <vt:lpstr>Sylabus wzór</vt:lpstr>
    </vt:vector>
  </TitlesOfParts>
  <Company/>
  <LinksUpToDate>false</LinksUpToDate>
  <CharactersWithSpaces>13362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2012-05-21T07:27:00Z</cp:lastPrinted>
  <dcterms:created xsi:type="dcterms:W3CDTF">2023-06-20T11:51:00Z</dcterms:created>
  <dcterms:modified xsi:type="dcterms:W3CDTF">2023-06-20T11:51:00Z</dcterms:modified>
</cp:coreProperties>
</file>