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E87A5E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22151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221510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221510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221510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22151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510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5738F" w:rsidRDefault="00D203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7461A1" w:rsidRPr="0085738F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5738F" w:rsidRDefault="00E87A5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202</w:t>
            </w:r>
            <w:r w:rsidR="00302FE5">
              <w:rPr>
                <w:rFonts w:ascii="Tahoma" w:hAnsi="Tahoma" w:cs="Tahoma"/>
                <w:b w:val="0"/>
              </w:rPr>
              <w:t>2</w:t>
            </w:r>
            <w:r w:rsidR="002843E1" w:rsidRPr="0085738F">
              <w:rPr>
                <w:rFonts w:ascii="Tahoma" w:hAnsi="Tahoma" w:cs="Tahoma"/>
                <w:b w:val="0"/>
              </w:rPr>
              <w:t>/20</w:t>
            </w:r>
            <w:r w:rsidR="00D659F9" w:rsidRPr="0085738F">
              <w:rPr>
                <w:rFonts w:ascii="Tahoma" w:hAnsi="Tahoma" w:cs="Tahoma"/>
                <w:b w:val="0"/>
              </w:rPr>
              <w:t>2</w:t>
            </w:r>
            <w:r w:rsidR="00302FE5">
              <w:rPr>
                <w:rFonts w:ascii="Tahoma" w:hAnsi="Tahoma" w:cs="Tahoma"/>
                <w:b w:val="0"/>
              </w:rPr>
              <w:t>3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5738F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</w:t>
            </w:r>
            <w:r w:rsidR="002843E1" w:rsidRPr="0085738F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5738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203EF" w:rsidRPr="0085738F" w:rsidRDefault="00D203EF" w:rsidP="00437791">
            <w:pPr>
              <w:pStyle w:val="Pytania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203EF" w:rsidRPr="0085738F" w:rsidRDefault="00D203EF" w:rsidP="00437791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85738F">
              <w:rPr>
                <w:rFonts w:ascii="Tahoma" w:hAnsi="Tahoma" w:cs="Tahoma"/>
                <w:b w:val="0"/>
                <w:szCs w:val="20"/>
              </w:rPr>
              <w:t>Nauki w zakresie podstaw opieki pielęgniarskiej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983F4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3F4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3F48" w:rsidRDefault="00182237" w:rsidP="00983F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3F48">
              <w:rPr>
                <w:rFonts w:ascii="Tahoma" w:hAnsi="Tahoma" w:cs="Tahoma"/>
                <w:b w:val="0"/>
                <w:color w:val="000000" w:themeColor="text1"/>
              </w:rPr>
              <w:t>Dr hab. Maryta Sztukowska, prof.</w:t>
            </w:r>
            <w:r w:rsidR="007C446A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bookmarkStart w:id="0" w:name="_GoBack"/>
            <w:bookmarkEnd w:id="0"/>
            <w:r w:rsidRPr="00983F48">
              <w:rPr>
                <w:rFonts w:ascii="Tahoma" w:hAnsi="Tahoma" w:cs="Tahoma"/>
                <w:b w:val="0"/>
                <w:color w:val="000000" w:themeColor="text1"/>
              </w:rPr>
              <w:t xml:space="preserve">WSIiZ, </w:t>
            </w:r>
            <w:r w:rsidR="002B095E" w:rsidRPr="00983F48">
              <w:rPr>
                <w:rFonts w:ascii="Tahoma" w:hAnsi="Tahoma" w:cs="Tahoma"/>
                <w:b w:val="0"/>
                <w:color w:val="000000" w:themeColor="text1"/>
              </w:rPr>
              <w:t xml:space="preserve">dr Beata </w:t>
            </w:r>
            <w:proofErr w:type="spellStart"/>
            <w:r w:rsidR="002B095E" w:rsidRPr="00983F48">
              <w:rPr>
                <w:rFonts w:ascii="Tahoma" w:hAnsi="Tahoma" w:cs="Tahoma"/>
                <w:b w:val="0"/>
                <w:color w:val="000000" w:themeColor="text1"/>
              </w:rPr>
              <w:t>Witalec</w:t>
            </w:r>
            <w:proofErr w:type="spellEnd"/>
            <w:r w:rsidR="00221510" w:rsidRPr="00983F48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983F48" w:rsidRPr="00983F48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</w:p>
        </w:tc>
      </w:tr>
      <w:tr w:rsidR="00BB4802" w:rsidRPr="007B3A32" w:rsidTr="00E64F4D">
        <w:tc>
          <w:tcPr>
            <w:tcW w:w="9781" w:type="dxa"/>
            <w:gridSpan w:val="2"/>
            <w:vAlign w:val="center"/>
          </w:tcPr>
          <w:p w:rsidR="00BB4802" w:rsidRPr="007B3A32" w:rsidRDefault="00BB4802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633CD" w:rsidRPr="0085738F" w:rsidTr="00437791">
        <w:tc>
          <w:tcPr>
            <w:tcW w:w="2836" w:type="dxa"/>
            <w:vAlign w:val="center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zaliczenia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2633C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8F7F40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2633CD" w:rsidRPr="0085738F" w:rsidRDefault="002633CD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85738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85738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5738F" w:rsidTr="008046AE">
        <w:tc>
          <w:tcPr>
            <w:tcW w:w="9778" w:type="dxa"/>
          </w:tcPr>
          <w:p w:rsidR="004846A3" w:rsidRPr="0085738F" w:rsidRDefault="001B7CE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573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pielęgniarstwa</w:t>
            </w:r>
          </w:p>
        </w:tc>
      </w:tr>
    </w:tbl>
    <w:p w:rsidR="0001795B" w:rsidRPr="0085738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Efekty </w:t>
      </w:r>
      <w:r w:rsidR="00C41795" w:rsidRPr="0085738F">
        <w:rPr>
          <w:rFonts w:ascii="Tahoma" w:hAnsi="Tahoma" w:cs="Tahoma"/>
          <w:sz w:val="20"/>
          <w:szCs w:val="20"/>
        </w:rPr>
        <w:t xml:space="preserve">uczenia się </w:t>
      </w:r>
      <w:r w:rsidRPr="0085738F">
        <w:rPr>
          <w:rFonts w:ascii="Tahoma" w:hAnsi="Tahoma" w:cs="Tahoma"/>
          <w:sz w:val="20"/>
          <w:szCs w:val="20"/>
        </w:rPr>
        <w:t xml:space="preserve">i sposób </w:t>
      </w:r>
      <w:r w:rsidR="00B60B0B" w:rsidRPr="0085738F">
        <w:rPr>
          <w:rFonts w:ascii="Tahoma" w:hAnsi="Tahoma" w:cs="Tahoma"/>
          <w:sz w:val="20"/>
          <w:szCs w:val="20"/>
        </w:rPr>
        <w:t>realizacji</w:t>
      </w:r>
      <w:r w:rsidRPr="0085738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85738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85738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3106D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zapoznaje się z regulacjami prawnymi dotyczącymi zwalczania zakażeń szpitalnych oraz odpowiedzialności placówek ochrony zdrowia w tym zakresie.</w:t>
            </w:r>
          </w:p>
        </w:tc>
      </w:tr>
      <w:tr w:rsidR="00285DE1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285D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Student nabywa umiejętności podejmowania działań profilaktycznych ograniczających ryzyko występowania zakażeń </w:t>
            </w:r>
            <w:r w:rsidR="009C5DF6" w:rsidRPr="0085738F">
              <w:rPr>
                <w:rFonts w:ascii="Tahoma" w:hAnsi="Tahoma" w:cs="Tahoma"/>
                <w:b w:val="0"/>
              </w:rPr>
              <w:t>szpitalnych</w:t>
            </w:r>
            <w:r w:rsidR="00285DE1"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85738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Przedmiotowe e</w:t>
      </w:r>
      <w:r w:rsidR="008938C7" w:rsidRPr="0085738F">
        <w:rPr>
          <w:rFonts w:ascii="Tahoma" w:hAnsi="Tahoma" w:cs="Tahoma"/>
          <w:sz w:val="20"/>
        </w:rPr>
        <w:t xml:space="preserve">fekty </w:t>
      </w:r>
      <w:r w:rsidR="00EE3891" w:rsidRPr="0085738F">
        <w:rPr>
          <w:rFonts w:ascii="Tahoma" w:hAnsi="Tahoma" w:cs="Tahoma"/>
          <w:sz w:val="20"/>
        </w:rPr>
        <w:t>uczenia się</w:t>
      </w:r>
      <w:r w:rsidR="008938C7" w:rsidRPr="0085738F">
        <w:rPr>
          <w:rFonts w:ascii="Tahoma" w:hAnsi="Tahoma" w:cs="Tahoma"/>
          <w:sz w:val="20"/>
        </w:rPr>
        <w:t xml:space="preserve">, </w:t>
      </w:r>
      <w:r w:rsidR="00F31E7C" w:rsidRPr="0085738F">
        <w:rPr>
          <w:rFonts w:ascii="Tahoma" w:hAnsi="Tahoma" w:cs="Tahoma"/>
          <w:sz w:val="20"/>
        </w:rPr>
        <w:t>z podziałem na wiedzę, umiejętności i kompe</w:t>
      </w:r>
      <w:r w:rsidR="003E56F9" w:rsidRPr="0085738F">
        <w:rPr>
          <w:rFonts w:ascii="Tahoma" w:hAnsi="Tahoma" w:cs="Tahoma"/>
          <w:sz w:val="20"/>
        </w:rPr>
        <w:t xml:space="preserve">tencje społeczne, wraz z </w:t>
      </w:r>
      <w:r w:rsidR="00F31E7C" w:rsidRPr="0085738F">
        <w:rPr>
          <w:rFonts w:ascii="Tahoma" w:hAnsi="Tahoma" w:cs="Tahoma"/>
          <w:sz w:val="20"/>
        </w:rPr>
        <w:t>odniesieniem do e</w:t>
      </w:r>
      <w:r w:rsidR="00B21019" w:rsidRPr="0085738F">
        <w:rPr>
          <w:rFonts w:ascii="Tahoma" w:hAnsi="Tahoma" w:cs="Tahoma"/>
          <w:sz w:val="20"/>
        </w:rPr>
        <w:t xml:space="preserve">fektów </w:t>
      </w:r>
      <w:r w:rsidR="00EE3891" w:rsidRPr="0085738F">
        <w:rPr>
          <w:rFonts w:ascii="Tahoma" w:hAnsi="Tahoma" w:cs="Tahoma"/>
          <w:sz w:val="20"/>
        </w:rPr>
        <w:t>uczenia się</w:t>
      </w:r>
      <w:r w:rsidR="00B21019" w:rsidRPr="0085738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"/>
        <w:gridCol w:w="7080"/>
        <w:gridCol w:w="1786"/>
      </w:tblGrid>
      <w:tr w:rsidR="00D203EF" w:rsidRPr="0085738F" w:rsidTr="009F522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gridSpan w:val="2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Opis przedmiotowych efektów </w:t>
            </w:r>
            <w:r w:rsidR="00EE3891" w:rsidRPr="0085738F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85738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Odniesienie do efektów</w:t>
            </w:r>
            <w:r w:rsidR="00BF660C">
              <w:rPr>
                <w:rFonts w:ascii="Tahoma" w:hAnsi="Tahoma" w:cs="Tahoma"/>
              </w:rPr>
              <w:t xml:space="preserve"> </w:t>
            </w:r>
            <w:r w:rsidR="00EE3891" w:rsidRPr="0085738F">
              <w:rPr>
                <w:rFonts w:ascii="Tahoma" w:hAnsi="Tahoma" w:cs="Tahoma"/>
              </w:rPr>
              <w:t xml:space="preserve">uczenia się </w:t>
            </w:r>
            <w:r w:rsidRPr="0085738F">
              <w:rPr>
                <w:rFonts w:ascii="Tahoma" w:hAnsi="Tahoma" w:cs="Tahoma"/>
              </w:rPr>
              <w:t>dla kierunku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pojęcie zakażeń związanych z udzielaniem świadczeń zdrowotnych, w tym zakażeń szpitalnych, z uwzględnieniem źródeł i rezerwuaru drobnoustrojów w środowisku </w:t>
            </w:r>
            <w:proofErr w:type="spellStart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pozaszpitalnym</w:t>
            </w:r>
            <w:proofErr w:type="spellEnd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szpitalnym, w tym dróg ich szerzenia;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C.W36.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sposoby kontroli szerzenia się, zapobiegania i zwalczania zakażeń szpitalnych;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C.W37.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mechanizm i sposoby postępowania w zakażeniu krwi, zakażeniu ogólnoustrojowym, szpitalnym zapaleniu płuc, zakażeniu dróg moczowych i zakażeniu miejsca operowanego;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wdrażać standardy postępowania zapobiegającego zakażeniom szpitalnym;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stosować środki ochrony własnej, pacjentów i współpracowników przed </w:t>
            </w: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zakażeniami;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C.U49.</w:t>
            </w:r>
          </w:p>
        </w:tc>
      </w:tr>
      <w:tr w:rsidR="009F522F" w:rsidRPr="0085738F" w:rsidTr="00B12BE5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9F522F" w:rsidRPr="0085738F" w:rsidRDefault="009F522F" w:rsidP="0043779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hAnsi="Tahoma" w:cs="Tahoma"/>
                <w:sz w:val="20"/>
                <w:szCs w:val="20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  <w:sz w:val="20"/>
                <w:szCs w:val="20"/>
              </w:rPr>
              <w:t>kompetencji społecznych</w:t>
            </w:r>
          </w:p>
        </w:tc>
      </w:tr>
      <w:tr w:rsidR="009F522F" w:rsidRPr="0085738F" w:rsidTr="009F522F">
        <w:trPr>
          <w:trHeight w:val="227"/>
          <w:jc w:val="center"/>
        </w:trPr>
        <w:tc>
          <w:tcPr>
            <w:tcW w:w="852" w:type="dxa"/>
            <w:gridSpan w:val="2"/>
            <w:vAlign w:val="center"/>
          </w:tcPr>
          <w:p w:rsidR="009F522F" w:rsidRPr="0085738F" w:rsidRDefault="009917A1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</w:t>
            </w:r>
            <w:r w:rsidR="009F522F"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</w:t>
            </w: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7080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D203EF" w:rsidRPr="0085738F" w:rsidRDefault="00D203E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Formy zajęć dydaktycznych </w:t>
      </w:r>
      <w:r w:rsidR="004D72D9" w:rsidRPr="0085738F">
        <w:rPr>
          <w:rFonts w:ascii="Tahoma" w:hAnsi="Tahoma" w:cs="Tahoma"/>
          <w:sz w:val="20"/>
        </w:rPr>
        <w:t>oraz</w:t>
      </w:r>
      <w:r w:rsidRPr="0085738F">
        <w:rPr>
          <w:rFonts w:ascii="Tahoma" w:hAnsi="Tahoma" w:cs="Tahoma"/>
          <w:sz w:val="20"/>
        </w:rPr>
        <w:t xml:space="preserve"> wymiar </w:t>
      </w:r>
      <w:r w:rsidR="004D72D9" w:rsidRPr="0085738F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1257"/>
        <w:gridCol w:w="1226"/>
        <w:gridCol w:w="1251"/>
        <w:gridCol w:w="1209"/>
        <w:gridCol w:w="1248"/>
        <w:gridCol w:w="1321"/>
        <w:gridCol w:w="1127"/>
      </w:tblGrid>
      <w:tr w:rsidR="003066A2" w:rsidRPr="0085738F" w:rsidTr="003066A2">
        <w:trPr>
          <w:trHeight w:val="284"/>
        </w:trPr>
        <w:tc>
          <w:tcPr>
            <w:tcW w:w="9854" w:type="dxa"/>
            <w:gridSpan w:val="8"/>
            <w:vAlign w:val="center"/>
          </w:tcPr>
          <w:p w:rsidR="003066A2" w:rsidRPr="0085738F" w:rsidRDefault="003066A2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Studia stacjonarne (ST)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ECTS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85738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Metody realizacji zajęć</w:t>
      </w:r>
      <w:r w:rsidR="006A46E0" w:rsidRPr="0085738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realizacji</w:t>
            </w:r>
          </w:p>
        </w:tc>
      </w:tr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5738F" w:rsidRDefault="002310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D203EF" w:rsidRPr="0085738F" w:rsidTr="00437791">
        <w:tc>
          <w:tcPr>
            <w:tcW w:w="2127" w:type="dxa"/>
            <w:vAlign w:val="center"/>
          </w:tcPr>
          <w:p w:rsidR="00D53022" w:rsidRPr="0085738F" w:rsidRDefault="00A0479D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85738F" w:rsidRDefault="00965DB9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85738F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85738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Treści kształcenia </w:t>
      </w:r>
      <w:r w:rsidRPr="0085738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5738F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W</w:t>
      </w:r>
      <w:r w:rsidR="008938C7" w:rsidRPr="0085738F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0784" w:rsidRPr="0085738F" w:rsidTr="00AD07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0D62B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AD0784">
            <w:pPr>
              <w:pStyle w:val="Nagwkitablic"/>
              <w:jc w:val="both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18190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szpitalne, regulacje prawne, definicja, podział, źródła i drogi szerzenia się</w:t>
            </w:r>
            <w:r w:rsidR="008B0B37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zakażeń, czynniki ryzyka. Monitoring zakażeń i nadzór epidemiologiczny (metody rejestracji, systemy gromadzenia, opracowywania i upowszechniania danych o zakażeniach).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Postacie zakażeń szpitalnych ze szczególnym uwzględnieniem zakażeń krwi, zapalenia płuc, zakażeń układu moczowego i miejsca operowanego.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Podstawy mikrobiologii z uwzględnieniem wybranych grup drobnoustrojów, takich jak gronkowce, pałeczki Gram-ujemne,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enterokoki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>, wirusy, grzyby i priony. Zasady pobierania materiału do badań mikrobiologicznych.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Zjawisko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lekoporności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, przykłady bakterii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wielolekoopornych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 ze szczególnym uwzględnieniem szczepów CPE. Rejestracja czynników alarmowych. Polityka</w:t>
            </w:r>
            <w:r w:rsidR="008B0B37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antybiotykowa. Postępowanie w ognisku epidemicznym.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higiena rąk, rodzaje izolacji pacjentów, zasady dezynfekcji i sterylizacji, środki ochrony indywidualnej, postępowanie z odpadami medycznymi.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A047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aseptyka i antyseptyka w profilaktyce zakażeń w szczególności zakażeń krwi, ZMO, ZUM. Higiena pomieszczeń – strefy sanitarne, dobór środków myjących i dezynfekcyjnych, zasady porządkowania, postępowanie ze sprzętem do utrzymania czystości.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Mechanizmy odporności. Szczepienia ochronne jako jeden z istotnych elementów profilaktyki zakażeń i chorób zakaźnych. Ekspozycja zawodowa – zasady postępowania.</w:t>
            </w:r>
          </w:p>
        </w:tc>
      </w:tr>
    </w:tbl>
    <w:p w:rsidR="00181903" w:rsidRPr="0085738F" w:rsidRDefault="0018190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85738F" w:rsidRDefault="00A0479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203EF" w:rsidRPr="0085738F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Treści kształcenia realizowane w ramach </w:t>
            </w:r>
            <w:r w:rsidR="00034DEB" w:rsidRPr="0085738F">
              <w:rPr>
                <w:rFonts w:ascii="Tahoma" w:hAnsi="Tahoma" w:cs="Tahoma"/>
              </w:rPr>
              <w:t>samokształcenia</w:t>
            </w:r>
          </w:p>
        </w:tc>
      </w:tr>
      <w:tr w:rsidR="00807E29" w:rsidRPr="0085738F" w:rsidTr="00786A38">
        <w:tc>
          <w:tcPr>
            <w:tcW w:w="568" w:type="dxa"/>
            <w:vAlign w:val="center"/>
          </w:tcPr>
          <w:p w:rsidR="00A65076" w:rsidRPr="0085738F" w:rsidRDefault="00A04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</w:t>
            </w:r>
            <w:r w:rsidR="00A65076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B12BE5" w:rsidRPr="0085738F" w:rsidRDefault="0023106D" w:rsidP="00174DD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Analiza </w:t>
            </w:r>
            <w:r w:rsidR="0049110B" w:rsidRPr="0085738F">
              <w:rPr>
                <w:rFonts w:ascii="Tahoma" w:hAnsi="Tahoma" w:cs="Tahoma"/>
                <w:b w:val="0"/>
              </w:rPr>
              <w:t xml:space="preserve">czynników ryzyka, </w:t>
            </w:r>
            <w:r w:rsidR="00807E29" w:rsidRPr="0085738F">
              <w:rPr>
                <w:rFonts w:ascii="Tahoma" w:hAnsi="Tahoma" w:cs="Tahoma"/>
                <w:b w:val="0"/>
              </w:rPr>
              <w:t xml:space="preserve">kontroli rozprzestrzeniania </w:t>
            </w:r>
            <w:proofErr w:type="spellStart"/>
            <w:r w:rsidR="00807E29" w:rsidRPr="0085738F">
              <w:rPr>
                <w:rFonts w:ascii="Tahoma" w:hAnsi="Tahoma" w:cs="Tahoma"/>
                <w:b w:val="0"/>
              </w:rPr>
              <w:t>się</w:t>
            </w:r>
            <w:r w:rsidR="00177193" w:rsidRPr="0085738F">
              <w:rPr>
                <w:rFonts w:ascii="Tahoma" w:hAnsi="Tahoma" w:cs="Tahoma"/>
                <w:b w:val="0"/>
              </w:rPr>
              <w:t>i</w:t>
            </w:r>
            <w:proofErr w:type="spellEnd"/>
            <w:r w:rsidR="00177193" w:rsidRPr="0085738F">
              <w:rPr>
                <w:rFonts w:ascii="Tahoma" w:hAnsi="Tahoma" w:cs="Tahoma"/>
                <w:b w:val="0"/>
              </w:rPr>
              <w:t xml:space="preserve"> standardów zapobiegania </w:t>
            </w:r>
            <w:r w:rsidR="0049110B" w:rsidRPr="0085738F">
              <w:rPr>
                <w:rFonts w:ascii="Tahoma" w:hAnsi="Tahoma" w:cs="Tahoma"/>
                <w:b w:val="0"/>
              </w:rPr>
              <w:t>zakaże</w:t>
            </w:r>
            <w:r w:rsidR="00177193" w:rsidRPr="0085738F">
              <w:rPr>
                <w:rFonts w:ascii="Tahoma" w:hAnsi="Tahoma" w:cs="Tahoma"/>
                <w:b w:val="0"/>
              </w:rPr>
              <w:t>niom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szpitalny</w:t>
            </w:r>
            <w:r w:rsidR="00177193" w:rsidRPr="0085738F">
              <w:rPr>
                <w:rFonts w:ascii="Tahoma" w:hAnsi="Tahoma" w:cs="Tahoma"/>
                <w:b w:val="0"/>
              </w:rPr>
              <w:t>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jako kluczowe zadania współczesnej opieki zdrowotnej</w:t>
            </w:r>
            <w:r w:rsidR="00807E29" w:rsidRPr="0085738F">
              <w:rPr>
                <w:rFonts w:ascii="Tahoma" w:hAnsi="Tahoma" w:cs="Tahoma"/>
                <w:b w:val="0"/>
              </w:rPr>
              <w:t xml:space="preserve"> (z uwzględnieniem środków ochrony własnej, pacjentów i współpracowników przed zakażeniami).</w:t>
            </w:r>
          </w:p>
        </w:tc>
      </w:tr>
      <w:tr w:rsidR="00E87A5E" w:rsidRPr="0085738F" w:rsidTr="00786A38">
        <w:tc>
          <w:tcPr>
            <w:tcW w:w="568" w:type="dxa"/>
            <w:vAlign w:val="center"/>
          </w:tcPr>
          <w:p w:rsidR="00E87A5E" w:rsidRPr="0085738F" w:rsidRDefault="00E87A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87A5E" w:rsidRPr="0085738F" w:rsidRDefault="00E87A5E" w:rsidP="00034D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34DEB" w:rsidRPr="0085738F">
              <w:rPr>
                <w:rFonts w:ascii="Tahoma" w:hAnsi="Tahoma" w:cs="Tahoma"/>
                <w:b w:val="0"/>
              </w:rPr>
              <w:t>zakażeń szpitalnych</w:t>
            </w:r>
            <w:r w:rsidRPr="0085738F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85738F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5408" w:rsidRPr="0085738F" w:rsidRDefault="00155408" w:rsidP="0015540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221510"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155408" w:rsidRPr="0085738F" w:rsidTr="0065191D">
        <w:tc>
          <w:tcPr>
            <w:tcW w:w="3336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W1-W4,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W1,W5-W7,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</w:t>
            </w:r>
            <w:r w:rsidR="00034DEB"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W5-W7,Sk1,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155408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721413" w:rsidRPr="0085738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Metody </w:t>
      </w:r>
      <w:r w:rsidR="00603431" w:rsidRPr="0085738F">
        <w:rPr>
          <w:rFonts w:ascii="Tahoma" w:hAnsi="Tahoma" w:cs="Tahoma"/>
          <w:sz w:val="20"/>
        </w:rPr>
        <w:t xml:space="preserve">weryfikacji efektów </w:t>
      </w:r>
      <w:r w:rsidR="004F33B4" w:rsidRPr="0085738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203EF" w:rsidRPr="0085738F" w:rsidTr="000A1541">
        <w:tc>
          <w:tcPr>
            <w:tcW w:w="1418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Efekt </w:t>
            </w:r>
            <w:r w:rsidR="004F33B4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5738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55408" w:rsidRPr="0085738F" w:rsidRDefault="00155408" w:rsidP="0049110B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85738F">
              <w:rPr>
                <w:rFonts w:ascii="Tahoma" w:hAnsi="Tahoma" w:cs="Tahoma"/>
                <w:color w:val="auto"/>
              </w:rPr>
              <w:t>Test dydaktyczny (zadania typu otwartego i</w:t>
            </w:r>
            <w:r w:rsidR="002A64AC" w:rsidRPr="0085738F">
              <w:rPr>
                <w:rFonts w:ascii="Tahoma" w:hAnsi="Tahoma" w:cs="Tahoma"/>
                <w:color w:val="auto"/>
              </w:rPr>
              <w:t>/lub</w:t>
            </w:r>
            <w:r w:rsidRPr="0085738F">
              <w:rPr>
                <w:rFonts w:ascii="Tahoma" w:hAnsi="Tahoma" w:cs="Tahoma"/>
                <w:color w:val="auto"/>
              </w:rPr>
              <w:t xml:space="preserve"> zamkniętego)</w:t>
            </w:r>
          </w:p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9110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43779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983F48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983F48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429BC" w:rsidRPr="00983F48" w:rsidRDefault="00D06629" w:rsidP="00D06629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983F48">
              <w:rPr>
                <w:rFonts w:ascii="Tahoma" w:hAnsi="Tahoma" w:cs="Tahoma"/>
                <w:color w:val="000000" w:themeColor="text1"/>
              </w:rPr>
              <w:t>Metoda projektowa - p</w:t>
            </w:r>
            <w:r w:rsidR="00177193" w:rsidRPr="00983F48">
              <w:rPr>
                <w:rFonts w:ascii="Tahoma" w:hAnsi="Tahoma" w:cs="Tahoma"/>
                <w:color w:val="000000" w:themeColor="text1"/>
              </w:rPr>
              <w:t>rzygo</w:t>
            </w:r>
            <w:r w:rsidR="00735A31" w:rsidRPr="00983F48">
              <w:rPr>
                <w:rFonts w:ascii="Tahoma" w:hAnsi="Tahoma" w:cs="Tahoma"/>
                <w:color w:val="000000" w:themeColor="text1"/>
              </w:rPr>
              <w:t xml:space="preserve">towanie pracy na </w:t>
            </w:r>
            <w:r w:rsidR="002A64AC" w:rsidRPr="00983F48">
              <w:rPr>
                <w:rFonts w:ascii="Tahoma" w:hAnsi="Tahoma" w:cs="Tahoma"/>
                <w:color w:val="000000" w:themeColor="text1"/>
              </w:rPr>
              <w:t>zlecony temat</w:t>
            </w:r>
          </w:p>
        </w:tc>
        <w:tc>
          <w:tcPr>
            <w:tcW w:w="3260" w:type="dxa"/>
            <w:vAlign w:val="center"/>
          </w:tcPr>
          <w:p w:rsidR="006429BC" w:rsidRPr="00983F48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3F48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983F48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983F48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429BC" w:rsidRPr="00983F48" w:rsidRDefault="00D06629" w:rsidP="00735A3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3F48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983F48">
              <w:rPr>
                <w:rFonts w:ascii="Tahoma" w:hAnsi="Tahoma" w:cs="Tahoma"/>
                <w:color w:val="000000" w:themeColor="text1"/>
              </w:rPr>
              <w:t xml:space="preserve">przygotowanie pracy na zlecony temat </w:t>
            </w:r>
          </w:p>
        </w:tc>
        <w:tc>
          <w:tcPr>
            <w:tcW w:w="3260" w:type="dxa"/>
            <w:vAlign w:val="center"/>
          </w:tcPr>
          <w:p w:rsidR="006429BC" w:rsidRPr="00983F48" w:rsidRDefault="00F03ADA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3F48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3739B3" w:rsidRPr="0085738F" w:rsidTr="000A1541">
        <w:tc>
          <w:tcPr>
            <w:tcW w:w="1418" w:type="dxa"/>
            <w:vAlign w:val="center"/>
          </w:tcPr>
          <w:p w:rsidR="003739B3" w:rsidRPr="0085738F" w:rsidRDefault="002A64AC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3739B3" w:rsidRPr="0085738F" w:rsidRDefault="00D06629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FF0000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>przygotowanie pracy na zlecony temat</w:t>
            </w:r>
          </w:p>
        </w:tc>
        <w:tc>
          <w:tcPr>
            <w:tcW w:w="3260" w:type="dxa"/>
            <w:vAlign w:val="center"/>
          </w:tcPr>
          <w:p w:rsidR="003739B3" w:rsidRPr="0085738F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</w:t>
      </w:r>
      <w:r w:rsidR="00BF5BFE" w:rsidRPr="0085738F">
        <w:rPr>
          <w:rFonts w:ascii="Tahoma" w:hAnsi="Tahoma" w:cs="Tahoma"/>
          <w:b w:val="0"/>
          <w:bCs/>
          <w:sz w:val="20"/>
        </w:rPr>
        <w:t>.</w:t>
      </w:r>
    </w:p>
    <w:p w:rsidR="002A64AC" w:rsidRPr="0085738F" w:rsidRDefault="002A64AC" w:rsidP="002A64A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Kryteria oceny </w:t>
      </w:r>
      <w:r w:rsidR="00167B9C" w:rsidRPr="0085738F">
        <w:rPr>
          <w:rFonts w:ascii="Tahoma" w:hAnsi="Tahoma" w:cs="Tahoma"/>
          <w:sz w:val="20"/>
        </w:rPr>
        <w:t xml:space="preserve">stopnia </w:t>
      </w:r>
      <w:r w:rsidRPr="0085738F">
        <w:rPr>
          <w:rFonts w:ascii="Tahoma" w:hAnsi="Tahoma" w:cs="Tahoma"/>
          <w:sz w:val="20"/>
        </w:rPr>
        <w:t>osiągnię</w:t>
      </w:r>
      <w:r w:rsidR="00167B9C" w:rsidRPr="0085738F">
        <w:rPr>
          <w:rFonts w:ascii="Tahoma" w:hAnsi="Tahoma" w:cs="Tahoma"/>
          <w:sz w:val="20"/>
        </w:rPr>
        <w:t>cia</w:t>
      </w:r>
      <w:r w:rsidRPr="0085738F">
        <w:rPr>
          <w:rFonts w:ascii="Tahoma" w:hAnsi="Tahoma" w:cs="Tahoma"/>
          <w:sz w:val="20"/>
        </w:rPr>
        <w:t xml:space="preserve"> efektów </w:t>
      </w:r>
      <w:r w:rsidR="00755AAB" w:rsidRPr="0085738F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203EF" w:rsidRPr="0085738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5738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Efekt</w:t>
            </w:r>
            <w:r w:rsidR="00755AAB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5</w:t>
            </w:r>
          </w:p>
        </w:tc>
      </w:tr>
      <w:tr w:rsidR="003473D0" w:rsidRPr="0085738F" w:rsidTr="00290EBA">
        <w:tc>
          <w:tcPr>
            <w:tcW w:w="1418" w:type="dxa"/>
            <w:vAlign w:val="center"/>
          </w:tcPr>
          <w:p w:rsidR="008938C7" w:rsidRPr="0085738F" w:rsidRDefault="004A1B60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>nie zna i nie rozumie</w:t>
            </w:r>
            <w:r w:rsidR="006429BC" w:rsidRPr="0085738F">
              <w:rPr>
                <w:rFonts w:ascii="Tahoma" w:hAnsi="Tahoma" w:cs="Tahoma"/>
                <w:b w:val="0"/>
              </w:rPr>
              <w:t xml:space="preserve"> pojęcia zakażeń związanych z udzielaniem świadczeń zdrowotnych, w tym zakażeń szpitalnych, z 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4C5D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S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tudent</w:t>
            </w:r>
            <w:r w:rsidR="009C5DF6" w:rsidRPr="0085738F">
              <w:rPr>
                <w:rFonts w:ascii="Tahoma" w:hAnsi="Tahoma" w:cs="Tahoma"/>
                <w:b w:val="0"/>
                <w:sz w:val="20"/>
              </w:rPr>
              <w:t xml:space="preserve"> zna i rozumie 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 xml:space="preserve">co najmniej </w:t>
            </w:r>
            <w:r w:rsidR="0029726B">
              <w:rPr>
                <w:rFonts w:ascii="Tahoma" w:hAnsi="Tahoma" w:cs="Tahoma"/>
                <w:b w:val="0"/>
                <w:sz w:val="20"/>
              </w:rPr>
              <w:t>60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% pojęcie zakażeń związanych z udzielaniem świadczeń zdrowotnych, w tym zakażeń szpitalnych, z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uwzględnieniem źródeł i rezerwuaru drobnoustrojów w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  <w:sz w:val="2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CF29E1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29726B">
              <w:rPr>
                <w:rFonts w:ascii="Tahoma" w:hAnsi="Tahoma" w:cs="Tahoma"/>
                <w:b w:val="0"/>
              </w:rPr>
              <w:t>6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 udzielaniem świadczeń zdrowotnych, w tym zakażeń szpitalnych,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29726B">
              <w:rPr>
                <w:rFonts w:ascii="Tahoma" w:hAnsi="Tahoma" w:cs="Tahoma"/>
                <w:b w:val="0"/>
              </w:rPr>
              <w:t>3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>udzielaniem świadczeń zdrowotnych, w tym zakażeń szpitalnych, z uwzględnieniem źródeł i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</w:t>
            </w:r>
            <w:r w:rsidR="004C5D53" w:rsidRPr="0085738F">
              <w:rPr>
                <w:rFonts w:ascii="Tahoma" w:hAnsi="Tahoma" w:cs="Tahoma"/>
                <w:b w:val="0"/>
              </w:rPr>
              <w:t>z</w:t>
            </w:r>
            <w:r w:rsidR="006429BC" w:rsidRPr="0085738F">
              <w:rPr>
                <w:rFonts w:ascii="Tahoma" w:hAnsi="Tahoma" w:cs="Tahoma"/>
                <w:b w:val="0"/>
              </w:rPr>
              <w:t>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8938C7" w:rsidRPr="0085738F" w:rsidRDefault="00581858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nie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nie rozumie </w:t>
            </w:r>
            <w:r w:rsidR="004C5D53" w:rsidRPr="0085738F">
              <w:rPr>
                <w:rFonts w:ascii="Tahoma" w:hAnsi="Tahoma" w:cs="Tahoma"/>
                <w:b w:val="0"/>
              </w:rPr>
              <w:t>sposobów</w:t>
            </w:r>
            <w:r w:rsidR="006429BC" w:rsidRPr="0085738F">
              <w:rPr>
                <w:rFonts w:ascii="Tahoma" w:hAnsi="Tahoma" w:cs="Tahoma"/>
                <w:b w:val="0"/>
              </w:rPr>
              <w:t xml:space="preserve">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F2612F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F2612F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proofErr w:type="spellStart"/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9C5DF6" w:rsidRPr="0085738F">
              <w:rPr>
                <w:rFonts w:ascii="Tahoma" w:hAnsi="Tahoma" w:cs="Tahoma"/>
                <w:b w:val="0"/>
              </w:rPr>
              <w:t>zna</w:t>
            </w:r>
            <w:proofErr w:type="spellEnd"/>
            <w:r w:rsidR="009C5DF6" w:rsidRPr="0085738F">
              <w:rPr>
                <w:rFonts w:ascii="Tahoma" w:hAnsi="Tahoma" w:cs="Tahoma"/>
                <w:b w:val="0"/>
              </w:rPr>
              <w:t xml:space="preserve">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F2612F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C37C9A" w:rsidRPr="0085738F" w:rsidRDefault="00D203EF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>tudent nie</w:t>
            </w:r>
            <w:r w:rsidR="009C5DF6" w:rsidRPr="0085738F">
              <w:rPr>
                <w:rFonts w:ascii="Tahoma" w:hAnsi="Tahoma" w:cs="Tahoma"/>
                <w:b w:val="0"/>
              </w:rPr>
              <w:t xml:space="preserve"> zna i nie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mechanizmu i sposobu postępowania w zakażeniu krwi, zakażeniu ogólnoustrojowym, szpitalnym zapaleniu płuc, zakażeniu dróg moczowych i zakażeniu 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miejsca operowanego</w:t>
            </w:r>
          </w:p>
        </w:tc>
        <w:tc>
          <w:tcPr>
            <w:tcW w:w="2127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CF29E1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14BBE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>% mechanizm i sposób postępowania w zakażeniu krwi, zakażeniu ogólnoustrojowym, szpitalnym zapaleniu płuc, zakażeniu dróg moczowych i zakaże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niu miejsca operowanego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CF29E1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014BBE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>% mechanizm i sposób postępowania w zakażeniu krwi, zakażeniu ogólnoustrojowym, szpitalnym zapaleniu płuc, zakażeniu dróg moczowych i zakaże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niu miejsca operowanego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CF29E1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014BBE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 xml:space="preserve">% mechanizm i sposób postępowania w zakażeniu krwi, zakażeniu ogólnoustrojowym, szpitalnym zapaleniu płuc, zakażeniu dróg 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moczowych i zakażeniu miejsca operowanego</w:t>
            </w:r>
            <w:r w:rsidRPr="0085738F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</w:rPr>
              <w:lastRenderedPageBreak/>
              <w:t>Efekt</w:t>
            </w:r>
            <w:r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ZAL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nie potrafi zaplanować rozwiązań wdrożeniowych dot. standardów postępowania zapobiegających zakażeniom szpitalnym lub plan zawiera liczne błędy.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potrafi zaplanować rozwiązania wdrożeniowe dot.</w:t>
            </w:r>
            <w:r w:rsidR="00CF29E1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standardów postępowania zapobiegających zakażeniom szpitalnym, plan jest poprawny, szczegółowy, może zawierać niewielki błędy.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nie potrafi opisać zasad stosowania środków ochrony własnej, pacjentów i współpracowników przed zakażeniami lub popełnia wiele błędów.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potrafi poprawnie i szczegółowo opisać zasady stosowania środków ochrony własnej, pacjentów i współpracowników przed zakażeniami.</w:t>
            </w:r>
          </w:p>
        </w:tc>
      </w:tr>
      <w:tr w:rsidR="00133F49" w:rsidRPr="0085738F" w:rsidTr="00B12BE5">
        <w:tc>
          <w:tcPr>
            <w:tcW w:w="1418" w:type="dxa"/>
            <w:vAlign w:val="center"/>
          </w:tcPr>
          <w:p w:rsidR="00133F49" w:rsidRPr="0085738F" w:rsidRDefault="00BF5BFE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4253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85738F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85738F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95050" w:rsidRPr="00BF660C" w:rsidTr="00437791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 xml:space="preserve">Epidemiology / Leon </w:t>
            </w:r>
            <w:proofErr w:type="spellStart"/>
            <w:r w:rsidRPr="008F7F40">
              <w:rPr>
                <w:color w:val="auto"/>
                <w:sz w:val="20"/>
                <w:szCs w:val="20"/>
                <w:lang w:val="en-US"/>
              </w:rPr>
              <w:t>Gordis</w:t>
            </w:r>
            <w:proofErr w:type="spellEnd"/>
            <w:r w:rsidRPr="008F7F40">
              <w:rPr>
                <w:color w:val="auto"/>
                <w:sz w:val="20"/>
                <w:szCs w:val="20"/>
                <w:lang w:val="en-US"/>
              </w:rPr>
              <w:t>. - Philadelphia : Saunders Elsevier 2009.</w:t>
            </w:r>
          </w:p>
        </w:tc>
      </w:tr>
      <w:tr w:rsidR="00195050" w:rsidRPr="00BF660C" w:rsidTr="00437791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 xml:space="preserve">Manual of Infection Prevention and Control/ Nizam </w:t>
            </w:r>
            <w:proofErr w:type="spellStart"/>
            <w:r w:rsidRPr="008F7F40">
              <w:rPr>
                <w:color w:val="auto"/>
                <w:sz w:val="20"/>
                <w:szCs w:val="20"/>
                <w:lang w:val="en-US"/>
              </w:rPr>
              <w:t>Damani</w:t>
            </w:r>
            <w:proofErr w:type="spellEnd"/>
            <w:r w:rsidRPr="008F7F40">
              <w:rPr>
                <w:color w:val="auto"/>
                <w:sz w:val="20"/>
                <w:szCs w:val="20"/>
                <w:lang w:val="en-US"/>
              </w:rPr>
              <w:t xml:space="preserve"> - Oxford University; 2019</w:t>
            </w:r>
          </w:p>
        </w:tc>
      </w:tr>
    </w:tbl>
    <w:p w:rsidR="00FC1BE5" w:rsidRPr="008F7F4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95050" w:rsidRPr="00BF660C" w:rsidTr="00FC36B0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>Clinical epidemiology / Robert H. Fletcher, Suzanne W. Fletcher, Grant S. Fletcher. - Philadelphia  -  Wolters Kluwer/Lippincott Williams &amp; Wilkins cop. 2014</w:t>
            </w:r>
          </w:p>
        </w:tc>
      </w:tr>
      <w:tr w:rsidR="00195050" w:rsidRPr="00BF660C" w:rsidTr="00FC36B0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>Oxford handbook of epidemiology for clinicians / Helen Ward [et al.]. - Oxford : Oxford University Press cop. 2012</w:t>
            </w:r>
          </w:p>
        </w:tc>
      </w:tr>
    </w:tbl>
    <w:p w:rsidR="006863F4" w:rsidRPr="008F7F40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85738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5738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15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8F7F4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A603BF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20</w:t>
            </w:r>
          </w:p>
        </w:tc>
      </w:tr>
      <w:tr w:rsidR="00301FDD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3</w:t>
            </w:r>
            <w:r w:rsidR="008F7F40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738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E87A5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18"/>
          <w:szCs w:val="18"/>
        </w:rPr>
      </w:pPr>
    </w:p>
    <w:sectPr w:rsidR="007C068F" w:rsidRPr="00E87A5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EDE" w:rsidRDefault="00950EDE">
      <w:r>
        <w:separator/>
      </w:r>
    </w:p>
  </w:endnote>
  <w:endnote w:type="continuationSeparator" w:id="0">
    <w:p w:rsidR="00950EDE" w:rsidRDefault="00950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A750D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2B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2BE5" w:rsidRDefault="00B12BE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12BE5" w:rsidRPr="005D2001" w:rsidRDefault="00A750D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12BE5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83F4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EDE" w:rsidRDefault="00950EDE">
      <w:r>
        <w:separator/>
      </w:r>
    </w:p>
  </w:footnote>
  <w:footnote w:type="continuationSeparator" w:id="0">
    <w:p w:rsidR="00950EDE" w:rsidRDefault="00950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B12BE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12BE5" w:rsidRDefault="007C446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F82FEC"/>
    <w:multiLevelType w:val="hybridMultilevel"/>
    <w:tmpl w:val="79F4F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46298"/>
    <w:multiLevelType w:val="hybridMultilevel"/>
    <w:tmpl w:val="DED080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4BBE"/>
    <w:rsid w:val="0001795B"/>
    <w:rsid w:val="00027526"/>
    <w:rsid w:val="00027E20"/>
    <w:rsid w:val="00030F12"/>
    <w:rsid w:val="00034DEB"/>
    <w:rsid w:val="00036673"/>
    <w:rsid w:val="0003677D"/>
    <w:rsid w:val="00041E4B"/>
    <w:rsid w:val="00043806"/>
    <w:rsid w:val="00046652"/>
    <w:rsid w:val="0005749C"/>
    <w:rsid w:val="00083761"/>
    <w:rsid w:val="0009287B"/>
    <w:rsid w:val="00096DEE"/>
    <w:rsid w:val="000A1541"/>
    <w:rsid w:val="000A5135"/>
    <w:rsid w:val="000C41C8"/>
    <w:rsid w:val="000D6CF0"/>
    <w:rsid w:val="000D7D8F"/>
    <w:rsid w:val="000E4DB5"/>
    <w:rsid w:val="000E549E"/>
    <w:rsid w:val="00111894"/>
    <w:rsid w:val="00114163"/>
    <w:rsid w:val="00131673"/>
    <w:rsid w:val="00133A52"/>
    <w:rsid w:val="00133F49"/>
    <w:rsid w:val="0014067C"/>
    <w:rsid w:val="00155408"/>
    <w:rsid w:val="00167B9C"/>
    <w:rsid w:val="00174DDC"/>
    <w:rsid w:val="00177193"/>
    <w:rsid w:val="00181903"/>
    <w:rsid w:val="00182237"/>
    <w:rsid w:val="00184285"/>
    <w:rsid w:val="00195050"/>
    <w:rsid w:val="00196F16"/>
    <w:rsid w:val="001B3BF7"/>
    <w:rsid w:val="001B7CE6"/>
    <w:rsid w:val="001C4F0A"/>
    <w:rsid w:val="001C6C52"/>
    <w:rsid w:val="001D73E7"/>
    <w:rsid w:val="001E3F2A"/>
    <w:rsid w:val="001E5AEB"/>
    <w:rsid w:val="001F143D"/>
    <w:rsid w:val="0020696D"/>
    <w:rsid w:val="00221510"/>
    <w:rsid w:val="0023106D"/>
    <w:rsid w:val="002325AB"/>
    <w:rsid w:val="00232843"/>
    <w:rsid w:val="00240FAC"/>
    <w:rsid w:val="002478EC"/>
    <w:rsid w:val="002633CD"/>
    <w:rsid w:val="002843E1"/>
    <w:rsid w:val="00285CA1"/>
    <w:rsid w:val="00285DE1"/>
    <w:rsid w:val="00290EBA"/>
    <w:rsid w:val="00293E7C"/>
    <w:rsid w:val="0029726B"/>
    <w:rsid w:val="002A249F"/>
    <w:rsid w:val="002A3A00"/>
    <w:rsid w:val="002A64AC"/>
    <w:rsid w:val="002B095E"/>
    <w:rsid w:val="002B3ADF"/>
    <w:rsid w:val="002D70D2"/>
    <w:rsid w:val="002E42B0"/>
    <w:rsid w:val="002F70F0"/>
    <w:rsid w:val="002F74C7"/>
    <w:rsid w:val="00301FDD"/>
    <w:rsid w:val="00302FE5"/>
    <w:rsid w:val="003066A2"/>
    <w:rsid w:val="00307065"/>
    <w:rsid w:val="00314269"/>
    <w:rsid w:val="00316CE8"/>
    <w:rsid w:val="00323C40"/>
    <w:rsid w:val="003473D0"/>
    <w:rsid w:val="00350CF9"/>
    <w:rsid w:val="0035344F"/>
    <w:rsid w:val="00365292"/>
    <w:rsid w:val="00371123"/>
    <w:rsid w:val="003724A3"/>
    <w:rsid w:val="00373847"/>
    <w:rsid w:val="003739B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3860"/>
    <w:rsid w:val="004252DC"/>
    <w:rsid w:val="00426BA1"/>
    <w:rsid w:val="00426BFE"/>
    <w:rsid w:val="00437791"/>
    <w:rsid w:val="00442815"/>
    <w:rsid w:val="00457FDC"/>
    <w:rsid w:val="004600E4"/>
    <w:rsid w:val="004607EF"/>
    <w:rsid w:val="00472A08"/>
    <w:rsid w:val="00476517"/>
    <w:rsid w:val="004846A3"/>
    <w:rsid w:val="0048771D"/>
    <w:rsid w:val="0049110B"/>
    <w:rsid w:val="00497319"/>
    <w:rsid w:val="004A1B60"/>
    <w:rsid w:val="004C4181"/>
    <w:rsid w:val="004C5D53"/>
    <w:rsid w:val="004D26FD"/>
    <w:rsid w:val="004D72D9"/>
    <w:rsid w:val="004D7BC5"/>
    <w:rsid w:val="004E0E51"/>
    <w:rsid w:val="004F2C68"/>
    <w:rsid w:val="004F2E71"/>
    <w:rsid w:val="004F33B4"/>
    <w:rsid w:val="00513355"/>
    <w:rsid w:val="005247A6"/>
    <w:rsid w:val="00546EAF"/>
    <w:rsid w:val="00574996"/>
    <w:rsid w:val="005807B4"/>
    <w:rsid w:val="00581858"/>
    <w:rsid w:val="005930A7"/>
    <w:rsid w:val="005955F9"/>
    <w:rsid w:val="005B11FF"/>
    <w:rsid w:val="005B18CF"/>
    <w:rsid w:val="005B3A27"/>
    <w:rsid w:val="005C55D0"/>
    <w:rsid w:val="005D2001"/>
    <w:rsid w:val="005D2250"/>
    <w:rsid w:val="005D4A8E"/>
    <w:rsid w:val="005E7AF8"/>
    <w:rsid w:val="00603431"/>
    <w:rsid w:val="00606392"/>
    <w:rsid w:val="006161E7"/>
    <w:rsid w:val="00626EA3"/>
    <w:rsid w:val="0063007E"/>
    <w:rsid w:val="00641D09"/>
    <w:rsid w:val="006429BC"/>
    <w:rsid w:val="00655F46"/>
    <w:rsid w:val="00663E53"/>
    <w:rsid w:val="00676618"/>
    <w:rsid w:val="00676A3F"/>
    <w:rsid w:val="00680BA2"/>
    <w:rsid w:val="00684D54"/>
    <w:rsid w:val="006863F4"/>
    <w:rsid w:val="00691FA2"/>
    <w:rsid w:val="006A46E0"/>
    <w:rsid w:val="006B07BF"/>
    <w:rsid w:val="006D23E8"/>
    <w:rsid w:val="006E6720"/>
    <w:rsid w:val="00706D1F"/>
    <w:rsid w:val="007158A9"/>
    <w:rsid w:val="00721413"/>
    <w:rsid w:val="00731B10"/>
    <w:rsid w:val="007334E2"/>
    <w:rsid w:val="0073390C"/>
    <w:rsid w:val="00735A31"/>
    <w:rsid w:val="00741B8D"/>
    <w:rsid w:val="007461A1"/>
    <w:rsid w:val="00755AAB"/>
    <w:rsid w:val="007653DA"/>
    <w:rsid w:val="007720A2"/>
    <w:rsid w:val="00776076"/>
    <w:rsid w:val="00785645"/>
    <w:rsid w:val="00786A38"/>
    <w:rsid w:val="00790329"/>
    <w:rsid w:val="00794F15"/>
    <w:rsid w:val="007A79F2"/>
    <w:rsid w:val="007C068F"/>
    <w:rsid w:val="007C2926"/>
    <w:rsid w:val="007C446A"/>
    <w:rsid w:val="007C675D"/>
    <w:rsid w:val="007D191E"/>
    <w:rsid w:val="007E4D57"/>
    <w:rsid w:val="007F2FF6"/>
    <w:rsid w:val="00802335"/>
    <w:rsid w:val="008046AE"/>
    <w:rsid w:val="0080542D"/>
    <w:rsid w:val="00807E29"/>
    <w:rsid w:val="00814C3C"/>
    <w:rsid w:val="00846BE3"/>
    <w:rsid w:val="00847A73"/>
    <w:rsid w:val="0085738F"/>
    <w:rsid w:val="00857E00"/>
    <w:rsid w:val="00864C6A"/>
    <w:rsid w:val="00877135"/>
    <w:rsid w:val="00892061"/>
    <w:rsid w:val="008938C7"/>
    <w:rsid w:val="008B0B37"/>
    <w:rsid w:val="008B6A8D"/>
    <w:rsid w:val="008C2AC1"/>
    <w:rsid w:val="008C6711"/>
    <w:rsid w:val="008C7701"/>
    <w:rsid w:val="008C7BF3"/>
    <w:rsid w:val="008D2150"/>
    <w:rsid w:val="008F7F40"/>
    <w:rsid w:val="00902298"/>
    <w:rsid w:val="009146BE"/>
    <w:rsid w:val="00914E87"/>
    <w:rsid w:val="00923212"/>
    <w:rsid w:val="00931F5B"/>
    <w:rsid w:val="00933296"/>
    <w:rsid w:val="009373B4"/>
    <w:rsid w:val="00940876"/>
    <w:rsid w:val="009458F5"/>
    <w:rsid w:val="00950EDE"/>
    <w:rsid w:val="00954AB5"/>
    <w:rsid w:val="00955477"/>
    <w:rsid w:val="009614FE"/>
    <w:rsid w:val="00964390"/>
    <w:rsid w:val="00965DB9"/>
    <w:rsid w:val="00983F48"/>
    <w:rsid w:val="009917A1"/>
    <w:rsid w:val="009A3FEE"/>
    <w:rsid w:val="009A43CE"/>
    <w:rsid w:val="009B4991"/>
    <w:rsid w:val="009C5DF6"/>
    <w:rsid w:val="009C7640"/>
    <w:rsid w:val="009E09D8"/>
    <w:rsid w:val="009F522F"/>
    <w:rsid w:val="00A02A52"/>
    <w:rsid w:val="00A0479D"/>
    <w:rsid w:val="00A11DDA"/>
    <w:rsid w:val="00A1538D"/>
    <w:rsid w:val="00A21AFF"/>
    <w:rsid w:val="00A22B5F"/>
    <w:rsid w:val="00A32047"/>
    <w:rsid w:val="00A45FE3"/>
    <w:rsid w:val="00A50365"/>
    <w:rsid w:val="00A603BF"/>
    <w:rsid w:val="00A64607"/>
    <w:rsid w:val="00A65076"/>
    <w:rsid w:val="00A750D3"/>
    <w:rsid w:val="00AA3B18"/>
    <w:rsid w:val="00AA4DD9"/>
    <w:rsid w:val="00AA5FBC"/>
    <w:rsid w:val="00AB655E"/>
    <w:rsid w:val="00AB7635"/>
    <w:rsid w:val="00AC57A5"/>
    <w:rsid w:val="00AD0784"/>
    <w:rsid w:val="00AE1C76"/>
    <w:rsid w:val="00AE3B8A"/>
    <w:rsid w:val="00AF0B6F"/>
    <w:rsid w:val="00AF7D73"/>
    <w:rsid w:val="00B03E50"/>
    <w:rsid w:val="00B056F7"/>
    <w:rsid w:val="00B12BE5"/>
    <w:rsid w:val="00B158DC"/>
    <w:rsid w:val="00B21019"/>
    <w:rsid w:val="00B339F5"/>
    <w:rsid w:val="00B42A49"/>
    <w:rsid w:val="00B46D91"/>
    <w:rsid w:val="00B46F30"/>
    <w:rsid w:val="00B60B0B"/>
    <w:rsid w:val="00B65EFA"/>
    <w:rsid w:val="00B83F26"/>
    <w:rsid w:val="00B95607"/>
    <w:rsid w:val="00B96AC5"/>
    <w:rsid w:val="00BB4802"/>
    <w:rsid w:val="00BB4F43"/>
    <w:rsid w:val="00BC661D"/>
    <w:rsid w:val="00BD12E3"/>
    <w:rsid w:val="00BE1D77"/>
    <w:rsid w:val="00BF3E48"/>
    <w:rsid w:val="00BF5BFE"/>
    <w:rsid w:val="00BF660C"/>
    <w:rsid w:val="00C044DA"/>
    <w:rsid w:val="00C10249"/>
    <w:rsid w:val="00C15B5C"/>
    <w:rsid w:val="00C33798"/>
    <w:rsid w:val="00C37C9A"/>
    <w:rsid w:val="00C41795"/>
    <w:rsid w:val="00C46AE4"/>
    <w:rsid w:val="00C50308"/>
    <w:rsid w:val="00C52F26"/>
    <w:rsid w:val="00C62263"/>
    <w:rsid w:val="00C947FB"/>
    <w:rsid w:val="00CB10E0"/>
    <w:rsid w:val="00CB5513"/>
    <w:rsid w:val="00CD2DB2"/>
    <w:rsid w:val="00CD4E04"/>
    <w:rsid w:val="00CE6BE3"/>
    <w:rsid w:val="00CF1CB2"/>
    <w:rsid w:val="00CF29E1"/>
    <w:rsid w:val="00CF2FBF"/>
    <w:rsid w:val="00D06629"/>
    <w:rsid w:val="00D11547"/>
    <w:rsid w:val="00D1183C"/>
    <w:rsid w:val="00D17216"/>
    <w:rsid w:val="00D203EF"/>
    <w:rsid w:val="00D270C9"/>
    <w:rsid w:val="00D36BD4"/>
    <w:rsid w:val="00D43CB7"/>
    <w:rsid w:val="00D465B9"/>
    <w:rsid w:val="00D53022"/>
    <w:rsid w:val="00D55B2B"/>
    <w:rsid w:val="00D659F9"/>
    <w:rsid w:val="00D84ADA"/>
    <w:rsid w:val="00DB0142"/>
    <w:rsid w:val="00DB3A5B"/>
    <w:rsid w:val="00DB7026"/>
    <w:rsid w:val="00DD1CE0"/>
    <w:rsid w:val="00DD2ED3"/>
    <w:rsid w:val="00DE190F"/>
    <w:rsid w:val="00DF5C11"/>
    <w:rsid w:val="00E104D8"/>
    <w:rsid w:val="00E16E4A"/>
    <w:rsid w:val="00E4445D"/>
    <w:rsid w:val="00E46276"/>
    <w:rsid w:val="00E65A40"/>
    <w:rsid w:val="00E87A5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ADA"/>
    <w:rsid w:val="00F03B30"/>
    <w:rsid w:val="00F128D3"/>
    <w:rsid w:val="00F139C0"/>
    <w:rsid w:val="00F201F9"/>
    <w:rsid w:val="00F23ABE"/>
    <w:rsid w:val="00F2612F"/>
    <w:rsid w:val="00F31E7C"/>
    <w:rsid w:val="00F37F86"/>
    <w:rsid w:val="00F4304E"/>
    <w:rsid w:val="00F46403"/>
    <w:rsid w:val="00F46989"/>
    <w:rsid w:val="00F469CC"/>
    <w:rsid w:val="00F53F75"/>
    <w:rsid w:val="00FA09BD"/>
    <w:rsid w:val="00FA5FD5"/>
    <w:rsid w:val="00FA602C"/>
    <w:rsid w:val="00FB455D"/>
    <w:rsid w:val="00FB6199"/>
    <w:rsid w:val="00FC1BE5"/>
    <w:rsid w:val="00FC4292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  <w14:docId w14:val="297D709C"/>
  <w15:docId w15:val="{25C3582D-3584-4EBF-AC52-BA4520A5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29BC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B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B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B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86C92-54DE-4017-9527-B6792C82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1514</Words>
  <Characters>9089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11</cp:revision>
  <cp:lastPrinted>2019-06-05T11:04:00Z</cp:lastPrinted>
  <dcterms:created xsi:type="dcterms:W3CDTF">2022-02-14T12:13:00Z</dcterms:created>
  <dcterms:modified xsi:type="dcterms:W3CDTF">2023-03-27T08:43:00Z</dcterms:modified>
</cp:coreProperties>
</file>