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92529" w:rsidRDefault="00692529" w:rsidP="006925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2529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01A48" w:rsidRPr="007C5899">
              <w:rPr>
                <w:rFonts w:ascii="Tahoma" w:hAnsi="Tahoma" w:cs="Tahoma"/>
                <w:b w:val="0"/>
              </w:rPr>
              <w:t>Elżbieta Przyboś</w:t>
            </w:r>
            <w:r w:rsidR="007E0DDC">
              <w:rPr>
                <w:rFonts w:ascii="Tahoma" w:hAnsi="Tahoma" w:cs="Tahoma"/>
                <w:b w:val="0"/>
              </w:rPr>
              <w:t>,</w:t>
            </w:r>
            <w:r w:rsidR="00D0217D" w:rsidRPr="007C5899">
              <w:rPr>
                <w:rFonts w:ascii="Tahoma" w:hAnsi="Tahoma" w:cs="Tahoma"/>
                <w:b w:val="0"/>
              </w:rPr>
              <w:t xml:space="preserve"> mgr Katarzyna Oliwa</w:t>
            </w:r>
          </w:p>
        </w:tc>
      </w:tr>
      <w:tr w:rsidR="00043498" w:rsidRPr="007C5899" w:rsidTr="00043498">
        <w:tc>
          <w:tcPr>
            <w:tcW w:w="9781" w:type="dxa"/>
            <w:gridSpan w:val="2"/>
            <w:vAlign w:val="center"/>
          </w:tcPr>
          <w:p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  <w:tr w:rsidR="00C824C5" w:rsidRPr="007C5899" w:rsidTr="00C824C5">
        <w:trPr>
          <w:trHeight w:val="232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696AD6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pediatrycznym, geriatrycznym, neurologicznym, psychiatrycznym, w intensywnej opiece medycznej, opiece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D.W6.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D.W7.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BF6BAB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BF6BAB" w:rsidRDefault="00692529" w:rsidP="006925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F6BAB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785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D.W25.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bookmarkStart w:id="0" w:name="_Hlk63931321"/>
            <w:r w:rsidRPr="003E2050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0"/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gnacyjno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BF6BAB" w:rsidRPr="00BF6BAB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potrafi pielęgnować pacjenta z przetoką jelitową oraz rurką intubacyjną i tracheotomijną;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D.U19.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234C4A">
            <w:pPr>
              <w:pStyle w:val="wrubryce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F36B8">
            <w:pPr>
              <w:pStyle w:val="wrubryce"/>
              <w:jc w:val="center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D.U21.</w:t>
            </w:r>
          </w:p>
        </w:tc>
      </w:tr>
      <w:tr w:rsidR="00692529" w:rsidRPr="007C5899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BF6BAB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hAnsi="Tahoma" w:cs="Tahoma"/>
                <w:strike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7087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692529" w:rsidRPr="00BF6BAB" w:rsidRDefault="00692529" w:rsidP="00692529">
            <w:pPr>
              <w:pStyle w:val="centralniewrubryce"/>
              <w:rPr>
                <w:rFonts w:ascii="Tahoma" w:hAnsi="Tahoma" w:cs="Tahoma"/>
                <w:strike/>
              </w:rPr>
            </w:pPr>
            <w:r w:rsidRPr="00BF6BAB">
              <w:rPr>
                <w:rFonts w:ascii="Tahoma" w:hAnsi="Tahoma" w:cs="Tahoma"/>
              </w:rPr>
              <w:t>D.U25.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1134"/>
        <w:gridCol w:w="1134"/>
        <w:gridCol w:w="1359"/>
        <w:gridCol w:w="1223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CA72CE">
        <w:tc>
          <w:tcPr>
            <w:tcW w:w="2108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 xml:space="preserve">w zakresie wskazanym przez prowadzącego, zgodnych z przedmiotowymi efektami uczenia </w:t>
            </w:r>
            <w:proofErr w:type="spellStart"/>
            <w:r w:rsidRPr="00485EC1">
              <w:rPr>
                <w:rFonts w:ascii="Tahoma" w:hAnsi="Tahoma" w:cs="Tahoma"/>
                <w:b w:val="0"/>
              </w:rPr>
              <w:t>się.Samokształcenie</w:t>
            </w:r>
            <w:proofErr w:type="spellEnd"/>
            <w:r w:rsidRPr="00485EC1">
              <w:rPr>
                <w:rFonts w:ascii="Tahoma" w:hAnsi="Tahoma" w:cs="Tahoma"/>
                <w:b w:val="0"/>
              </w:rPr>
              <w:t xml:space="preserve">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5A3986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A3986" w:rsidRPr="0061045C" w:rsidTr="005A3986">
        <w:tc>
          <w:tcPr>
            <w:tcW w:w="568" w:type="dxa"/>
            <w:vAlign w:val="center"/>
          </w:tcPr>
          <w:p w:rsidR="000B7F0E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0B7F0E" w:rsidRPr="0061045C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</w:p>
          <w:p w:rsidR="005A3986" w:rsidRPr="0061045C" w:rsidRDefault="005A3986" w:rsidP="000B7F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5A3986" w:rsidRPr="0061045C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Organizacja opieki długoterminowej w Polsce i na Świecie – nowe rozwiązania i trendy dotyczące sprawowania opieki nad osobami przewlekle chorymi.</w:t>
            </w:r>
          </w:p>
        </w:tc>
      </w:tr>
      <w:tr w:rsidR="003D4488" w:rsidRPr="0061045C" w:rsidTr="005A3986">
        <w:tc>
          <w:tcPr>
            <w:tcW w:w="568" w:type="dxa"/>
            <w:vAlign w:val="center"/>
          </w:tcPr>
          <w:p w:rsidR="009146BE" w:rsidRPr="0061045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61045C" w:rsidRDefault="009D1550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61045C" w:rsidTr="005A3986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61045C" w:rsidRDefault="000B7F0E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Uwarunkowania reakcji pacjenta przewlekle chorego (jego rodziny, opiekuna) na chorobę, </w:t>
            </w:r>
            <w:proofErr w:type="spellStart"/>
            <w:r w:rsidRPr="0061045C">
              <w:rPr>
                <w:rFonts w:ascii="Tahoma" w:hAnsi="Tahoma" w:cs="Tahoma"/>
                <w:b w:val="0"/>
                <w:color w:val="000000" w:themeColor="text1"/>
              </w:rPr>
              <w:t>koniecz-ność</w:t>
            </w:r>
            <w:proofErr w:type="spellEnd"/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hospitalizacji/przebywania w zakładzie opieki długoterminowej.</w:t>
            </w:r>
          </w:p>
        </w:tc>
      </w:tr>
      <w:tr w:rsidR="00977409" w:rsidRPr="007C5899" w:rsidTr="005A3986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5A3986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</w:t>
            </w:r>
            <w:proofErr w:type="spellStart"/>
            <w:r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opiekuńczym/ opiekuńczo – leczniczym. 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Rola i zadania pielęgniarki w opiece długoterminowej z uwzględnieniem postępowania </w:t>
            </w:r>
            <w:r w:rsidR="007B1444" w:rsidRPr="0061045C">
              <w:rPr>
                <w:rFonts w:ascii="Tahoma" w:hAnsi="Tahoma" w:cs="Tahoma"/>
                <w:b w:val="0"/>
              </w:rPr>
              <w:t xml:space="preserve">profilaktycznego, </w:t>
            </w:r>
            <w:r w:rsidRPr="0061045C">
              <w:rPr>
                <w:rFonts w:ascii="Tahoma" w:hAnsi="Tahoma" w:cs="Tahoma"/>
                <w:b w:val="0"/>
              </w:rPr>
              <w:t xml:space="preserve">diagnostycznego, rehabilitacyjnego, </w:t>
            </w:r>
            <w:r w:rsidR="0059567D" w:rsidRPr="0061045C">
              <w:rPr>
                <w:rFonts w:ascii="Tahoma" w:hAnsi="Tahoma" w:cs="Tahoma"/>
                <w:b w:val="0"/>
              </w:rPr>
              <w:t>dietetycznego, farmakologicznego</w:t>
            </w:r>
            <w:r w:rsidRPr="0061045C">
              <w:rPr>
                <w:rFonts w:ascii="Tahoma" w:hAnsi="Tahoma" w:cs="Tahoma"/>
                <w:b w:val="0"/>
              </w:rPr>
              <w:t>.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Wybrane zagadnienie opieki długoterminowej nad dziećmi. Wpływ choroby przewlekłej i niepełnosprawności na funkcjonowanie rodziny.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  <w:r w:rsidR="0059757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Organizacja wsparcia społecznego i współpracy z instytucjami, organizacjami społecznymi, stowarzy</w:t>
            </w:r>
            <w:r w:rsidRPr="0061045C">
              <w:rPr>
                <w:rFonts w:ascii="Tahoma" w:hAnsi="Tahoma" w:cs="Tahoma"/>
                <w:b w:val="0"/>
              </w:rPr>
              <w:lastRenderedPageBreak/>
              <w:t>szeniami w celu rozwiązywania problemów zdrowotnych, socjalnych i prawnych pacjentów przewlekle chorych i niepełnosprawnych.</w:t>
            </w:r>
          </w:p>
        </w:tc>
      </w:tr>
      <w:tr w:rsidR="005C18FC" w:rsidRPr="007C5899" w:rsidTr="005A3986">
        <w:tc>
          <w:tcPr>
            <w:tcW w:w="568" w:type="dxa"/>
            <w:vAlign w:val="center"/>
          </w:tcPr>
          <w:p w:rsidR="005C18FC" w:rsidRPr="0061045C" w:rsidRDefault="005C18FC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W1</w:t>
            </w:r>
            <w:r w:rsidR="0059757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C18FC" w:rsidRPr="0061045C" w:rsidRDefault="005C18FC" w:rsidP="005C18F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Specyfika postępowania pielęgniarskiego wobec pacjenta z </w:t>
            </w:r>
            <w:r w:rsidRPr="005C18FC">
              <w:rPr>
                <w:rFonts w:ascii="Tahoma" w:hAnsi="Tahoma" w:cs="Tahoma"/>
                <w:b w:val="0"/>
              </w:rPr>
              <w:t xml:space="preserve">przetoką jelitową </w:t>
            </w:r>
            <w:r>
              <w:rPr>
                <w:rFonts w:ascii="Tahoma" w:hAnsi="Tahoma" w:cs="Tahoma"/>
                <w:b w:val="0"/>
              </w:rPr>
              <w:t xml:space="preserve">i moczową. </w:t>
            </w:r>
          </w:p>
        </w:tc>
      </w:tr>
    </w:tbl>
    <w:p w:rsidR="00193112" w:rsidRPr="007C5899" w:rsidRDefault="00193112" w:rsidP="000B7F0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Zapoznanie z topografią i organizacją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pracyw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</w:t>
            </w:r>
            <w:proofErr w:type="spellStart"/>
            <w:r w:rsidR="004B797A" w:rsidRPr="007C5899">
              <w:rPr>
                <w:rFonts w:ascii="Tahoma" w:hAnsi="Tahoma" w:cs="Tahoma"/>
                <w:b w:val="0"/>
              </w:rPr>
              <w:t>życia</w:t>
            </w:r>
            <w:r w:rsidR="00DF1863" w:rsidRPr="007C5899">
              <w:rPr>
                <w:rFonts w:ascii="Tahoma" w:hAnsi="Tahoma" w:cs="Tahoma"/>
                <w:b w:val="0"/>
              </w:rPr>
              <w:t>pacjentów</w:t>
            </w:r>
            <w:proofErr w:type="spellEnd"/>
            <w:r w:rsidR="00DF1863" w:rsidRPr="007C5899">
              <w:rPr>
                <w:rFonts w:ascii="Tahoma" w:hAnsi="Tahoma" w:cs="Tahoma"/>
                <w:b w:val="0"/>
              </w:rPr>
              <w:t xml:space="preserve">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 xml:space="preserve">ętych opieką długoterminową w kontekście: potrzeb egzystencjalnych, potrzeby prokreacji, potrzeb funkcjonalnych, społecznych i </w:t>
            </w:r>
            <w:proofErr w:type="spellStart"/>
            <w:r w:rsidR="00DF1863" w:rsidRPr="007C5899">
              <w:rPr>
                <w:rFonts w:ascii="Tahoma" w:hAnsi="Tahoma" w:cs="Tahoma"/>
                <w:b w:val="0"/>
              </w:rPr>
              <w:t>psychicznych.</w:t>
            </w:r>
            <w:r w:rsidR="008D7C70" w:rsidRPr="007C5899">
              <w:rPr>
                <w:rFonts w:ascii="Tahoma" w:hAnsi="Tahoma" w:cs="Tahoma"/>
                <w:b w:val="0"/>
              </w:rPr>
              <w:t>Dokumentowanie</w:t>
            </w:r>
            <w:proofErr w:type="spellEnd"/>
            <w:r w:rsidR="008D7C70" w:rsidRPr="007C5899">
              <w:rPr>
                <w:rFonts w:ascii="Tahoma" w:hAnsi="Tahoma" w:cs="Tahoma"/>
                <w:b w:val="0"/>
              </w:rPr>
              <w:t xml:space="preserve"> sytuacji zdrowotnej pacjenta, jej dynamiki zmian i realizowanej opieki pielęgniarskiej.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:rsidTr="00A65076">
        <w:tc>
          <w:tcPr>
            <w:tcW w:w="568" w:type="dxa"/>
            <w:vAlign w:val="center"/>
          </w:tcPr>
          <w:p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C54BDD" w:rsidRPr="007C5899" w:rsidRDefault="00601CBC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</w:t>
            </w:r>
            <w:r w:rsidRPr="00601CBC">
              <w:rPr>
                <w:rFonts w:ascii="Tahoma" w:hAnsi="Tahoma" w:cs="Tahoma"/>
                <w:b w:val="0"/>
              </w:rPr>
              <w:t>pacjenta z przetoką jelitową oraz rurką intubacyjną i tracheotomijną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D5C85" w:rsidRPr="007C5899" w:rsidTr="00A65076">
        <w:tc>
          <w:tcPr>
            <w:tcW w:w="568" w:type="dxa"/>
            <w:vAlign w:val="center"/>
          </w:tcPr>
          <w:p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CD5C85" w:rsidRPr="007C5899" w:rsidRDefault="00417C12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 xml:space="preserve">w </w:t>
            </w:r>
            <w:r w:rsidR="00601CBC">
              <w:rPr>
                <w:rFonts w:ascii="Tahoma" w:hAnsi="Tahoma" w:cs="Tahoma"/>
                <w:b w:val="0"/>
              </w:rPr>
              <w:t>diagnozowaniu oraz l</w:t>
            </w:r>
            <w:r w:rsidR="00CD5C85" w:rsidRPr="007C5899">
              <w:rPr>
                <w:rFonts w:ascii="Tahoma" w:hAnsi="Tahoma" w:cs="Tahoma"/>
                <w:b w:val="0"/>
              </w:rPr>
              <w:t>eczeniu farmakologicznym, dietetycznym, rehabilitacyjnym.</w:t>
            </w:r>
          </w:p>
        </w:tc>
      </w:tr>
      <w:tr w:rsidR="00BC1C25" w:rsidRPr="007C5899" w:rsidTr="00A65076">
        <w:tc>
          <w:tcPr>
            <w:tcW w:w="568" w:type="dxa"/>
            <w:vAlign w:val="center"/>
          </w:tcPr>
          <w:p w:rsidR="00BC1C25" w:rsidRPr="007C5899" w:rsidRDefault="00BC1C2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BC1C25" w:rsidRPr="007C5899" w:rsidRDefault="00BC1C25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standardów i procedur</w:t>
            </w:r>
            <w:r w:rsidRPr="00BC1C25">
              <w:rPr>
                <w:rFonts w:ascii="Tahoma" w:hAnsi="Tahoma" w:cs="Tahoma"/>
                <w:b w:val="0"/>
              </w:rPr>
              <w:t xml:space="preserve"> w opiece </w:t>
            </w:r>
            <w:r>
              <w:rPr>
                <w:rFonts w:ascii="Tahoma" w:hAnsi="Tahoma" w:cs="Tahoma"/>
                <w:b w:val="0"/>
              </w:rPr>
              <w:t>długoterminowej.</w:t>
            </w:r>
          </w:p>
        </w:tc>
      </w:tr>
    </w:tbl>
    <w:p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Rola edukacyjna pielęgniarki w przygotowaniu rodziny/opiekunów do współudziału w sprawowaniu świadczeń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opiekuńczych w stosunku do pacjenta przewlekle chorego lub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niepełnosprawnego.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Udział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pielęgniarki w doborze sprzętu </w:t>
            </w:r>
            <w:proofErr w:type="spellStart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rehabilitacyjnego i odpowiednich wyrobów medycznych.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lastRenderedPageBreak/>
              <w:t>PZ6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 xml:space="preserve">zgodnie ze zleceniem </w:t>
            </w:r>
            <w:proofErr w:type="spellStart"/>
            <w:r w:rsidR="00A15716" w:rsidRPr="007C5899">
              <w:rPr>
                <w:rFonts w:ascii="Tahoma" w:hAnsi="Tahoma" w:cs="Tahoma"/>
                <w:b w:val="0"/>
              </w:rPr>
              <w:t>lekarskim.</w:t>
            </w:r>
            <w:r w:rsidRPr="007C5899">
              <w:rPr>
                <w:rFonts w:ascii="Tahoma" w:hAnsi="Tahoma" w:cs="Tahoma"/>
                <w:b w:val="0"/>
              </w:rPr>
              <w:t>Ocena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skuteczności leczenia, stanu zdrowia, objawów niepożądanych, konieczności modyfikacji działań pielęgniarskich. </w:t>
            </w:r>
          </w:p>
        </w:tc>
      </w:tr>
      <w:tr w:rsidR="00AF3B23" w:rsidRPr="007C5899" w:rsidTr="00A65076">
        <w:tc>
          <w:tcPr>
            <w:tcW w:w="568" w:type="dxa"/>
            <w:vAlign w:val="center"/>
          </w:tcPr>
          <w:p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bookmarkStart w:id="1" w:name="_Hlk114037980"/>
            <w:r w:rsidRPr="007C5899">
              <w:rPr>
                <w:rFonts w:ascii="Tahoma" w:hAnsi="Tahoma" w:cs="Tahoma"/>
                <w:b w:val="0"/>
                <w:sz w:val="20"/>
              </w:rPr>
              <w:t>P_W0</w:t>
            </w:r>
            <w:r w:rsidR="00601CBC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24DB4" w:rsidRDefault="007339A5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</w:t>
            </w:r>
            <w:r w:rsidR="00EF195B" w:rsidRPr="00724DB4">
              <w:rPr>
                <w:rFonts w:ascii="Tahoma" w:hAnsi="Tahoma" w:cs="Tahoma"/>
                <w:color w:val="auto"/>
              </w:rPr>
              <w:t>3</w:t>
            </w:r>
            <w:r w:rsidRPr="00724DB4">
              <w:rPr>
                <w:rFonts w:ascii="Tahoma" w:hAnsi="Tahoma" w:cs="Tahoma"/>
                <w:color w:val="auto"/>
              </w:rPr>
              <w:t>,</w:t>
            </w:r>
            <w:r w:rsidR="0062449B" w:rsidRPr="00724DB4">
              <w:rPr>
                <w:rFonts w:ascii="Tahoma" w:hAnsi="Tahoma" w:cs="Tahoma"/>
                <w:color w:val="auto"/>
              </w:rPr>
              <w:t>W4,</w:t>
            </w:r>
            <w:r w:rsidR="007B16FB" w:rsidRPr="00724DB4">
              <w:rPr>
                <w:rFonts w:ascii="Tahoma" w:hAnsi="Tahoma" w:cs="Tahoma"/>
                <w:color w:val="auto"/>
              </w:rPr>
              <w:t>W</w:t>
            </w:r>
            <w:r w:rsidR="00AF6AD6" w:rsidRPr="00724DB4">
              <w:rPr>
                <w:rFonts w:ascii="Tahoma" w:hAnsi="Tahoma" w:cs="Tahoma"/>
                <w:color w:val="auto"/>
              </w:rPr>
              <w:t>5</w:t>
            </w:r>
            <w:r w:rsidR="00EF195B" w:rsidRPr="00724DB4">
              <w:rPr>
                <w:rFonts w:ascii="Tahoma" w:hAnsi="Tahoma" w:cs="Tahoma"/>
                <w:color w:val="auto"/>
              </w:rPr>
              <w:t>,</w:t>
            </w:r>
            <w:r w:rsidRPr="00724DB4">
              <w:rPr>
                <w:rFonts w:ascii="Tahoma" w:hAnsi="Tahoma" w:cs="Tahoma"/>
                <w:color w:val="auto"/>
              </w:rPr>
              <w:t>W6</w:t>
            </w:r>
            <w:r w:rsidR="00EF195B" w:rsidRPr="00724DB4">
              <w:rPr>
                <w:rFonts w:ascii="Tahoma" w:hAnsi="Tahoma" w:cs="Tahoma"/>
                <w:color w:val="auto"/>
              </w:rPr>
              <w:t>,W10,Sk1,Sk2,</w:t>
            </w:r>
            <w:r w:rsidR="007B16FB" w:rsidRPr="00724DB4">
              <w:rPr>
                <w:rFonts w:ascii="Tahoma" w:hAnsi="Tahoma" w:cs="Tahoma"/>
                <w:color w:val="auto"/>
              </w:rPr>
              <w:t>Sk4,Sk5</w:t>
            </w:r>
            <w:r w:rsidR="00C275E8" w:rsidRPr="00724DB4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24DB4" w:rsidRDefault="00EF195B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W5,</w:t>
            </w:r>
            <w:r w:rsidR="007C5899" w:rsidRPr="00724DB4">
              <w:rPr>
                <w:rFonts w:ascii="Tahoma" w:hAnsi="Tahoma" w:cs="Tahoma"/>
                <w:color w:val="auto"/>
              </w:rPr>
              <w:t>W</w:t>
            </w:r>
            <w:r w:rsidR="00AF6AD6" w:rsidRPr="00724DB4">
              <w:rPr>
                <w:rFonts w:ascii="Tahoma" w:hAnsi="Tahoma" w:cs="Tahoma"/>
                <w:color w:val="auto"/>
              </w:rPr>
              <w:t>6</w:t>
            </w:r>
            <w:r w:rsidR="007B16FB" w:rsidRPr="00724DB4">
              <w:rPr>
                <w:rFonts w:ascii="Tahoma" w:hAnsi="Tahoma" w:cs="Tahoma"/>
                <w:color w:val="auto"/>
              </w:rPr>
              <w:t>,W</w:t>
            </w:r>
            <w:r w:rsidR="00AF6AD6" w:rsidRPr="00724DB4">
              <w:rPr>
                <w:rFonts w:ascii="Tahoma" w:hAnsi="Tahoma" w:cs="Tahoma"/>
                <w:color w:val="auto"/>
              </w:rPr>
              <w:t>7</w:t>
            </w:r>
            <w:r w:rsidR="00C275E8" w:rsidRPr="00724DB4">
              <w:rPr>
                <w:rFonts w:ascii="Tahoma" w:hAnsi="Tahoma" w:cs="Tahoma"/>
                <w:color w:val="auto"/>
              </w:rPr>
              <w:t>,</w:t>
            </w:r>
            <w:r w:rsidR="00C732B5" w:rsidRPr="00724DB4">
              <w:rPr>
                <w:rFonts w:ascii="Tahoma" w:hAnsi="Tahoma" w:cs="Tahoma"/>
                <w:color w:val="auto"/>
              </w:rPr>
              <w:t>W</w:t>
            </w:r>
            <w:r w:rsidRPr="00724DB4">
              <w:rPr>
                <w:rFonts w:ascii="Tahoma" w:hAnsi="Tahoma" w:cs="Tahoma"/>
                <w:color w:val="auto"/>
              </w:rPr>
              <w:t>10,</w:t>
            </w:r>
            <w:r w:rsidR="00C275E8" w:rsidRPr="00724DB4">
              <w:rPr>
                <w:rFonts w:ascii="Tahoma" w:hAnsi="Tahoma" w:cs="Tahoma"/>
                <w:color w:val="auto"/>
              </w:rPr>
              <w:t>Sk3,</w:t>
            </w:r>
            <w:r w:rsidRPr="00724DB4">
              <w:rPr>
                <w:rFonts w:ascii="Tahoma" w:hAnsi="Tahoma" w:cs="Tahoma"/>
                <w:color w:val="auto"/>
              </w:rPr>
              <w:t>Sk6,Sk7,</w:t>
            </w:r>
            <w:r w:rsidR="00C275E8" w:rsidRPr="00724DB4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24DB4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</w:t>
            </w:r>
            <w:r w:rsidR="00AF6AD6" w:rsidRPr="00724DB4">
              <w:rPr>
                <w:rFonts w:ascii="Tahoma" w:hAnsi="Tahoma" w:cs="Tahoma"/>
                <w:color w:val="auto"/>
              </w:rPr>
              <w:t>7</w:t>
            </w:r>
            <w:r w:rsidR="00C275E8" w:rsidRPr="00724DB4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24DB4" w:rsidRDefault="00EF195B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W9,</w:t>
            </w:r>
            <w:r w:rsidR="00C732B5" w:rsidRPr="00724DB4">
              <w:rPr>
                <w:rFonts w:ascii="Tahoma" w:hAnsi="Tahoma" w:cs="Tahoma"/>
                <w:color w:val="auto"/>
              </w:rPr>
              <w:t>W11,</w:t>
            </w:r>
            <w:r w:rsidR="007C5899" w:rsidRPr="00724DB4">
              <w:rPr>
                <w:rFonts w:ascii="Tahoma" w:hAnsi="Tahoma" w:cs="Tahoma"/>
                <w:color w:val="auto"/>
              </w:rPr>
              <w:t>W</w:t>
            </w:r>
            <w:r w:rsidR="00AF6AD6" w:rsidRPr="00724DB4">
              <w:rPr>
                <w:rFonts w:ascii="Tahoma" w:hAnsi="Tahoma" w:cs="Tahoma"/>
                <w:color w:val="auto"/>
              </w:rPr>
              <w:t>12,</w:t>
            </w:r>
            <w:r w:rsidR="00C275E8" w:rsidRPr="00724DB4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24DB4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24DB4">
              <w:rPr>
                <w:rFonts w:ascii="Tahoma" w:hAnsi="Tahoma" w:cs="Tahoma"/>
                <w:color w:val="auto"/>
              </w:rPr>
              <w:t>W</w:t>
            </w:r>
            <w:r w:rsidR="000A249E" w:rsidRPr="00724DB4">
              <w:rPr>
                <w:rFonts w:ascii="Tahoma" w:hAnsi="Tahoma" w:cs="Tahoma"/>
                <w:color w:val="auto"/>
              </w:rPr>
              <w:t>1</w:t>
            </w:r>
            <w:r w:rsidR="007B16FB" w:rsidRPr="00724DB4">
              <w:rPr>
                <w:rFonts w:ascii="Tahoma" w:hAnsi="Tahoma" w:cs="Tahoma"/>
                <w:color w:val="auto"/>
              </w:rPr>
              <w:t>,</w:t>
            </w:r>
            <w:r w:rsidR="0062449B" w:rsidRPr="00724DB4">
              <w:rPr>
                <w:rFonts w:ascii="Tahoma" w:hAnsi="Tahoma" w:cs="Tahoma"/>
                <w:color w:val="auto"/>
              </w:rPr>
              <w:t>W2,</w:t>
            </w:r>
            <w:r w:rsidR="00AF6AD6" w:rsidRPr="00724DB4">
              <w:rPr>
                <w:rFonts w:ascii="Tahoma" w:hAnsi="Tahoma" w:cs="Tahoma"/>
                <w:color w:val="auto"/>
              </w:rPr>
              <w:t>W10,</w:t>
            </w:r>
            <w:r w:rsidR="00EF195B" w:rsidRPr="00724DB4">
              <w:rPr>
                <w:rFonts w:ascii="Tahoma" w:hAnsi="Tahoma" w:cs="Tahoma"/>
                <w:color w:val="auto"/>
              </w:rPr>
              <w:t>W13,</w:t>
            </w:r>
            <w:r w:rsidR="00C275E8" w:rsidRPr="00724DB4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0A249E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0A249E" w:rsidP="00C732B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</w:t>
            </w:r>
            <w:r w:rsidR="00394E12">
              <w:rPr>
                <w:rFonts w:ascii="Tahoma" w:hAnsi="Tahoma" w:cs="Tahoma"/>
                <w:color w:val="auto"/>
              </w:rPr>
              <w:t>3</w:t>
            </w:r>
            <w:bookmarkStart w:id="2" w:name="_GoBack"/>
            <w:bookmarkEnd w:id="2"/>
            <w:r w:rsidR="00C732B5">
              <w:rPr>
                <w:rFonts w:ascii="Tahoma" w:hAnsi="Tahoma" w:cs="Tahoma"/>
                <w:color w:val="auto"/>
              </w:rPr>
              <w:t>,</w:t>
            </w:r>
            <w:r w:rsidR="00C275E8">
              <w:rPr>
                <w:rFonts w:ascii="Tahoma" w:hAnsi="Tahoma" w:cs="Tahoma"/>
                <w:color w:val="auto"/>
              </w:rPr>
              <w:t>Sk8</w:t>
            </w:r>
          </w:p>
        </w:tc>
      </w:tr>
      <w:bookmarkEnd w:id="1"/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C275E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</w:t>
            </w:r>
            <w:r w:rsidR="006B0DA3">
              <w:rPr>
                <w:rFonts w:ascii="Tahoma" w:hAnsi="Tahoma" w:cs="Tahoma"/>
                <w:color w:val="auto"/>
              </w:rPr>
              <w:t xml:space="preserve">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ZP5,PZ5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AF3B23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Pr="009770FE" w:rsidRDefault="00AF3B23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Default="00AF3B23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23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AF3B23">
              <w:rPr>
                <w:rFonts w:ascii="Tahoma" w:hAnsi="Tahoma" w:cs="Tahoma"/>
                <w:color w:val="auto"/>
              </w:rPr>
              <w:t>PZ10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</w:t>
            </w:r>
            <w:r w:rsidR="006E23BA">
              <w:rPr>
                <w:rFonts w:ascii="Tahoma" w:hAnsi="Tahoma" w:cs="Tahoma"/>
                <w:color w:val="auto"/>
              </w:rPr>
              <w:t>6</w:t>
            </w:r>
            <w:r>
              <w:rPr>
                <w:rFonts w:ascii="Tahoma" w:hAnsi="Tahoma" w:cs="Tahoma"/>
                <w:color w:val="auto"/>
              </w:rPr>
              <w:t>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7F36B8"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6B0DA3">
              <w:rPr>
                <w:rFonts w:ascii="Tahoma" w:hAnsi="Tahoma" w:cs="Tahoma"/>
                <w:color w:val="auto"/>
              </w:rPr>
              <w:t>PZ3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</w:t>
            </w:r>
            <w:r w:rsidR="00DF2602">
              <w:rPr>
                <w:rFonts w:ascii="Tahoma" w:hAnsi="Tahoma" w:cs="Tahoma"/>
                <w:color w:val="auto"/>
              </w:rPr>
              <w:t>PZ4</w:t>
            </w:r>
          </w:p>
        </w:tc>
      </w:tr>
      <w:tr w:rsidR="00E30C21" w:rsidRPr="007C5899" w:rsidTr="00BF6BA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BF6BAB">
              <w:rPr>
                <w:rFonts w:ascii="Tahoma" w:hAnsi="Tahoma" w:cs="Tahoma"/>
              </w:rPr>
              <w:t>P_U1</w:t>
            </w:r>
            <w:r w:rsidR="007F36B8" w:rsidRPr="00BF6BAB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F6BAB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0A249E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F6BAB">
              <w:rPr>
                <w:rFonts w:ascii="Tahoma" w:hAnsi="Tahoma" w:cs="Tahoma"/>
                <w:color w:val="auto"/>
              </w:rPr>
              <w:t>ZP6</w:t>
            </w:r>
            <w:r w:rsidR="00DF2602" w:rsidRPr="00BF6BAB">
              <w:rPr>
                <w:rFonts w:ascii="Tahoma" w:hAnsi="Tahoma" w:cs="Tahoma"/>
                <w:color w:val="auto"/>
              </w:rPr>
              <w:t>,PZ</w:t>
            </w:r>
            <w:r w:rsidRPr="00BF6BAB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7F36B8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Pr="009770FE" w:rsidRDefault="007F36B8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Default="007F36B8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6B8" w:rsidRDefault="007F36B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</w:t>
            </w:r>
            <w:r w:rsidR="006E23BA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BC1C25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25" w:rsidRPr="00BC1C25" w:rsidRDefault="00BC1C25" w:rsidP="00445EA5">
            <w:pPr>
              <w:pStyle w:val="centralniewrubryce"/>
              <w:rPr>
                <w:rFonts w:ascii="Tahoma" w:hAnsi="Tahoma" w:cs="Tahoma"/>
              </w:rPr>
            </w:pPr>
            <w:r w:rsidRPr="00BC1C25">
              <w:rPr>
                <w:rFonts w:ascii="Tahoma" w:hAnsi="Tahoma" w:cs="Tahoma"/>
              </w:rPr>
              <w:t>P-U18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25" w:rsidRPr="00BC1C25" w:rsidRDefault="00BC1C25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C1C25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25" w:rsidRPr="00BC1C25" w:rsidRDefault="0062449B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ZP</w:t>
            </w:r>
            <w:r w:rsidR="00BC1C25" w:rsidRPr="00BC1C25">
              <w:rPr>
                <w:rFonts w:ascii="Tahoma" w:hAnsi="Tahoma" w:cs="Tahoma"/>
                <w:color w:val="auto"/>
                <w:spacing w:val="0"/>
              </w:rPr>
              <w:t>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BF6BAB">
              <w:rPr>
                <w:rFonts w:ascii="Tahoma" w:hAnsi="Tahoma" w:cs="Tahoma"/>
              </w:rPr>
              <w:t>19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62B8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  <w:r w:rsidR="00DF2602">
              <w:rPr>
                <w:rFonts w:ascii="Tahoma" w:hAnsi="Tahoma" w:cs="Tahoma"/>
                <w:color w:val="auto"/>
              </w:rPr>
              <w:t>, S</w:t>
            </w:r>
            <w:r w:rsidR="002A14EA">
              <w:rPr>
                <w:rFonts w:ascii="Tahoma" w:hAnsi="Tahoma" w:cs="Tahoma"/>
                <w:color w:val="auto"/>
              </w:rPr>
              <w:t>K</w:t>
            </w:r>
            <w:r w:rsidR="00DF2602">
              <w:rPr>
                <w:rFonts w:ascii="Tahoma" w:hAnsi="Tahoma" w:cs="Tahoma"/>
                <w:color w:val="auto"/>
              </w:rPr>
              <w:t xml:space="preserve">1 – </w:t>
            </w:r>
            <w:r w:rsidR="004D62C6">
              <w:rPr>
                <w:rFonts w:ascii="Tahoma" w:hAnsi="Tahoma" w:cs="Tahoma"/>
                <w:color w:val="auto"/>
              </w:rPr>
              <w:t>SK</w:t>
            </w:r>
            <w:r w:rsidR="00DF2602"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7E0DD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</w:t>
            </w:r>
            <w:proofErr w:type="spellStart"/>
            <w:r w:rsidRPr="00665A6C">
              <w:rPr>
                <w:rFonts w:ascii="Tahoma" w:hAnsi="Tahoma" w:cs="Tahoma"/>
              </w:rPr>
              <w:t>lub</w:t>
            </w:r>
            <w:r w:rsidRPr="004559DC">
              <w:rPr>
                <w:rFonts w:ascii="Tahoma" w:hAnsi="Tahoma" w:cs="Tahoma"/>
              </w:rPr>
              <w:t>zamkniętego</w:t>
            </w:r>
            <w:proofErr w:type="spellEnd"/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62B83" w:rsidRPr="007C5899" w:rsidTr="002054A6">
        <w:tc>
          <w:tcPr>
            <w:tcW w:w="1418" w:type="dxa"/>
            <w:shd w:val="clear" w:color="auto" w:fill="auto"/>
            <w:vAlign w:val="center"/>
          </w:tcPr>
          <w:p w:rsidR="00D62B83" w:rsidRPr="007C5899" w:rsidRDefault="00D62B83" w:rsidP="00D62B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D62B83" w:rsidRPr="007C5899" w:rsidRDefault="00D62B83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62B83" w:rsidRPr="007C5899" w:rsidRDefault="00D62B83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</w:t>
            </w: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  <w:r w:rsidR="0048187F">
              <w:rPr>
                <w:rFonts w:ascii="Tahoma" w:hAnsi="Tahoma" w:cs="Tahoma"/>
                <w:b w:val="0"/>
              </w:rPr>
              <w:t xml:space="preserve">/ </w:t>
            </w:r>
            <w:r w:rsidR="0048187F"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="0048187F"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48187F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="002A14EA" w:rsidRPr="002A14EA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praktyczne, Praktyki zawodowe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</w:t>
            </w:r>
            <w:r w:rsidR="009E1F94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etiopatogenezy, objawów klinicznych, przebiegu, leczenia, rokowania i zasad opieki pielęgniarskiej nad pacjen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tami w wybranych chorobach.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bach.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nie zna i nie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chorobach w zależności od wieku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kłady i narządy pacjenta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 chorob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ach w zależności od </w:t>
            </w:r>
            <w:proofErr w:type="spellStart"/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wieku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stanu zdrowia,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uwzględnieniem działań niepożąda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nych, interakcji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innymi lekami i dróg podania.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126" w:type="dxa"/>
            <w:vAlign w:val="center"/>
          </w:tcPr>
          <w:p w:rsidR="00942B23" w:rsidRPr="008F67E0" w:rsidRDefault="0008692B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niej 60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>5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zasad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zna i rozumie 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 xml:space="preserve">długoterminowej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oraz na bloku ope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racyjnym).</w:t>
            </w:r>
          </w:p>
        </w:tc>
      </w:tr>
      <w:tr w:rsidR="00BF6BAB" w:rsidRPr="00850884" w:rsidTr="00BF6BAB">
        <w:tc>
          <w:tcPr>
            <w:tcW w:w="1418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P_W06</w:t>
            </w:r>
          </w:p>
        </w:tc>
        <w:tc>
          <w:tcPr>
            <w:tcW w:w="2126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</w:t>
            </w:r>
            <w:r w:rsidR="00696AD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opieki nad pacjentem z przetoką jelitową i moczową;</w:t>
            </w:r>
          </w:p>
        </w:tc>
        <w:tc>
          <w:tcPr>
            <w:tcW w:w="2127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zasady opieki nad pacjentem z przetoką jelitową i moczową;</w:t>
            </w:r>
          </w:p>
        </w:tc>
        <w:tc>
          <w:tcPr>
            <w:tcW w:w="2126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76% zasady opieki nad pacjentem z przetoką jelitową i moczową;</w:t>
            </w:r>
          </w:p>
        </w:tc>
        <w:tc>
          <w:tcPr>
            <w:tcW w:w="1984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zasady opieki nad pacjentem z przetoką jelitową i moczową;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afi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 informacji, formułować diagnozy pielęgniarskiej, ustalać celów i planu opieki pielęgniarskiej, wdrażać interwencji pielęgniarskich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</w:t>
            </w:r>
            <w:proofErr w:type="spellEnd"/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</w:t>
            </w:r>
            <w:proofErr w:type="spellEnd"/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informacje, formułować diagnozę pielęgniarską, ustalać cele i plan opieki pielęgniarskiej, wdrażać interwencje pielęgniarskie oraz dokonywać ewaluacji opieki pielęgniarskiej; popełnia niewielkie błędy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samodzielnie</w:t>
            </w:r>
            <w:proofErr w:type="spellEnd"/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bezbłędnie gromadzić informacje, formułować diagnozę pielęgniarską, ustalać cele i plan opieki pielęgniarskiej, wdrażać interwencje pielęgniarskie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P_U02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fi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profilaktyki powikłań występują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potrafiprowadzić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profilaktykę powikłań występujących w przebiegu chorób;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kontroli prowadzące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potrafiprowadzić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profilaktykę powikłań występujących w przebiegu chorób; wymaga niewielkiej kontroli prowadzące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potrafisamodzielnie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i bezbłędnie prowadzić profilaktykę powikłań występujących w przebiegu chorób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P_U04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 pomocy ze strony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7C5899" w:rsidRDefault="00445EA5" w:rsidP="00445E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>tudent nie potrafi</w:t>
            </w:r>
            <w:r>
              <w:rPr>
                <w:rFonts w:ascii="Tahoma" w:hAnsi="Tahoma" w:cs="Tahoma"/>
                <w:b w:val="0"/>
              </w:rPr>
              <w:t xml:space="preserve"> dobierać techniki</w:t>
            </w:r>
            <w:r w:rsidRPr="00E23B65">
              <w:rPr>
                <w:rFonts w:ascii="Tahoma" w:hAnsi="Tahoma" w:cs="Tahoma"/>
                <w:b w:val="0"/>
              </w:rPr>
              <w:t xml:space="preserve"> i sposob</w:t>
            </w:r>
            <w:r>
              <w:rPr>
                <w:rFonts w:ascii="Tahoma" w:hAnsi="Tahoma" w:cs="Tahoma"/>
                <w:b w:val="0"/>
              </w:rPr>
              <w:t>ów</w:t>
            </w:r>
            <w:r w:rsidR="00696AD6">
              <w:rPr>
                <w:rFonts w:ascii="Tahoma" w:hAnsi="Tahoma" w:cs="Tahoma"/>
                <w:b w:val="0"/>
              </w:rPr>
              <w:t xml:space="preserve"> </w:t>
            </w:r>
            <w:r w:rsidRPr="00E23B65">
              <w:rPr>
                <w:rFonts w:ascii="Tahoma" w:hAnsi="Tahoma" w:cs="Tahoma"/>
                <w:b w:val="0"/>
              </w:rPr>
              <w:t>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</w:t>
            </w:r>
            <w:r>
              <w:rPr>
                <w:rFonts w:ascii="Tahoma" w:hAnsi="Tahoma" w:cs="Tahoma"/>
                <w:b w:val="0"/>
              </w:rPr>
              <w:t>znacznej 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niewielkiej </w:t>
            </w:r>
            <w:r>
              <w:rPr>
                <w:rFonts w:ascii="Tahoma" w:hAnsi="Tahoma" w:cs="Tahoma"/>
                <w:b w:val="0"/>
              </w:rPr>
              <w:t>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samodzielnie i </w:t>
            </w:r>
            <w:r>
              <w:rPr>
                <w:rFonts w:ascii="Tahoma" w:hAnsi="Tahoma" w:cs="Tahoma"/>
                <w:b w:val="0"/>
              </w:rPr>
              <w:t xml:space="preserve">niemal </w:t>
            </w:r>
            <w:r w:rsidRPr="00E23B65">
              <w:rPr>
                <w:rFonts w:ascii="Tahoma" w:hAnsi="Tahoma" w:cs="Tahoma"/>
                <w:b w:val="0"/>
              </w:rPr>
              <w:t>bezbłędnie dobierać technikę i sposoby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P_U06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P_U07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P_U08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przygotowywać zapisów form recepturowych substancji lecz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niczych w ramach kontynuacji leczenia.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przygotowywać zapisy form recepturowych substancji leczniczych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przygotowywać zapisy form recepturowych substancji leczniczych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samodzielnie i bezbłędnie przygotowywać zapisy form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recepturowych substancji leczniczych w ramach kontynuacji leczenia.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P_U12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samodzielnie i poprawnie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rehabilitacyjnego i wyrobów medycznych.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P_U13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P_U14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E0A4A" w:rsidRPr="000E0A4A" w:rsidTr="00532C9D">
        <w:tc>
          <w:tcPr>
            <w:tcW w:w="1418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Student nie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t xml:space="preserve">potrafi pielęgnować pacjenta z przetoką jelitową oraz rurką intubacyjną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i tracheotomijną.</w:t>
            </w:r>
          </w:p>
        </w:tc>
        <w:tc>
          <w:tcPr>
            <w:tcW w:w="2127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Student potrafi pielęgnować pacjenta z przetoką jelitową oraz rurką intubacyjną i </w:t>
            </w:r>
            <w:proofErr w:type="spellStart"/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tracheotomijną;lecz</w:t>
            </w:r>
            <w:proofErr w:type="spellEnd"/>
            <w:r w:rsidRPr="000E0A4A">
              <w:rPr>
                <w:rFonts w:ascii="Tahoma" w:hAnsi="Tahoma" w:cs="Tahoma"/>
                <w:b w:val="0"/>
                <w:color w:val="000000" w:themeColor="text1"/>
              </w:rPr>
              <w:t xml:space="preserve"> wymaga ścisłego nadzoru prowadzącego/opiekuna.</w:t>
            </w:r>
          </w:p>
        </w:tc>
        <w:tc>
          <w:tcPr>
            <w:tcW w:w="2126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Student potrafi pielęgnować pacjenta z przetoką jelitową oraz rurką intubacyjną i </w:t>
            </w:r>
            <w:proofErr w:type="spellStart"/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tracheotomijną;wymaga</w:t>
            </w:r>
            <w:proofErr w:type="spellEnd"/>
            <w:r w:rsidRPr="000E0A4A">
              <w:rPr>
                <w:rFonts w:ascii="Tahoma" w:hAnsi="Tahoma" w:cs="Tahoma"/>
                <w:b w:val="0"/>
                <w:color w:val="000000" w:themeColor="text1"/>
              </w:rPr>
              <w:t xml:space="preserve"> niewielkiej pomocy ze strony prowadzącego/opiekuna.</w:t>
            </w:r>
          </w:p>
        </w:tc>
        <w:tc>
          <w:tcPr>
            <w:tcW w:w="1984" w:type="dxa"/>
            <w:vAlign w:val="center"/>
          </w:tcPr>
          <w:p w:rsidR="000E0A4A" w:rsidRPr="000E0A4A" w:rsidRDefault="000E0A4A" w:rsidP="00532C9D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Student potrafi samodzielnie i poprawnie pielęgnować pacjenta z prze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toką jelitową oraz rurką intubacyjną i tracheotomijną.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P_U16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</w:t>
            </w:r>
            <w:r w:rsidR="00D30CDD" w:rsidRPr="008F67E0">
              <w:rPr>
                <w:rFonts w:ascii="Tahoma" w:hAnsi="Tahoma" w:cs="Tahoma"/>
                <w:b w:val="0"/>
                <w:shd w:val="clear" w:color="auto" w:fill="FFFFFF"/>
              </w:rPr>
              <w:t>tr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="00696AD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przekazywać informacje członkom zespołu terapeutycznego o stanie zdrowia pacjenta, komunikuje wyczerpująco, niemal nie popełnia błędów.</w:t>
            </w:r>
          </w:p>
        </w:tc>
      </w:tr>
      <w:tr w:rsidR="000E0A4A" w:rsidRPr="000E0A4A" w:rsidTr="00532C9D">
        <w:tc>
          <w:tcPr>
            <w:tcW w:w="1418" w:type="dxa"/>
            <w:vAlign w:val="center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P_U18</w:t>
            </w:r>
          </w:p>
        </w:tc>
        <w:tc>
          <w:tcPr>
            <w:tcW w:w="2126" w:type="dxa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vAlign w:val="center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postępować zgodnie z procedurą z ciałem zmarłego pacjenta, lecz wymaga ścisłego nadzoru prowadzącego/opiekuna.</w:t>
            </w:r>
          </w:p>
        </w:tc>
        <w:tc>
          <w:tcPr>
            <w:tcW w:w="2126" w:type="dxa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potrafi postępować zgodnie z procedurą z ciałem zmarłego </w:t>
            </w:r>
            <w:proofErr w:type="spellStart"/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pacjenta;wymaga</w:t>
            </w:r>
            <w:proofErr w:type="spellEnd"/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niewielkiej pomocy ze strony prowadzącego/opiekuna.</w:t>
            </w:r>
          </w:p>
        </w:tc>
        <w:tc>
          <w:tcPr>
            <w:tcW w:w="1984" w:type="dxa"/>
          </w:tcPr>
          <w:p w:rsidR="000E0A4A" w:rsidRPr="000E0A4A" w:rsidRDefault="000E0A4A" w:rsidP="00532C9D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E0A4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potrafi samodzielnie i poprawnie postępować zgodnie z procedurą z ciałem zmarłego pacjenta.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</w:t>
            </w:r>
            <w:r w:rsidR="000E0A4A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rodziną;nie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tów do przestrzegania praw pacjenta;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praw pacjenta;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praw pacjenta,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do przestrzegania praw pacjenta, nie wymaga ukierunkowania,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7C5899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48187F" w:rsidRPr="007C5899" w:rsidTr="00F3455E">
        <w:tc>
          <w:tcPr>
            <w:tcW w:w="1418" w:type="dxa"/>
            <w:vMerge w:val="restart"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</w:t>
            </w: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dzania nie uzupełnia deficytów w żadnych obszarach.</w:t>
            </w:r>
          </w:p>
        </w:tc>
        <w:tc>
          <w:tcPr>
            <w:tcW w:w="2127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ukierunkowania, deficyty uzu</w:t>
            </w: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 xml:space="preserve">pełnia tylko w niektórych obszarach/ </w:t>
            </w:r>
            <w:r w:rsidRPr="00D8565B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czasami ukierunkowania, deficyty uzu</w:t>
            </w: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pełnia w prawie każdych obszarach/ systematycznie, ale pobieżnie.</w:t>
            </w:r>
          </w:p>
        </w:tc>
        <w:tc>
          <w:tcPr>
            <w:tcW w:w="1984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nie wymaga ukierunkowa</w:t>
            </w: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nia, deficyty uzupełnia w każdych obszarach/</w:t>
            </w:r>
            <w:r w:rsidRPr="00D8565B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394E12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394E12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394E12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617531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14</w:t>
            </w:r>
            <w:r w:rsidR="00305D26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0204E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A96" w:rsidRDefault="00113A96">
      <w:r>
        <w:separator/>
      </w:r>
    </w:p>
  </w:endnote>
  <w:endnote w:type="continuationSeparator" w:id="0">
    <w:p w:rsidR="00113A96" w:rsidRDefault="0011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BAB" w:rsidRDefault="0019311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F6B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6BAB" w:rsidRDefault="00BF6BA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F6BAB" w:rsidRPr="005D2001" w:rsidRDefault="0019311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F6BAB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24DB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A96" w:rsidRDefault="00113A96">
      <w:r>
        <w:separator/>
      </w:r>
    </w:p>
  </w:footnote>
  <w:footnote w:type="continuationSeparator" w:id="0">
    <w:p w:rsidR="00113A96" w:rsidRDefault="00113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BAB" w:rsidRDefault="00BF6BA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F6BAB" w:rsidRDefault="00394E1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7F0E"/>
    <w:rsid w:val="000C41C8"/>
    <w:rsid w:val="000D6CF0"/>
    <w:rsid w:val="000D7D8F"/>
    <w:rsid w:val="000E0A4A"/>
    <w:rsid w:val="000E549E"/>
    <w:rsid w:val="000F2325"/>
    <w:rsid w:val="000F7D9B"/>
    <w:rsid w:val="00111894"/>
    <w:rsid w:val="00113A96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3113"/>
    <w:rsid w:val="00196F16"/>
    <w:rsid w:val="001A07AC"/>
    <w:rsid w:val="001B3BF7"/>
    <w:rsid w:val="001C4F0A"/>
    <w:rsid w:val="001C581B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4E12"/>
    <w:rsid w:val="0039645B"/>
    <w:rsid w:val="00396EF2"/>
    <w:rsid w:val="003973B8"/>
    <w:rsid w:val="003A3525"/>
    <w:rsid w:val="003A3B72"/>
    <w:rsid w:val="003A5FF0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55D0"/>
    <w:rsid w:val="005D2001"/>
    <w:rsid w:val="005F0676"/>
    <w:rsid w:val="00601CBC"/>
    <w:rsid w:val="00603431"/>
    <w:rsid w:val="00606392"/>
    <w:rsid w:val="00606E9C"/>
    <w:rsid w:val="0061045C"/>
    <w:rsid w:val="00613426"/>
    <w:rsid w:val="00617531"/>
    <w:rsid w:val="00621286"/>
    <w:rsid w:val="006215BB"/>
    <w:rsid w:val="0062169B"/>
    <w:rsid w:val="00621FAC"/>
    <w:rsid w:val="0062449B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D54"/>
    <w:rsid w:val="006863F4"/>
    <w:rsid w:val="00686901"/>
    <w:rsid w:val="00692529"/>
    <w:rsid w:val="00696AD6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24DB4"/>
    <w:rsid w:val="00731B10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7F53"/>
    <w:rsid w:val="00C931AE"/>
    <w:rsid w:val="00C947FB"/>
    <w:rsid w:val="00CA72CE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5CC59B63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73C8F-5CA2-4DBF-A0D4-0807A6B4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6089</Words>
  <Characters>36537</Characters>
  <Application>Microsoft Office Word</Application>
  <DocSecurity>0</DocSecurity>
  <Lines>304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</cp:revision>
  <cp:lastPrinted>2022-09-14T06:36:00Z</cp:lastPrinted>
  <dcterms:created xsi:type="dcterms:W3CDTF">2022-09-14T12:59:00Z</dcterms:created>
  <dcterms:modified xsi:type="dcterms:W3CDTF">2023-04-06T06:47:00Z</dcterms:modified>
</cp:coreProperties>
</file>