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08794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  <w:r w:rsidR="00EA3426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  <w:bookmarkStart w:id="0" w:name="_GoBack"/>
            <w:bookmarkEnd w:id="0"/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4044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Cifonel</w:t>
            </w:r>
            <w:r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702F77">
              <w:rPr>
                <w:rFonts w:ascii="Tahoma" w:hAnsi="Tahoma" w:cs="Tahoma"/>
                <w:b w:val="0"/>
              </w:rPr>
              <w:t xml:space="preserve">mgr Elżbieta Przyboś, </w:t>
            </w:r>
            <w:r w:rsidR="005C7F07" w:rsidRPr="004E1229"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5449E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9E" w:rsidRPr="00503B09" w:rsidRDefault="0075449E" w:rsidP="0075449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1" w:name="_Hlk130458091"/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7F6A91">
              <w:rPr>
                <w:rFonts w:ascii="Tahoma" w:hAnsi="Tahoma" w:cs="Tahoma"/>
                <w:b w:val="0"/>
              </w:rPr>
              <w:t xml:space="preserve">, </w:t>
            </w:r>
            <w:r w:rsidR="007F6A91"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7F6A91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bookmarkEnd w:id="1"/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925"/>
      </w:tblGrid>
      <w:tr w:rsidR="004915BD" w:rsidRPr="004E1229" w:rsidTr="00897292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Pr="004E1229" w:rsidRDefault="00265F2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087946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BD" w:rsidRDefault="00265F2D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7822">
              <w:rPr>
                <w:rFonts w:ascii="Tahoma" w:hAnsi="Tahoma" w:cs="Tahoma"/>
                <w:b w:val="0"/>
              </w:rPr>
              <w:t>Doskonalenie umiejętności praktycznych niezbędnych do świadczenia specjalistycznej opieki pielęgniarskiej (geriatrycznej).</w:t>
            </w:r>
          </w:p>
        </w:tc>
      </w:tr>
      <w:tr w:rsidR="00157035" w:rsidRPr="00157035" w:rsidTr="00087946">
        <w:tblPrEx>
          <w:jc w:val="left"/>
        </w:tblPrEx>
        <w:tc>
          <w:tcPr>
            <w:tcW w:w="703" w:type="dxa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087946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25" w:type="dxa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P_U02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P_U03</w:t>
            </w:r>
          </w:p>
        </w:tc>
        <w:tc>
          <w:tcPr>
            <w:tcW w:w="7087" w:type="dxa"/>
          </w:tcPr>
          <w:p w:rsidR="007B2B9F" w:rsidRPr="001C7822" w:rsidRDefault="007B2B9F" w:rsidP="00A0477F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C7822">
              <w:rPr>
                <w:rFonts w:ascii="Tahoma" w:hAnsi="Tahoma" w:cs="Tahoma"/>
                <w:sz w:val="20"/>
                <w:szCs w:val="20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lastRenderedPageBreak/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P_U0</w:t>
            </w:r>
            <w:r w:rsidR="0018235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potrafi uczyć pacjenta i jego opiekuna doboru oraz użytkowania sprzętu pielęgnacyjno </w:t>
            </w:r>
            <w:r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- </w:t>
            </w: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08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</w:t>
            </w:r>
            <w:r w:rsidR="0018235B">
              <w:rPr>
                <w:rFonts w:ascii="Tahoma" w:hAnsi="Tahoma" w:cs="Tahoma"/>
                <w:sz w:val="20"/>
                <w:szCs w:val="20"/>
              </w:rPr>
              <w:t>09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D.U20.</w:t>
            </w:r>
          </w:p>
        </w:tc>
      </w:tr>
      <w:tr w:rsidR="007B2B9F" w:rsidRPr="009D5FD0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7B2B9F" w:rsidRPr="009D5FD0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D5FD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B2B9F">
              <w:rPr>
                <w:rFonts w:ascii="Tahoma" w:hAnsi="Tahoma" w:cs="Tahoma"/>
                <w:sz w:val="20"/>
                <w:szCs w:val="20"/>
              </w:rPr>
              <w:t>P_U1</w:t>
            </w:r>
            <w:r w:rsidR="0018235B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257"/>
        <w:gridCol w:w="1114"/>
        <w:gridCol w:w="1117"/>
        <w:gridCol w:w="1255"/>
        <w:gridCol w:w="1117"/>
        <w:gridCol w:w="1199"/>
        <w:gridCol w:w="1210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543364" w:rsidRPr="004E1229" w:rsidRDefault="0011253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543364" w:rsidRPr="004E1229" w:rsidRDefault="0008794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32617" w:rsidRPr="004E1229" w:rsidTr="00087946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112534" w:rsidRPr="00503B09" w:rsidTr="00087946">
        <w:tc>
          <w:tcPr>
            <w:tcW w:w="2108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instruktaż, pokaz</w:t>
            </w:r>
          </w:p>
        </w:tc>
      </w:tr>
      <w:tr w:rsidR="00112534" w:rsidRPr="00503B09" w:rsidTr="00087946">
        <w:tc>
          <w:tcPr>
            <w:tcW w:w="2108" w:type="dxa"/>
          </w:tcPr>
          <w:p w:rsidR="00112534" w:rsidRPr="00503B09" w:rsidRDefault="00112534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112534" w:rsidRPr="00503B09" w:rsidRDefault="00112534" w:rsidP="00A0477F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Specyﬁka pracy w oddziale geriatrycznym/innych placówkach opieki osób w podeszłym wieku. 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Przyjęcie pacjenta do oddziału/placówki, pomoc w zaadoptowaniu się pacjenta w nowym środowisku. Zebranie informacji i ocena stanu pacjenta pod względem fizycznym, psychicznym i społecznym.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Specyﬁka czynności pielęgnacyjno - higienicznych wobec osób starych. Sposoby postępowania z ludźmi w podeszłym wieku - opieka rodziny oraz opieka społeczna, medyczna i pielęgniarska.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lastRenderedPageBreak/>
              <w:t>ZP4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Specyfika postępowania z pacjentem geriatrycznym z zaburzeniami psychoorganicznymi. Komunikowanie się ze starszym pacjentem z uwzględnieniem zaburzeń wzroku, słuchu i zaburzeń funkcji poznawczych.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Odżywianie pacjenta w starszym wieku. Ocena stanu odżywiania - wykorzystanie dostępnych narzędzi i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Ocena poziomu bólu, reakcje na ból. Podstawowe zasady farmakoterapii geriatrycznej.</w:t>
            </w:r>
          </w:p>
        </w:tc>
      </w:tr>
    </w:tbl>
    <w:p w:rsidR="0027564E" w:rsidRPr="000B4293" w:rsidRDefault="0027564E" w:rsidP="0027564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7564E" w:rsidRPr="00FA7631" w:rsidRDefault="0027564E" w:rsidP="0027564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FA7631">
        <w:rPr>
          <w:rFonts w:ascii="Tahoma" w:hAnsi="Tahoma" w:cs="Tahoma"/>
          <w:smallCaps/>
          <w:sz w:val="20"/>
        </w:rPr>
        <w:t xml:space="preserve">Praktyka zawodowa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7564E" w:rsidRPr="00FA7631" w:rsidTr="00A0477F">
        <w:trPr>
          <w:cantSplit/>
          <w:trHeight w:val="281"/>
        </w:trPr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A763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Przyjęcie pacjenta do oddziału, pomoc w zaadoptowaniu się pacjenta w nowym środowisku. Zapoznanie i prowadzenie dokumentacji obowiązującej w oddziale.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Diagnoza pielęgniarska wobec pacjenta w podeszłym wieku: rozpoznanie zmian somatycznych, ocena aktywności osoby starszej, ocena deficytu samoopieki, rozpoznawanie sytuacji psychospołecznej.  Dokumentacja sytuacji zdrowotnej pacjenta, dynamiki zmian i realizowanej opieki pielęgniarskiej.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Udział pielęgniarki w przygotowaniu  pacjenta do badań diagnostycznych i stosowaniu metod leczniczych zgodnie ze zleceniem lekarskim.  Odżywianie pacjenta w wieku podeszłym. Podstawowe zasady farmakoterapii geriatrycznej.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 xml:space="preserve">Czynniki wpływające na przebieg działań opiekuńczo – pielęgnacyjnych wobec osób w wieku starszym (odleżyny, owrzodzenia podudzi, odwodnienie, niedożywienie, otyłość, dializa, </w:t>
            </w:r>
            <w:proofErr w:type="spellStart"/>
            <w:r w:rsidRPr="00FA7631">
              <w:rPr>
                <w:rFonts w:ascii="Tahoma" w:hAnsi="Tahoma" w:cs="Tahoma"/>
                <w:b w:val="0"/>
              </w:rPr>
              <w:t>stomia</w:t>
            </w:r>
            <w:proofErr w:type="spellEnd"/>
            <w:r w:rsidRPr="00FA7631">
              <w:rPr>
                <w:rFonts w:ascii="Tahoma" w:hAnsi="Tahoma" w:cs="Tahoma"/>
                <w:b w:val="0"/>
              </w:rPr>
              <w:t>, unieruchomienie, dolegliwości bólowe).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Pielęgnowanie pacjentów w wieku starszym we współpracy z zespołem terapeutycznym. Promowanie zdrowia u ludzi starszych i planowanie profilaktyki chorób w wieku geriatrycznym. Udział pielęgniarki w doborze sprzętu pielęgnacyjno – rehabilitacyjnego i odpowiednich wyrobów medycznych.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Standardy opieki, modele pielęgnowania stosowane w opiece geriatrycznej.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 xml:space="preserve">Pielęgnowanie pacjenta starszego w wybranych jednostkach chorobowych. 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Profilaktyka zakażeń u osób w wieku podeszłym – izolacja pacjentów z choroba zakaźną.</w:t>
            </w:r>
          </w:p>
        </w:tc>
      </w:tr>
      <w:tr w:rsidR="0027564E" w:rsidRPr="00FA7631" w:rsidTr="00A0477F">
        <w:tc>
          <w:tcPr>
            <w:tcW w:w="568" w:type="dxa"/>
            <w:vAlign w:val="center"/>
          </w:tcPr>
          <w:p w:rsidR="0027564E" w:rsidRPr="00FA7631" w:rsidRDefault="0027564E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763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27564E" w:rsidRPr="00FA7631" w:rsidRDefault="0027564E" w:rsidP="00A0477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FA7631">
              <w:rPr>
                <w:rFonts w:ascii="Tahoma" w:hAnsi="Tahoma" w:cs="Tahoma"/>
                <w:b w:val="0"/>
                <w:sz w:val="20"/>
              </w:rPr>
              <w:t>Opieka terminalna nad człowiekiem starszym.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ZP2-ZP6,PZ1-PZ9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ZP2,ZP3,PZ3,PZ4,PZ8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ZP5,PZ4,PZ5,PZ7,PZ8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PZ8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ZP1,ZP2,PZ1,PZ2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ZP5,ZP6,PZ4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ZP4,PZ9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ZP3,PZ5,PZ6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PZ5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ZP6,PZ3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CD2279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087946" w:rsidP="00C2688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C2688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053BE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ZP6,PZ1 – PZ9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6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96"/>
        <w:gridCol w:w="5025"/>
        <w:gridCol w:w="3210"/>
      </w:tblGrid>
      <w:tr w:rsidR="00532617" w:rsidRPr="004E1229" w:rsidTr="00897292">
        <w:trPr>
          <w:trHeight w:val="629"/>
        </w:trPr>
        <w:tc>
          <w:tcPr>
            <w:tcW w:w="1396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025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1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P_U04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92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P_U05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P_U06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P_U07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P_U08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P_U09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92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P_U10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P_U12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73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503B0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503B0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10" w:type="dxa"/>
          </w:tcPr>
          <w:p w:rsidR="0050175A" w:rsidRPr="00503B09" w:rsidRDefault="0050175A" w:rsidP="00A047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P_K01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P_K02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17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P_K03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P_K04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P_K05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36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P_K06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50175A" w:rsidRPr="00503B09" w:rsidTr="00897292">
        <w:trPr>
          <w:trHeight w:val="517"/>
        </w:trPr>
        <w:tc>
          <w:tcPr>
            <w:tcW w:w="1396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P_K07</w:t>
            </w:r>
          </w:p>
        </w:tc>
        <w:tc>
          <w:tcPr>
            <w:tcW w:w="5025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503B0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1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3B09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67BE" w:rsidRPr="004E1229" w:rsidRDefault="000C67BE" w:rsidP="000C67BE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2" w:name="_Hlk65175630"/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0C67BE" w:rsidRPr="004F72A2" w:rsidRDefault="000C67BE" w:rsidP="000C67BE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4E1229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4E1229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  <w:bookmarkEnd w:id="2"/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lastRenderedPageBreak/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192C84">
              <w:rPr>
                <w:rFonts w:ascii="Tahoma" w:eastAsia="Times New Roman" w:hAnsi="Tahoma" w:cs="Tahoma"/>
                <w:bCs/>
                <w:sz w:val="18"/>
                <w:szCs w:val="18"/>
              </w:rPr>
              <w:t>Student potrafi samodzielnie i niemal bezbłędnie gromadzić informacje, formułować diagnozę pielęgniarską, ustalać cele i plan opieki pielęgniarskiej, wdrażać interwencje pielęgniarskie oraz dokonywać ewaluacji opieki pielęgniarskiej.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prowadzić poradnictwo w zakresie samoopieki pacjentów w różnym wieku i stanie zdrowia dotyczące wad rozwojowych, chorób i uzależnień,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192C8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Student potrafi samodzielnie i niemal bezbłędnie prowadzić poradnictwo w zakresie samoopieki pacjentów w różnym wieku i stanie zdrowia dotyczące wad rozwojowych, chorób i uzależnień.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liczne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z chorobą zakaźną w miejscach publicznych i w warunkach domowych.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lecz wymaga znacznej pomocy prowadzącego/opiekuna.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samodzielnie i niemal bezbłędnie przygotować pacjenta fizycznie i psychicznie do badań diagnostycznych.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 sposób bezbłędny i samodzielny dokumentować sytuację zdrowotną pacjenta, dynamikę jej zmian i realizowaną opiekę pielęgniarską, z uwzględnieniem narzędzi informatycznych do gromadzenia danych.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P_U0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uczyć pacjenta i jego opiekuna doboru oraz użytkowania sprzętu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pielęgnacyjno - rehabilitacyjnego i wyrobów medycznych.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pielęgnacyjno - rehabilitacyjnego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uczyć pacjenta i jego opiekuna doboru oraz użytkowania sprzętu pielęgnacyjno - rehabilitacyjnego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samodzielnie i poprawnie uczyć pacjenta i jego opiekuna doboru oraz użytkowania sprzętu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pielęgnacyjno -  rehabilitacyjnego i wyrobów medycznych.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08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 sposób bezbłędny i samodzielny prowadzić u osób dorosłych i dzieci żywienie dojelitowe (przez zgłębnik i przetokę odżywczą) oraz żywienie pozajelitowe.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09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rozpoznawać powikłania leczenia farmakologicznego, dietetycznego, rehabilitacyjnego i leczniczo-pielęgnacyjnego.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przebiegu, nie są to błędy krytyczne.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potrafi w sposób niemal bezbłędny i samodzielny prowadzić rozmowę terapeutyczną.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lecz wymaga znacznej pomocy prowadzącego/opiekuna na każdym etapie realizacji zadań.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rehabilitację przyłóżkową i aktywizację z wykorzystaniem elementów terapii zajęciowej; wymaga niewielkiej pomocy ze strony prowadzącego/opiekuna na niektórych etapach realizacji zadań.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</w:t>
            </w:r>
          </w:p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nieznaczne błędy.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przekazywać informacje członkom zespołu terapeutycznego o stanie zdrowia pacjenta, komunikuje wyczerpująco.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P_U1</w:t>
            </w:r>
            <w:r w:rsidR="0018235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lekarza; nie potrzebuje pomocy ze strony opiekuna/ prowadzącego.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kierowania się dobrem pacjenta,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poszanowania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godności i autonomii osób powierzonych opiece, okazywania zrozumienia dla różnic światopoglądowych i kulturowych oraz empatii w relacji z pacjentem i jego rodziną;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kierowania się dobrem pacjenta, 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każdym działaniu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niektórych działaniach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192C8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0477F" w:rsidRPr="00192C84" w:rsidTr="00A0477F">
        <w:tc>
          <w:tcPr>
            <w:tcW w:w="1418" w:type="dxa"/>
            <w:vAlign w:val="center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192C8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A0477F" w:rsidRPr="00192C84" w:rsidRDefault="00A0477F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192C8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192C8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43F6E" w:rsidRPr="00192C84" w:rsidTr="00A0477F">
        <w:tc>
          <w:tcPr>
            <w:tcW w:w="1418" w:type="dxa"/>
            <w:vAlign w:val="center"/>
          </w:tcPr>
          <w:p w:rsidR="00B43F6E" w:rsidRPr="00192C84" w:rsidRDefault="00B43F6E" w:rsidP="00B43F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nie jest gotów do dostrzegania i rozpoznawania własnych ograniczeń w zakresie wiedzy, umiejętności i kompetencji społecznych oraz dokonywania samooceny deficytów i potrzeb edukacyjnych, pomimo stałego nadzoru i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naprowadzania nie uzupełnia deficytów w żadnych obszarach.</w:t>
            </w:r>
          </w:p>
        </w:tc>
        <w:tc>
          <w:tcPr>
            <w:tcW w:w="2127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częstego ukierunkowania,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deficyty uzupełnia tylko w niektórych obszarach/ </w:t>
            </w:r>
            <w:r w:rsidRPr="00192C8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wymaga czasami ukierunkowania,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deficyty uzupełnia w prawie każdych obszarach/ systematycznie, ale pobieżnie.</w:t>
            </w:r>
          </w:p>
        </w:tc>
        <w:tc>
          <w:tcPr>
            <w:tcW w:w="1984" w:type="dxa"/>
          </w:tcPr>
          <w:p w:rsidR="00B43F6E" w:rsidRPr="00192C84" w:rsidRDefault="00B43F6E" w:rsidP="00A0477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jest gotów do dostrzegania i rozpoznawania własnych ograniczeń w zakresie wiedzy, umiejętności i kompetencji społecznych oraz dokonywania samooceny deficytów i potrzeb edukacyjnych, nie wymaga </w:t>
            </w:r>
            <w:r w:rsidRPr="00192C8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ukierunkowania, deficyty uzupełnia w każdych obszarach/</w:t>
            </w:r>
            <w:r w:rsidRPr="00192C8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EA3426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EA3426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EA3426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53BE3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53BE3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3164D5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178" w:rsidRDefault="001F3178">
      <w:r>
        <w:separator/>
      </w:r>
    </w:p>
  </w:endnote>
  <w:endnote w:type="continuationSeparator" w:id="0">
    <w:p w:rsidR="001F3178" w:rsidRDefault="001F3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46" w:rsidRDefault="0008794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7946" w:rsidRDefault="0008794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087946" w:rsidRPr="005D2001" w:rsidRDefault="0008794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178" w:rsidRDefault="001F3178">
      <w:r>
        <w:separator/>
      </w:r>
    </w:p>
  </w:footnote>
  <w:footnote w:type="continuationSeparator" w:id="0">
    <w:p w:rsidR="001F3178" w:rsidRDefault="001F3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946" w:rsidRDefault="0008794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87946" w:rsidRDefault="00EA3426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3BE3"/>
    <w:rsid w:val="000562EE"/>
    <w:rsid w:val="0005749C"/>
    <w:rsid w:val="0006058E"/>
    <w:rsid w:val="0007143E"/>
    <w:rsid w:val="000736FD"/>
    <w:rsid w:val="00083761"/>
    <w:rsid w:val="00085A62"/>
    <w:rsid w:val="00087946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1F3178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7F6A91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97292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426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2A504523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7AA37-9F5A-4E05-BD92-26BC960A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3785</Words>
  <Characters>22712</Characters>
  <Application>Microsoft Office Word</Application>
  <DocSecurity>0</DocSecurity>
  <Lines>189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</cp:revision>
  <cp:lastPrinted>2023-03-23T08:58:00Z</cp:lastPrinted>
  <dcterms:created xsi:type="dcterms:W3CDTF">2022-09-12T09:31:00Z</dcterms:created>
  <dcterms:modified xsi:type="dcterms:W3CDTF">2023-03-29T09:44:00Z</dcterms:modified>
</cp:coreProperties>
</file>