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1A665B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2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3</w:t>
            </w:r>
            <w:r w:rsidR="00954F4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954F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. Tomasz </w:t>
            </w:r>
            <w:proofErr w:type="spellStart"/>
            <w:r>
              <w:rPr>
                <w:rFonts w:ascii="Tahoma" w:hAnsi="Tahoma" w:cs="Tahoma"/>
                <w:b w:val="0"/>
              </w:rPr>
              <w:t>Zuzak</w:t>
            </w:r>
            <w:proofErr w:type="spellEnd"/>
            <w:r w:rsidR="005343CC">
              <w:rPr>
                <w:rFonts w:ascii="Tahoma" w:hAnsi="Tahoma" w:cs="Tahoma"/>
                <w:b w:val="0"/>
              </w:rPr>
              <w:t xml:space="preserve">, </w:t>
            </w:r>
            <w:r w:rsidR="00167221" w:rsidRPr="003A3269">
              <w:rPr>
                <w:rFonts w:ascii="Tahoma" w:hAnsi="Tahoma" w:cs="Tahoma"/>
                <w:b w:val="0"/>
              </w:rPr>
              <w:t xml:space="preserve">mgr </w:t>
            </w:r>
            <w:r w:rsidR="005343CC">
              <w:rPr>
                <w:rFonts w:ascii="Tahoma" w:hAnsi="Tahoma" w:cs="Tahoma"/>
                <w:b w:val="0"/>
              </w:rPr>
              <w:t>M</w:t>
            </w:r>
            <w:r>
              <w:rPr>
                <w:rFonts w:ascii="Tahoma" w:hAnsi="Tahoma" w:cs="Tahoma"/>
                <w:b w:val="0"/>
              </w:rPr>
              <w:t xml:space="preserve">arta </w:t>
            </w:r>
            <w:proofErr w:type="spellStart"/>
            <w:r>
              <w:rPr>
                <w:rFonts w:ascii="Tahoma" w:hAnsi="Tahoma" w:cs="Tahoma"/>
                <w:b w:val="0"/>
              </w:rPr>
              <w:t>Lecznar</w:t>
            </w:r>
            <w:proofErr w:type="spellEnd"/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3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F6896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AF6896" w:rsidRPr="00DE6B99" w:rsidRDefault="00AF689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F6896" w:rsidRPr="00AF6896" w:rsidRDefault="00AF6896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68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vAlign w:val="center"/>
          </w:tcPr>
          <w:p w:rsidR="00AF6896" w:rsidRPr="00DE6B99" w:rsidRDefault="00AF6896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diagnozowania i pl</w:t>
            </w:r>
            <w:r w:rsid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anowania opieki nad pacjentem w 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pielęgniarstwie internistycznym, chirurgicznym, </w:t>
            </w:r>
            <w:r w:rsidRPr="00E475A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</w:t>
            </w:r>
            <w:bookmarkStart w:id="0" w:name="_GoBack"/>
            <w:bookmarkEnd w:id="0"/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W6.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9907B4" w:rsidRPr="009907B4" w:rsidTr="00D94E05">
        <w:trPr>
          <w:trHeight w:val="227"/>
          <w:jc w:val="center"/>
        </w:trPr>
        <w:tc>
          <w:tcPr>
            <w:tcW w:w="846" w:type="dxa"/>
            <w:vAlign w:val="center"/>
          </w:tcPr>
          <w:p w:rsidR="00D94E05" w:rsidRPr="009907B4" w:rsidRDefault="00D94E05" w:rsidP="00D94E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907B4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D94E05" w:rsidRPr="009907B4" w:rsidRDefault="00D94E05" w:rsidP="00D94E0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843" w:type="dxa"/>
            <w:vAlign w:val="center"/>
          </w:tcPr>
          <w:p w:rsidR="00D94E05" w:rsidRPr="009907B4" w:rsidRDefault="00D94E05" w:rsidP="00D94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B5ECA">
              <w:rPr>
                <w:rFonts w:ascii="Tahoma" w:hAnsi="Tahoma" w:cs="Tahoma"/>
              </w:rPr>
              <w:t>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892649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01359" w:rsidRPr="003A3269" w:rsidTr="002877EA">
        <w:tc>
          <w:tcPr>
            <w:tcW w:w="709" w:type="dxa"/>
            <w:vAlign w:val="center"/>
          </w:tcPr>
          <w:p w:rsidR="00C0135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C01359" w:rsidRPr="00A75BA7" w:rsidRDefault="008E2210" w:rsidP="001021FB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położniczej.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932B7C" w:rsidRPr="003A3269" w:rsidTr="002877EA">
        <w:tc>
          <w:tcPr>
            <w:tcW w:w="709" w:type="dxa"/>
            <w:vAlign w:val="center"/>
          </w:tcPr>
          <w:p w:rsidR="00932B7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932B7C" w:rsidRPr="00A75BA7" w:rsidRDefault="00932B7C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Metody regulacji poczęć.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Przygotowanie do rodzicielstwa, cel i zasady opieki </w:t>
            </w:r>
            <w:proofErr w:type="spellStart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892649" w:rsidRPr="00A75BA7" w:rsidRDefault="00892649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Rozpoznanie i czas trwania ciąży. Ciąża przenoszona. Opieka przedporodowa. Badania laboratoryjne i fizykalne. </w:t>
            </w:r>
            <w:r w:rsidR="005D1E9C" w:rsidRPr="00A75BA7">
              <w:rPr>
                <w:rFonts w:ascii="Tahoma" w:hAnsi="Tahoma" w:cs="Tahoma"/>
                <w:b w:val="0"/>
                <w:color w:val="000000" w:themeColor="text1"/>
              </w:rPr>
              <w:t>Edukacja ciężarnej odnośnie higieny, odżywiania, profilaktyki zakażeń, zażywania leków.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892649" w:rsidRPr="00554B75" w:rsidRDefault="00741CA3" w:rsidP="005D1E9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Planowanie opieki nad kobietą w ciąży fizjologicznej i połogu. </w:t>
            </w:r>
            <w:r w:rsidR="00892649" w:rsidRPr="00554B75">
              <w:rPr>
                <w:rFonts w:ascii="Tahoma" w:hAnsi="Tahoma" w:cs="Tahoma"/>
                <w:b w:val="0"/>
                <w:color w:val="000000" w:themeColor="text1"/>
              </w:rPr>
              <w:t>Poród fizjologiczny. Okresy porodu, postępowanie.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C01359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892649" w:rsidRPr="00554B75" w:rsidRDefault="00A75BA7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</w:t>
            </w:r>
            <w:r w:rsidR="00C01359" w:rsidRPr="00554B7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25265" w:rsidRPr="003A3269" w:rsidTr="002877EA">
        <w:tc>
          <w:tcPr>
            <w:tcW w:w="709" w:type="dxa"/>
            <w:vAlign w:val="center"/>
          </w:tcPr>
          <w:p w:rsidR="00825265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25265" w:rsidRPr="00554B75" w:rsidRDefault="002D67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</w:t>
            </w:r>
            <w:r w:rsidR="004E1C2A"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u</w:t>
            </w: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pacjentek w przebiegu chorób ginekologicznych.</w:t>
            </w:r>
          </w:p>
        </w:tc>
      </w:tr>
      <w:tr w:rsidR="00892649" w:rsidRPr="003A3269" w:rsidTr="002877EA">
        <w:tc>
          <w:tcPr>
            <w:tcW w:w="709" w:type="dxa"/>
            <w:vAlign w:val="center"/>
          </w:tcPr>
          <w:p w:rsidR="00892649" w:rsidRPr="003A3269" w:rsidRDefault="002D67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92649" w:rsidRPr="00554B75" w:rsidRDefault="00892649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Zasady wykonywania badań</w:t>
            </w:r>
            <w:r w:rsidR="003167A9">
              <w:rPr>
                <w:rFonts w:ascii="Tahoma" w:hAnsi="Tahoma" w:cs="Tahoma"/>
                <w:b w:val="0"/>
                <w:color w:val="000000" w:themeColor="text1"/>
              </w:rPr>
              <w:t xml:space="preserve"> diagnostycznych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>,</w:t>
            </w:r>
            <w:r w:rsidR="008A7934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asystowanie lekarzowi</w:t>
            </w:r>
            <w:r w:rsidR="00A75BA7">
              <w:rPr>
                <w:rFonts w:ascii="Tahoma" w:hAnsi="Tahoma" w:cs="Tahoma"/>
                <w:b w:val="0"/>
                <w:color w:val="000000" w:themeColor="text1"/>
              </w:rPr>
              <w:t xml:space="preserve"> podczas badań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</w:t>
            </w:r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nych w stanie </w:t>
            </w:r>
            <w:proofErr w:type="spellStart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="00A75BA7"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nad ciężarną, rodzącą, położnicą w rzucawce. Obserwacja i pielęgnowanie położnicy w połogu powikłanym.</w:t>
            </w:r>
          </w:p>
        </w:tc>
      </w:tr>
      <w:tr w:rsidR="00B121B2" w:rsidRPr="003A3269" w:rsidTr="002877EA">
        <w:tc>
          <w:tcPr>
            <w:tcW w:w="709" w:type="dxa"/>
            <w:vAlign w:val="center"/>
          </w:tcPr>
          <w:p w:rsidR="00B121B2" w:rsidRPr="003A3269" w:rsidRDefault="00B121B2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 w:rsidR="00A75BA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B121B2" w:rsidRPr="00A75BA7" w:rsidRDefault="00B121B2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Działania edukacyjne dotyczące promocji karmienia piersią.</w:t>
            </w:r>
          </w:p>
        </w:tc>
      </w:tr>
      <w:tr w:rsidR="005D1E9C" w:rsidRPr="003A3269" w:rsidTr="002877EA">
        <w:tc>
          <w:tcPr>
            <w:tcW w:w="709" w:type="dxa"/>
            <w:vAlign w:val="center"/>
          </w:tcPr>
          <w:p w:rsidR="005D1E9C" w:rsidRDefault="00A75BA7" w:rsidP="002877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5D1E9C" w:rsidRPr="00554B75" w:rsidRDefault="005D1E9C" w:rsidP="00554B7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Standardy pielęgnowania i procedury pielęgniarskie stosowane dla potrzeb opieki </w:t>
            </w:r>
            <w:proofErr w:type="spellStart"/>
            <w:r w:rsidRPr="00554B75">
              <w:rPr>
                <w:rFonts w:ascii="Tahoma" w:hAnsi="Tahoma" w:cs="Tahoma"/>
                <w:b w:val="0"/>
                <w:color w:val="000000" w:themeColor="text1"/>
              </w:rPr>
              <w:t>ginekologiczno</w:t>
            </w:r>
            <w:proofErr w:type="spellEnd"/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 xml:space="preserve">problemów </w:t>
            </w:r>
            <w:proofErr w:type="spellStart"/>
            <w:r w:rsidR="001021FB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</w:t>
            </w:r>
            <w:r w:rsidR="00896F1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0F2A7F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</w:t>
            </w:r>
            <w:r w:rsidR="003167A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WP1-WP10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A859F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FB5ECA" w:rsidRPr="00AA1892" w:rsidTr="003F2840">
        <w:tc>
          <w:tcPr>
            <w:tcW w:w="3006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FB5ECA" w:rsidRDefault="00FB5ECA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A859F7" w:rsidRPr="00DE2EB6" w:rsidTr="00A859F7">
        <w:tc>
          <w:tcPr>
            <w:tcW w:w="3006" w:type="dxa"/>
            <w:shd w:val="clear" w:color="auto" w:fill="auto"/>
            <w:vAlign w:val="center"/>
          </w:tcPr>
          <w:p w:rsidR="00A859F7" w:rsidRPr="00A859F7" w:rsidRDefault="00A859F7" w:rsidP="001A665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9F7" w:rsidRPr="00A859F7" w:rsidRDefault="00A859F7" w:rsidP="001A665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A859F7" w:rsidRPr="00A859F7" w:rsidRDefault="00A859F7" w:rsidP="001A6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AA1892" w:rsidTr="003F2840">
        <w:tc>
          <w:tcPr>
            <w:tcW w:w="3006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90" w:type="dxa"/>
            <w:vAlign w:val="center"/>
          </w:tcPr>
          <w:p w:rsidR="00367A46" w:rsidRPr="00AA1892" w:rsidRDefault="003167A9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r w:rsid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WP6,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SK2</w:t>
            </w:r>
          </w:p>
        </w:tc>
      </w:tr>
      <w:tr w:rsidR="00367A46" w:rsidRPr="003F2840" w:rsidTr="003F2840">
        <w:tc>
          <w:tcPr>
            <w:tcW w:w="3006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vAlign w:val="center"/>
          </w:tcPr>
          <w:p w:rsidR="00367A46" w:rsidRPr="00AA1892" w:rsidRDefault="00A859F7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4790" w:type="dxa"/>
            <w:vAlign w:val="center"/>
          </w:tcPr>
          <w:p w:rsidR="00367A46" w:rsidRPr="003F2840" w:rsidRDefault="00860CD1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</w:t>
            </w:r>
            <w:r w:rsidR="004A2763"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SK2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FB5ECA" w:rsidRPr="00474E8D" w:rsidRDefault="00FB5ECA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2A650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EE4B03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 w:rsidR="00EE4B03"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FB5ECA" w:rsidRPr="008A6740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lastRenderedPageBreak/>
        <w:t xml:space="preserve">Warunkiem uzyskania zaliczenia z samokształcenia jest pozytywna ocena (ZAL) pracy pisemnej opracowanej przez studenta na wskazany przez nauczyciela temat. 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74199E" w:rsidRPr="00E74715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206CF" w:rsidRPr="00567544" w:rsidTr="00E70270">
        <w:tc>
          <w:tcPr>
            <w:tcW w:w="1418" w:type="dxa"/>
            <w:vMerge w:val="restart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1" w:name="_Hlk23408457"/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bookmarkEnd w:id="1"/>
      <w:tr w:rsidR="00E206CF" w:rsidRPr="002C00E1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 w:rsidR="0038278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</w:t>
            </w:r>
            <w:r w:rsidR="00D94E05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nad pacjentem w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różnym wieku i stanie zdrowia.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standardy i procedury pielęgniarskie stosowane w opiece nad pacjentem w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różnym wieku i stanie zdrowia.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standardy i procedury pielęgniarskie stosowane w opiece nad pacjentem w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różnym wieku i stanie zdrowia.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stosowane w opiece nad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pacjentem w różnym wieku i stanie zdrowia.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  <w:color w:val="000000" w:themeColor="text1"/>
              </w:rPr>
              <w:lastRenderedPageBreak/>
              <w:t>P_W0</w:t>
            </w:r>
            <w:r w:rsidR="00D94E05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chirurgicznej, paliatywnej,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79451D">
              <w:rPr>
                <w:rFonts w:ascii="Tahoma" w:hAnsi="Tahoma" w:cs="Tahoma"/>
                <w:sz w:val="18"/>
                <w:szCs w:val="18"/>
              </w:rPr>
              <w:t>60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79451D">
              <w:rPr>
                <w:rFonts w:ascii="Tahoma" w:hAnsi="Tahoma" w:cs="Tahoma"/>
                <w:sz w:val="18"/>
                <w:szCs w:val="18"/>
              </w:rPr>
              <w:t>6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położniczej).</w:t>
            </w:r>
          </w:p>
        </w:tc>
        <w:tc>
          <w:tcPr>
            <w:tcW w:w="1984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79451D">
              <w:rPr>
                <w:rFonts w:ascii="Tahoma" w:hAnsi="Tahoma" w:cs="Tahoma"/>
                <w:sz w:val="18"/>
                <w:szCs w:val="18"/>
              </w:rPr>
              <w:t>3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D94E05" w:rsidRPr="00724606" w:rsidTr="00D94E05">
        <w:tc>
          <w:tcPr>
            <w:tcW w:w="1418" w:type="dxa"/>
            <w:vAlign w:val="center"/>
          </w:tcPr>
          <w:p w:rsidR="00D94E05" w:rsidRPr="00724606" w:rsidRDefault="00D94E05" w:rsidP="00D94E05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P_W07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proofErr w:type="spellStart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patofizjologi</w:t>
            </w:r>
            <w:proofErr w:type="spellEnd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objawów klinicznych chorób i stanów zagrożenia życia noworodka, w tym wcześniaka oraz podstaw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93%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8E2210" w:rsidRPr="00D12155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507B2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</w:tbl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1A665B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1A665B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1A665B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65B" w:rsidRDefault="001A665B">
      <w:r>
        <w:separator/>
      </w:r>
    </w:p>
  </w:endnote>
  <w:endnote w:type="continuationSeparator" w:id="0">
    <w:p w:rsidR="001A665B" w:rsidRDefault="001A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65B" w:rsidRDefault="001A665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665B" w:rsidRDefault="001A665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A665B" w:rsidRPr="005D2001" w:rsidRDefault="001A665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65B" w:rsidRDefault="001A665B">
      <w:r>
        <w:separator/>
      </w:r>
    </w:p>
  </w:footnote>
  <w:footnote w:type="continuationSeparator" w:id="0">
    <w:p w:rsidR="001A665B" w:rsidRDefault="001A6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65B" w:rsidRDefault="001A665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A665B" w:rsidRDefault="001A665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A665B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D475F"/>
    <w:rsid w:val="008E2210"/>
    <w:rsid w:val="00906127"/>
    <w:rsid w:val="00912659"/>
    <w:rsid w:val="009146BE"/>
    <w:rsid w:val="00914E87"/>
    <w:rsid w:val="009154F7"/>
    <w:rsid w:val="00923212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17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05B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2C74699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61F22-4D40-498A-9A81-53271C0B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2398</Words>
  <Characters>14392</Characters>
  <Application>Microsoft Office Word</Application>
  <DocSecurity>0</DocSecurity>
  <Lines>119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8</cp:revision>
  <cp:lastPrinted>2021-02-14T15:34:00Z</cp:lastPrinted>
  <dcterms:created xsi:type="dcterms:W3CDTF">2022-09-08T09:08:00Z</dcterms:created>
  <dcterms:modified xsi:type="dcterms:W3CDTF">2023-02-06T12:54:00Z</dcterms:modified>
</cp:coreProperties>
</file>