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986795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986795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986795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986795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986795" w:rsidRDefault="00216B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Psychiatria i pielęgniarstwo psychiatryczne</w:t>
            </w:r>
            <w:r w:rsidR="0011623A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7461A1" w:rsidRPr="0098679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20</w:t>
            </w:r>
            <w:r w:rsidR="004A71D4" w:rsidRPr="00986795">
              <w:rPr>
                <w:rFonts w:ascii="Tahoma" w:hAnsi="Tahoma" w:cs="Tahoma"/>
                <w:b w:val="0"/>
              </w:rPr>
              <w:t>2</w:t>
            </w:r>
            <w:r w:rsidR="000B793A">
              <w:rPr>
                <w:rFonts w:ascii="Tahoma" w:hAnsi="Tahoma" w:cs="Tahoma"/>
                <w:b w:val="0"/>
              </w:rPr>
              <w:t>2</w:t>
            </w:r>
            <w:r w:rsidRPr="00986795">
              <w:rPr>
                <w:rFonts w:ascii="Tahoma" w:hAnsi="Tahoma" w:cs="Tahoma"/>
                <w:b w:val="0"/>
              </w:rPr>
              <w:t>/20</w:t>
            </w:r>
            <w:r w:rsidR="005D1756" w:rsidRPr="00986795">
              <w:rPr>
                <w:rFonts w:ascii="Tahoma" w:hAnsi="Tahoma" w:cs="Tahoma"/>
                <w:b w:val="0"/>
              </w:rPr>
              <w:t>2</w:t>
            </w:r>
            <w:r w:rsidR="000B793A">
              <w:rPr>
                <w:rFonts w:ascii="Tahoma" w:hAnsi="Tahoma" w:cs="Tahoma"/>
                <w:b w:val="0"/>
              </w:rPr>
              <w:t>3</w:t>
            </w:r>
            <w:r w:rsidR="0011623A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986795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</w:t>
            </w:r>
            <w:r w:rsidR="002843E1" w:rsidRPr="00986795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98679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216B98" w:rsidRPr="00986795" w:rsidRDefault="00216B98" w:rsidP="00216B98">
            <w:pPr>
              <w:pStyle w:val="Pytania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216B98" w:rsidRPr="00986795" w:rsidRDefault="00216B98" w:rsidP="00216B9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86795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3D503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13614379"/>
            <w:r w:rsidRPr="003D503E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986795" w:rsidRDefault="00B9106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503E">
              <w:rPr>
                <w:rFonts w:ascii="Tahoma" w:hAnsi="Tahoma" w:cs="Tahoma"/>
                <w:b w:val="0"/>
              </w:rPr>
              <w:t xml:space="preserve">Dr n. med. Beata Wisz, </w:t>
            </w:r>
            <w:r w:rsidR="0024329E" w:rsidRPr="003D503E">
              <w:rPr>
                <w:rFonts w:ascii="Tahoma" w:hAnsi="Tahoma" w:cs="Tahoma"/>
                <w:b w:val="0"/>
              </w:rPr>
              <w:t xml:space="preserve">mgr Katarzyna </w:t>
            </w:r>
            <w:proofErr w:type="spellStart"/>
            <w:r w:rsidR="0024329E" w:rsidRPr="003D503E">
              <w:rPr>
                <w:rFonts w:ascii="Tahoma" w:hAnsi="Tahoma" w:cs="Tahoma"/>
                <w:b w:val="0"/>
              </w:rPr>
              <w:t>Wyczarska</w:t>
            </w:r>
            <w:proofErr w:type="spellEnd"/>
            <w:r w:rsidR="0024329E" w:rsidRPr="003D503E">
              <w:rPr>
                <w:rFonts w:ascii="Tahoma" w:hAnsi="Tahoma" w:cs="Tahoma"/>
                <w:b w:val="0"/>
              </w:rPr>
              <w:t xml:space="preserve"> </w:t>
            </w:r>
            <w:r w:rsidR="0024329E">
              <w:rPr>
                <w:rFonts w:ascii="Tahoma" w:hAnsi="Tahoma" w:cs="Tahoma"/>
                <w:b w:val="0"/>
              </w:rPr>
              <w:t>–</w:t>
            </w:r>
            <w:r w:rsidR="0024329E" w:rsidRPr="003D503E">
              <w:rPr>
                <w:rFonts w:ascii="Tahoma" w:hAnsi="Tahoma" w:cs="Tahoma"/>
                <w:b w:val="0"/>
              </w:rPr>
              <w:t xml:space="preserve"> Dziki</w:t>
            </w:r>
            <w:r w:rsidR="0024329E">
              <w:rPr>
                <w:rFonts w:ascii="Tahoma" w:hAnsi="Tahoma" w:cs="Tahoma"/>
                <w:b w:val="0"/>
              </w:rPr>
              <w:t xml:space="preserve">, </w:t>
            </w:r>
            <w:bookmarkStart w:id="1" w:name="_GoBack"/>
            <w:bookmarkEnd w:id="1"/>
            <w:r w:rsidRPr="003D503E">
              <w:rPr>
                <w:rFonts w:ascii="Tahoma" w:hAnsi="Tahoma" w:cs="Tahoma"/>
                <w:b w:val="0"/>
              </w:rPr>
              <w:t xml:space="preserve">mgr Agata </w:t>
            </w:r>
            <w:proofErr w:type="spellStart"/>
            <w:r w:rsidRPr="003D503E">
              <w:rPr>
                <w:rFonts w:ascii="Tahoma" w:hAnsi="Tahoma" w:cs="Tahoma"/>
                <w:b w:val="0"/>
              </w:rPr>
              <w:t>Ciubra</w:t>
            </w:r>
            <w:proofErr w:type="spellEnd"/>
            <w:r w:rsidRPr="003D503E">
              <w:rPr>
                <w:rFonts w:ascii="Tahoma" w:hAnsi="Tahoma" w:cs="Tahoma"/>
                <w:b w:val="0"/>
              </w:rPr>
              <w:t xml:space="preserve">, mgr Danuta </w:t>
            </w:r>
            <w:proofErr w:type="spellStart"/>
            <w:r w:rsidRPr="003D503E">
              <w:rPr>
                <w:rFonts w:ascii="Tahoma" w:hAnsi="Tahoma" w:cs="Tahoma"/>
                <w:b w:val="0"/>
              </w:rPr>
              <w:t>Bazylewicz</w:t>
            </w:r>
            <w:proofErr w:type="spellEnd"/>
            <w:r w:rsidRPr="003D503E">
              <w:rPr>
                <w:rFonts w:ascii="Tahoma" w:hAnsi="Tahoma" w:cs="Tahoma"/>
                <w:b w:val="0"/>
              </w:rPr>
              <w:t xml:space="preserve">, </w:t>
            </w:r>
          </w:p>
        </w:tc>
      </w:tr>
      <w:bookmarkEnd w:id="0"/>
      <w:tr w:rsidR="002C7C31" w:rsidRPr="00986795" w:rsidTr="000B793A">
        <w:tc>
          <w:tcPr>
            <w:tcW w:w="9781" w:type="dxa"/>
            <w:gridSpan w:val="2"/>
            <w:vAlign w:val="center"/>
          </w:tcPr>
          <w:p w:rsidR="002C7C31" w:rsidRPr="002C7C31" w:rsidRDefault="002C7C31" w:rsidP="002C7C3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8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969"/>
      </w:tblGrid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Forma zaliczenia</w:t>
            </w:r>
          </w:p>
        </w:tc>
      </w:tr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B98" w:rsidRPr="00986795" w:rsidRDefault="00216B9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B98" w:rsidRPr="00986795" w:rsidRDefault="00216B9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bez oceny</w:t>
            </w:r>
          </w:p>
        </w:tc>
      </w:tr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98" w:rsidRPr="00986795" w:rsidRDefault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e-Learning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98" w:rsidRPr="00986795" w:rsidRDefault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Zaliczenie </w:t>
            </w:r>
            <w:r w:rsidR="00514D78" w:rsidRPr="00986795">
              <w:rPr>
                <w:rFonts w:ascii="Tahoma" w:hAnsi="Tahoma" w:cs="Tahoma"/>
                <w:sz w:val="20"/>
                <w:szCs w:val="20"/>
              </w:rPr>
              <w:t>wspólne z wykładami</w:t>
            </w:r>
          </w:p>
        </w:tc>
      </w:tr>
    </w:tbl>
    <w:p w:rsidR="00216B98" w:rsidRPr="00986795" w:rsidRDefault="00216B9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98679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986795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86795" w:rsidTr="008046AE">
        <w:tc>
          <w:tcPr>
            <w:tcW w:w="9778" w:type="dxa"/>
          </w:tcPr>
          <w:p w:rsidR="004846A3" w:rsidRPr="00986795" w:rsidRDefault="002539F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</w:t>
            </w:r>
            <w:r w:rsidR="00507AE2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a, Pedagogika, E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tyka zawodu pielęgniarki, Podstawy pielęgniarstwa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54337C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Badania fizykalne, Choroby wewnętrzne i pielęgniarstwo internistyczne,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pielęgniarskiej, Promocja zdrowia</w:t>
            </w:r>
          </w:p>
        </w:tc>
      </w:tr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Efekty </w:t>
      </w:r>
      <w:r w:rsidR="00C41795" w:rsidRPr="00986795">
        <w:rPr>
          <w:rFonts w:ascii="Tahoma" w:hAnsi="Tahoma" w:cs="Tahoma"/>
          <w:sz w:val="20"/>
          <w:szCs w:val="20"/>
        </w:rPr>
        <w:t xml:space="preserve">uczenia się </w:t>
      </w:r>
      <w:r w:rsidRPr="00986795">
        <w:rPr>
          <w:rFonts w:ascii="Tahoma" w:hAnsi="Tahoma" w:cs="Tahoma"/>
          <w:sz w:val="20"/>
          <w:szCs w:val="20"/>
        </w:rPr>
        <w:t xml:space="preserve">i sposób </w:t>
      </w:r>
      <w:r w:rsidR="00B60B0B" w:rsidRPr="00986795">
        <w:rPr>
          <w:rFonts w:ascii="Tahoma" w:hAnsi="Tahoma" w:cs="Tahoma"/>
          <w:sz w:val="20"/>
          <w:szCs w:val="20"/>
        </w:rPr>
        <w:t>realizacji</w:t>
      </w:r>
      <w:r w:rsidRPr="00986795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986795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98679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FF0000"/>
          <w:sz w:val="20"/>
        </w:rPr>
      </w:pPr>
      <w:r w:rsidRPr="00986795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16B98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98679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86795" w:rsidRDefault="007C51B0" w:rsidP="00E9708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Uzyskanie przez studentów wiedzy dotyczącej przyczyn, obrazu klinicznego, diagnostyki, leczenia i pielęgnowania pacjentów </w:t>
            </w:r>
            <w:r w:rsidR="00E9708D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 zaburzeniami psychicznymi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 uwzględnieniem elementów edukacji zdrowotnej.</w:t>
            </w:r>
          </w:p>
        </w:tc>
      </w:tr>
    </w:tbl>
    <w:p w:rsidR="00721413" w:rsidRPr="0098679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Przedmiotowe e</w:t>
      </w:r>
      <w:r w:rsidR="008938C7" w:rsidRPr="00986795">
        <w:rPr>
          <w:rFonts w:ascii="Tahoma" w:hAnsi="Tahoma" w:cs="Tahoma"/>
          <w:sz w:val="20"/>
        </w:rPr>
        <w:t xml:space="preserve">fekty </w:t>
      </w:r>
      <w:r w:rsidR="00EE3891" w:rsidRPr="00986795">
        <w:rPr>
          <w:rFonts w:ascii="Tahoma" w:hAnsi="Tahoma" w:cs="Tahoma"/>
          <w:sz w:val="20"/>
        </w:rPr>
        <w:t>uczenia się</w:t>
      </w:r>
      <w:r w:rsidR="008938C7" w:rsidRPr="00986795">
        <w:rPr>
          <w:rFonts w:ascii="Tahoma" w:hAnsi="Tahoma" w:cs="Tahoma"/>
          <w:sz w:val="20"/>
        </w:rPr>
        <w:t xml:space="preserve">, </w:t>
      </w:r>
      <w:r w:rsidR="00F31E7C" w:rsidRPr="00986795">
        <w:rPr>
          <w:rFonts w:ascii="Tahoma" w:hAnsi="Tahoma" w:cs="Tahoma"/>
          <w:sz w:val="20"/>
        </w:rPr>
        <w:t>z podziałem na wiedzę, umiejętności i kompe</w:t>
      </w:r>
      <w:r w:rsidR="003E56F9" w:rsidRPr="00986795">
        <w:rPr>
          <w:rFonts w:ascii="Tahoma" w:hAnsi="Tahoma" w:cs="Tahoma"/>
          <w:sz w:val="20"/>
        </w:rPr>
        <w:t xml:space="preserve">tencje społeczne, wraz z </w:t>
      </w:r>
      <w:r w:rsidR="00F31E7C" w:rsidRPr="00986795">
        <w:rPr>
          <w:rFonts w:ascii="Tahoma" w:hAnsi="Tahoma" w:cs="Tahoma"/>
          <w:sz w:val="20"/>
        </w:rPr>
        <w:t>odniesieniem do e</w:t>
      </w:r>
      <w:r w:rsidR="00B21019" w:rsidRPr="00986795">
        <w:rPr>
          <w:rFonts w:ascii="Tahoma" w:hAnsi="Tahoma" w:cs="Tahoma"/>
          <w:sz w:val="20"/>
        </w:rPr>
        <w:t xml:space="preserve">fektów </w:t>
      </w:r>
      <w:r w:rsidR="00EE3891" w:rsidRPr="00986795">
        <w:rPr>
          <w:rFonts w:ascii="Tahoma" w:hAnsi="Tahoma" w:cs="Tahoma"/>
          <w:sz w:val="20"/>
        </w:rPr>
        <w:t>uczenia się</w:t>
      </w:r>
      <w:r w:rsidR="00B21019" w:rsidRPr="00986795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16B98" w:rsidRPr="0098679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Opis przedmiotowych efektów </w:t>
            </w:r>
            <w:r w:rsidR="00EE3891" w:rsidRPr="0098679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98679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Odniesienie do efektów</w:t>
            </w:r>
            <w:r w:rsidR="00514D78" w:rsidRPr="00986795">
              <w:rPr>
                <w:rFonts w:ascii="Tahoma" w:hAnsi="Tahoma" w:cs="Tahoma"/>
              </w:rPr>
              <w:t xml:space="preserve"> </w:t>
            </w:r>
            <w:r w:rsidR="00EE3891" w:rsidRPr="00986795">
              <w:rPr>
                <w:rFonts w:ascii="Tahoma" w:hAnsi="Tahoma" w:cs="Tahoma"/>
              </w:rPr>
              <w:t xml:space="preserve">uczenia się </w:t>
            </w:r>
            <w:r w:rsidRPr="00986795">
              <w:rPr>
                <w:rFonts w:ascii="Tahoma" w:hAnsi="Tahoma" w:cs="Tahoma"/>
              </w:rPr>
              <w:t>dla kierunku</w:t>
            </w:r>
          </w:p>
        </w:tc>
      </w:tr>
      <w:tr w:rsidR="00216B98" w:rsidRPr="0098679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98679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zasady diagnozowania i planowania opieki nad pacjentem w pielęgniarstwie internistycznym, chirurgicznym, położniczo-ginekologicznym, pediatrycznym, geriatrycznym, neurologicznym,</w:t>
            </w:r>
            <w:r w:rsidRPr="00986795">
              <w:rPr>
                <w:rFonts w:ascii="Tahoma" w:eastAsia="Times New Roman" w:hAnsi="Tahoma" w:cs="Tahoma"/>
                <w:b/>
                <w:color w:val="222222"/>
                <w:sz w:val="20"/>
                <w:szCs w:val="20"/>
                <w:lang w:eastAsia="pl-PL"/>
              </w:rPr>
              <w:t xml:space="preserve"> psychiatrycznym</w:t>
            </w: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P_W0</w:t>
            </w:r>
            <w:r w:rsidR="000B793A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</w:t>
            </w:r>
            <w:r w:rsidRPr="00986795">
              <w:rPr>
                <w:rFonts w:ascii="Tahoma" w:eastAsia="Times New Roman" w:hAnsi="Tahoma" w:cs="Tahoma"/>
                <w:b/>
                <w:color w:val="222222"/>
                <w:sz w:val="20"/>
                <w:szCs w:val="20"/>
                <w:lang w:eastAsia="pl-PL"/>
              </w:rPr>
              <w:t>psychiatrycznej</w:t>
            </w: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07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etiopatogenezę i objawy kliniczne podstawowych zaburzeń psychicznych;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D.W19.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08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zasady obowiązujące przy zastosowaniu przymusu bezpośredniego;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D.W20.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możliwości stosowania psychoterapii u pacjentów z zaburzeniami psychicznymi;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D.W21.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</w:t>
            </w:r>
            <w:r w:rsidR="000B793A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B56D1A" w:rsidRPr="00986795" w:rsidTr="00B56D1A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986795" w:rsidRDefault="00B56D1A" w:rsidP="00B56D1A">
            <w:pPr>
              <w:pStyle w:val="Tekstpodstawowy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986795" w:rsidRDefault="00B56D1A" w:rsidP="00075871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B56D1A" w:rsidRDefault="00B56D1A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B56D1A" w:rsidRDefault="00B56D1A" w:rsidP="00B56D1A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Formy zajęć dydaktycznych </w:t>
      </w:r>
      <w:r w:rsidR="004D72D9" w:rsidRPr="00986795">
        <w:rPr>
          <w:rFonts w:ascii="Tahoma" w:hAnsi="Tahoma" w:cs="Tahoma"/>
          <w:sz w:val="20"/>
        </w:rPr>
        <w:t>oraz</w:t>
      </w:r>
      <w:r w:rsidRPr="00986795">
        <w:rPr>
          <w:rFonts w:ascii="Tahoma" w:hAnsi="Tahoma" w:cs="Tahoma"/>
          <w:sz w:val="20"/>
        </w:rPr>
        <w:t xml:space="preserve"> wymiar </w:t>
      </w:r>
      <w:r w:rsidR="004D72D9" w:rsidRPr="00986795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134"/>
        <w:gridCol w:w="1276"/>
        <w:gridCol w:w="1359"/>
        <w:gridCol w:w="1223"/>
      </w:tblGrid>
      <w:tr w:rsidR="00216B98" w:rsidRPr="00986795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98679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Studia stacjonarne (ST)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ECTS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76" w:type="dxa"/>
            <w:vAlign w:val="center"/>
          </w:tcPr>
          <w:p w:rsidR="00362F20" w:rsidRPr="00986795" w:rsidRDefault="001162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362F20" w:rsidRPr="00986795" w:rsidRDefault="001162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62F20" w:rsidRPr="00986795" w:rsidRDefault="001162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986795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Metody realizacji zajęć</w:t>
      </w:r>
      <w:r w:rsidR="006A46E0" w:rsidRPr="00986795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16B98" w:rsidRPr="00986795" w:rsidTr="00814C3C">
        <w:tc>
          <w:tcPr>
            <w:tcW w:w="2127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realizacji</w:t>
            </w:r>
          </w:p>
        </w:tc>
      </w:tr>
      <w:tr w:rsidR="003C0A03" w:rsidRPr="00986795" w:rsidTr="00D806EA">
        <w:tc>
          <w:tcPr>
            <w:tcW w:w="2127" w:type="dxa"/>
            <w:vAlign w:val="center"/>
          </w:tcPr>
          <w:p w:rsidR="003C0A03" w:rsidRPr="00986795" w:rsidRDefault="003C0A0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3C0A03" w:rsidRPr="00986795" w:rsidRDefault="003C0A03" w:rsidP="00D806EA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362F20" w:rsidRPr="00986795" w:rsidTr="00D806EA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362F20" w:rsidRPr="00986795" w:rsidRDefault="00DD0E06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FB227D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  <w:tr w:rsidR="003C0A03" w:rsidRPr="00986795" w:rsidTr="00D806EA">
        <w:tc>
          <w:tcPr>
            <w:tcW w:w="2127" w:type="dxa"/>
            <w:vAlign w:val="center"/>
          </w:tcPr>
          <w:p w:rsidR="003C0A03" w:rsidRPr="00986795" w:rsidRDefault="00362F20" w:rsidP="00D81E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3C0A03" w:rsidRPr="00986795" w:rsidRDefault="00376DE2" w:rsidP="00D806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pre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 i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posttesty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).</w:t>
            </w:r>
          </w:p>
        </w:tc>
      </w:tr>
    </w:tbl>
    <w:p w:rsidR="000C41C8" w:rsidRPr="0098679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Treści kształcenia </w:t>
      </w:r>
      <w:r w:rsidRPr="0098679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986795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W</w:t>
      </w:r>
      <w:r w:rsidR="008938C7" w:rsidRPr="00986795">
        <w:rPr>
          <w:rFonts w:ascii="Tahoma" w:hAnsi="Tahoma" w:cs="Tahoma"/>
          <w:smallCaps/>
          <w:sz w:val="20"/>
        </w:rPr>
        <w:t>ykład</w:t>
      </w:r>
      <w:r w:rsidR="00C702F7" w:rsidRPr="00986795">
        <w:rPr>
          <w:rFonts w:ascii="Tahoma" w:hAnsi="Tahoma" w:cs="Tahoma"/>
          <w:smallCaps/>
          <w:sz w:val="20"/>
        </w:rPr>
        <w:t xml:space="preserve"> (Psychiatria)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6B98" w:rsidRPr="00986795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98679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986795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63A" w:rsidRPr="00986795" w:rsidTr="009146BE">
        <w:tc>
          <w:tcPr>
            <w:tcW w:w="568" w:type="dxa"/>
            <w:vAlign w:val="center"/>
          </w:tcPr>
          <w:p w:rsidR="00A6563A" w:rsidRPr="00986795" w:rsidRDefault="00A6563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63A" w:rsidRPr="00986795" w:rsidRDefault="00376DE2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</w:t>
            </w:r>
            <w:r w:rsidR="00A6563A" w:rsidRPr="00986795">
              <w:rPr>
                <w:rFonts w:ascii="Tahoma" w:hAnsi="Tahoma" w:cs="Tahoma"/>
                <w:sz w:val="20"/>
                <w:szCs w:val="20"/>
              </w:rPr>
              <w:t>tiologia, patogeneza i obraz kliniczny zaburzeń psychicznych. Omówienie wybranych schorzeń i zaburzeń psyc</w:t>
            </w:r>
            <w:r w:rsidR="0035409E" w:rsidRPr="00986795">
              <w:rPr>
                <w:rFonts w:ascii="Tahoma" w:hAnsi="Tahoma" w:cs="Tahoma"/>
                <w:sz w:val="20"/>
                <w:szCs w:val="20"/>
              </w:rPr>
              <w:t>hicznych (schizofrenia, psychoza, zespół maniakalny, nerwica</w:t>
            </w:r>
            <w:r w:rsidR="00A6563A" w:rsidRPr="00986795">
              <w:rPr>
                <w:rFonts w:ascii="Tahoma" w:hAnsi="Tahoma" w:cs="Tahoma"/>
                <w:sz w:val="20"/>
                <w:szCs w:val="20"/>
              </w:rPr>
              <w:t>, depresja z tendencjami samobójczymi).</w:t>
            </w:r>
          </w:p>
        </w:tc>
      </w:tr>
      <w:tr w:rsidR="00A6563A" w:rsidRPr="00986795" w:rsidTr="009146BE">
        <w:tc>
          <w:tcPr>
            <w:tcW w:w="568" w:type="dxa"/>
            <w:vAlign w:val="center"/>
          </w:tcPr>
          <w:p w:rsidR="00A6563A" w:rsidRPr="00986795" w:rsidRDefault="00A6563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63A" w:rsidRPr="00986795" w:rsidRDefault="00A6563A" w:rsidP="002974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Organizacja opieki psychiatrycznej w świetle obowiązujących przepisów prawnych. Ustawa </w:t>
            </w:r>
            <w:r w:rsidR="00BA3FDA" w:rsidRPr="00986795">
              <w:rPr>
                <w:rFonts w:ascii="Tahoma" w:hAnsi="Tahoma" w:cs="Tahoma"/>
                <w:sz w:val="20"/>
                <w:szCs w:val="20"/>
              </w:rPr>
              <w:t>o ochronie zdrowia psychicznego i zastosowaniu przymusu bezpośredniego.</w:t>
            </w:r>
          </w:p>
        </w:tc>
      </w:tr>
      <w:tr w:rsidR="00BA3FDA" w:rsidRPr="00986795" w:rsidTr="009146BE">
        <w:tc>
          <w:tcPr>
            <w:tcW w:w="568" w:type="dxa"/>
            <w:vAlign w:val="center"/>
          </w:tcPr>
          <w:p w:rsidR="00BA3FDA" w:rsidRPr="00986795" w:rsidRDefault="00BA3FD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BA3FDA" w:rsidRPr="00986795" w:rsidRDefault="00BA3FDA" w:rsidP="002974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Substancje psychoaktywne – symptomatologia wybranych zespołów uzależnień.</w:t>
            </w:r>
          </w:p>
        </w:tc>
      </w:tr>
      <w:tr w:rsidR="00BA3FDA" w:rsidRPr="00986795" w:rsidTr="009146BE">
        <w:tc>
          <w:tcPr>
            <w:tcW w:w="568" w:type="dxa"/>
            <w:vAlign w:val="center"/>
          </w:tcPr>
          <w:p w:rsidR="00BA3FDA" w:rsidRPr="00986795" w:rsidRDefault="00BA3FD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BA3FDA" w:rsidRPr="00986795" w:rsidRDefault="00BA3FDA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Nowoczesne metody diagnostyki i terapii w psychiatrii.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12593" w:rsidRPr="00986795">
              <w:rPr>
                <w:rFonts w:ascii="Tahoma" w:hAnsi="Tahoma" w:cs="Tahoma"/>
                <w:sz w:val="20"/>
                <w:szCs w:val="20"/>
              </w:rPr>
              <w:t>Leczenie farmakologiczne w psychiatrii.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FA1C08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FA1C08" w:rsidRPr="00986795" w:rsidRDefault="009F1B96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Zaburzenia odżywiania: bulimia, anoreksja. 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 xml:space="preserve">Stany nagłe w psychiatrii. 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9F1B96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FA1C08" w:rsidRPr="00986795" w:rsidRDefault="00376DE2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Zaburzenia psychiczne u dzieci 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42506">
              <w:rPr>
                <w:rFonts w:ascii="Tahoma" w:hAnsi="Tahoma" w:cs="Tahoma"/>
                <w:sz w:val="20"/>
                <w:szCs w:val="20"/>
              </w:rPr>
              <w:t>(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>zespół nadpobudliwości psychoruchowej – ADHD, zespoły lękowe, zespół Aspergera, Autyzm)</w:t>
            </w:r>
            <w:r w:rsidRPr="009867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FA1C08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="009F1B96" w:rsidRPr="0098679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FA1C08" w:rsidRPr="00986795" w:rsidRDefault="00FA1C08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Zasady psychoterapii indywidualnej, grupowej, terapii rodzin.</w:t>
            </w:r>
          </w:p>
        </w:tc>
      </w:tr>
    </w:tbl>
    <w:p w:rsidR="00D465B9" w:rsidRPr="00986795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702F7" w:rsidRPr="00986795" w:rsidRDefault="00C702F7" w:rsidP="00C702F7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Wykład (Pielęgniarstwo Psychiatryczne)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702F7" w:rsidRPr="00986795" w:rsidTr="00D81E35">
        <w:trPr>
          <w:cantSplit/>
          <w:trHeight w:val="281"/>
        </w:trPr>
        <w:tc>
          <w:tcPr>
            <w:tcW w:w="568" w:type="dxa"/>
            <w:vAlign w:val="center"/>
          </w:tcPr>
          <w:p w:rsidR="00C702F7" w:rsidRPr="00986795" w:rsidRDefault="00C702F7" w:rsidP="00D81E3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C702F7" w:rsidRPr="00986795" w:rsidRDefault="00C702F7" w:rsidP="00D81E3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806EA" w:rsidRPr="00986795" w:rsidTr="00D81E35">
        <w:tc>
          <w:tcPr>
            <w:tcW w:w="568" w:type="dxa"/>
            <w:vAlign w:val="center"/>
          </w:tcPr>
          <w:p w:rsidR="00D806EA" w:rsidRPr="00986795" w:rsidRDefault="00D806EA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D806EA" w:rsidRPr="00986795" w:rsidRDefault="00D806EA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Udział pielęgniarki w profilaktyce, diagnozowaniu i kompleksowej terapii chorób psychicznych.</w:t>
            </w:r>
          </w:p>
        </w:tc>
      </w:tr>
      <w:tr w:rsidR="00D806EA" w:rsidRPr="00986795" w:rsidTr="00D81E35">
        <w:tc>
          <w:tcPr>
            <w:tcW w:w="568" w:type="dxa"/>
            <w:vAlign w:val="center"/>
          </w:tcPr>
          <w:p w:rsidR="00D806EA" w:rsidRPr="00986795" w:rsidRDefault="00D806EA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D806EA" w:rsidRPr="00986795" w:rsidRDefault="00D806EA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Specyfika problemów pielęgniarskich w opiece nad chorym psychicznie w zależności od wieku pacjen</w:t>
            </w: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 xml:space="preserve">ta, rozpoznania klinicznego, rodzaju i etapu leczenia: pacjent w wieku rozwojowym, pacjent dorosły, pacjent geriatryczny, pacjent psychotyczny, z zaburzeniami nerwicowymi, uzależniony, z zaburzeniami osobowości, </w:t>
            </w:r>
            <w:r w:rsidR="00B0703F" w:rsidRPr="00986795">
              <w:rPr>
                <w:rFonts w:ascii="Tahoma" w:hAnsi="Tahoma" w:cs="Tahoma"/>
                <w:sz w:val="20"/>
                <w:szCs w:val="20"/>
              </w:rPr>
              <w:t xml:space="preserve">zaburzeniami </w:t>
            </w:r>
            <w:r w:rsidRPr="00986795">
              <w:rPr>
                <w:rFonts w:ascii="Tahoma" w:hAnsi="Tahoma" w:cs="Tahoma"/>
                <w:sz w:val="20"/>
                <w:szCs w:val="20"/>
              </w:rPr>
              <w:t>odżywiania.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4D2BBC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9F1B9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Sposoby przeżywania choroby, hospitalizacji i radzenia sobie w sytuacjach trudnych – rola pielęgniarki w obserwacji pacjenta psychiatrycznego.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4D2BBC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376D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Rodzaje standardów i procedur stosowanych w opiece psychiatrycznej. 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Uzależnienie od alkoholu. Pielęgnacja chorego z majaczeniem alkoholowym.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Pielęgnacja pacjenta z zaburzeniami odżywiania: anoreksja, bulimia.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Zadania pielęgniarki w opiece nad dzieckiem z zaburzeniami zachowania (zaburzenia koncentracji, trudności szkolne, autoagresja, agresja). Rola pielęgniarki w opiece nad dzieckiem autystycznym i z zespołem Aspergera.</w:t>
            </w:r>
          </w:p>
        </w:tc>
      </w:tr>
    </w:tbl>
    <w:p w:rsidR="00F53F75" w:rsidRPr="00986795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986795" w:rsidRDefault="006D5AA6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6B98" w:rsidRPr="00986795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98679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98679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</w:t>
            </w:r>
            <w:r w:rsidR="006D5AA6" w:rsidRPr="00986795">
              <w:rPr>
                <w:rFonts w:ascii="Tahoma" w:hAnsi="Tahoma" w:cs="Tahoma"/>
              </w:rPr>
              <w:t>ia realizowane w ramach samokształcenia</w:t>
            </w:r>
          </w:p>
        </w:tc>
      </w:tr>
      <w:tr w:rsidR="00216B98" w:rsidRPr="00986795" w:rsidTr="00786A38">
        <w:tc>
          <w:tcPr>
            <w:tcW w:w="568" w:type="dxa"/>
            <w:vAlign w:val="center"/>
          </w:tcPr>
          <w:p w:rsidR="00A65076" w:rsidRPr="00986795" w:rsidRDefault="006D5AA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</w:t>
            </w:r>
            <w:r w:rsidR="00A65076" w:rsidRPr="0098679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986795" w:rsidRDefault="007A1768" w:rsidP="006D5AA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Udział pielęgniarki w psychoedukacji chorych psychicznie i ich rodzin – </w:t>
            </w:r>
            <w:r w:rsidR="006D5AA6" w:rsidRPr="00986795">
              <w:rPr>
                <w:rFonts w:ascii="Tahoma" w:hAnsi="Tahoma" w:cs="Tahoma"/>
                <w:sz w:val="20"/>
                <w:szCs w:val="20"/>
              </w:rPr>
              <w:t>sposoby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 radzenia sobie w sytuacjach zagrażających zdrowiu psychicznemu</w:t>
            </w:r>
            <w:r w:rsidR="009A6DEA" w:rsidRPr="009867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Zaburzenia psychiczne spowodowane uzależnieniem od substancji psychoaktywnych.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Teorie pielęgnowania stosowane w opiece nad pacjentem leczonym psychiatrycznie.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Zaburzenia psychiczne wieku rozwojowego, dorosłego i podeszłego.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F00DA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Zaawansowane elementy tematyki dotyczącej pielęgniarstwa </w:t>
            </w:r>
            <w:r w:rsidR="00F00DA3" w:rsidRPr="00986795">
              <w:rPr>
                <w:rFonts w:ascii="Tahoma" w:hAnsi="Tahoma" w:cs="Tahoma"/>
                <w:b w:val="0"/>
              </w:rPr>
              <w:t>psychiatrycznego</w:t>
            </w:r>
            <w:r w:rsidRPr="0098679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721413" w:rsidRPr="00986795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Treści kształcenia realizowane w ramach </w:t>
            </w:r>
            <w:r w:rsidR="00DD0E06" w:rsidRPr="00986795">
              <w:rPr>
                <w:rFonts w:ascii="Tahoma" w:hAnsi="Tahoma" w:cs="Tahoma"/>
              </w:rPr>
              <w:t>e-Learningu</w:t>
            </w:r>
          </w:p>
        </w:tc>
      </w:tr>
      <w:tr w:rsidR="00DA6B45" w:rsidRPr="00986795" w:rsidTr="0043280E">
        <w:tc>
          <w:tcPr>
            <w:tcW w:w="568" w:type="dxa"/>
            <w:vAlign w:val="center"/>
          </w:tcPr>
          <w:p w:rsidR="00DA6B45" w:rsidRPr="00986795" w:rsidRDefault="00DA6B45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DA6B45" w:rsidRPr="00986795" w:rsidRDefault="00DA6B45" w:rsidP="00C66DB0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Organizacja lecznictwa Psychiatrycznego.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C66DB0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Pielęgnowanie </w:t>
            </w:r>
            <w:r w:rsidR="00C66DB0"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zindywidualizowane pacjenta z zaburzeniami psychicznymi w oparciu o diagnozę</w:t>
            </w: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pielęgniar</w:t>
            </w:r>
            <w:r w:rsidR="00C66DB0"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ską</w:t>
            </w: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Pielęgnacja w zaburzeniach procesów poznawczych. Opieka nad pacjentem ze schizofrenią, depresją.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Pielęgnowanie chorego w zespole maniakalnym. Opieka nad pacjentem z tendencjami samobójczymi. 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43280E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3280E" w:rsidRPr="00986795" w:rsidRDefault="0043280E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Udział pielęgniarki w psychoterapii, psychoedukacji i rehabilitacji pacjentów z zaburzeniami psychicznymi. Formy pomocy, wsparcia i opieki nad chorym psychicznie – grupy wsparcia, kluby, stowarzysze</w:t>
            </w:r>
            <w:r w:rsidR="00C66DB0"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nia pacjentów i</w:t>
            </w: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rodzin chorych psychicznie.</w:t>
            </w:r>
          </w:p>
        </w:tc>
      </w:tr>
      <w:tr w:rsidR="0043280E" w:rsidRPr="00986795" w:rsidTr="0043280E">
        <w:tc>
          <w:tcPr>
            <w:tcW w:w="568" w:type="dxa"/>
            <w:vAlign w:val="center"/>
          </w:tcPr>
          <w:p w:rsidR="0043280E" w:rsidRPr="00986795" w:rsidRDefault="00C66DB0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</w:t>
            </w:r>
            <w:r w:rsidR="00DA6B45" w:rsidRPr="00986795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43280E" w:rsidRPr="00986795" w:rsidRDefault="00C66DB0" w:rsidP="0043280E">
            <w:pPr>
              <w:spacing w:after="0" w:line="240" w:lineRule="auto"/>
              <w:rPr>
                <w:rFonts w:ascii="Tahoma" w:hAnsi="Tahoma" w:cs="Tahoma"/>
                <w:strike/>
                <w:color w:val="FF0000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Terapeutyczne i nieterapeutyczne formy kontaktu z pacjentem zaburzonym psychicznie  - założenia komunikacji pielęgniarka – pacjent.</w:t>
            </w:r>
          </w:p>
        </w:tc>
      </w:tr>
      <w:tr w:rsidR="00C66DB0" w:rsidRPr="00986795" w:rsidTr="0043280E">
        <w:tc>
          <w:tcPr>
            <w:tcW w:w="568" w:type="dxa"/>
            <w:vAlign w:val="center"/>
          </w:tcPr>
          <w:p w:rsidR="00C66DB0" w:rsidRPr="00986795" w:rsidRDefault="00C66DB0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eL7</w:t>
            </w:r>
          </w:p>
        </w:tc>
        <w:tc>
          <w:tcPr>
            <w:tcW w:w="9213" w:type="dxa"/>
            <w:vAlign w:val="center"/>
          </w:tcPr>
          <w:p w:rsidR="00C66DB0" w:rsidRPr="00986795" w:rsidRDefault="00376DE2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Zasady obowiązujące przy zastosowaniu przymusu bezpośredniego – zadania pielęgniarki.</w:t>
            </w:r>
          </w:p>
        </w:tc>
      </w:tr>
    </w:tbl>
    <w:p w:rsidR="009D4656" w:rsidRPr="00986795" w:rsidRDefault="009D4656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67819" w:rsidRPr="00986795" w:rsidRDefault="00967819" w:rsidP="00967819">
      <w:pPr>
        <w:numPr>
          <w:ilvl w:val="1"/>
          <w:numId w:val="7"/>
        </w:numPr>
        <w:tabs>
          <w:tab w:val="clear" w:pos="360"/>
          <w:tab w:val="left" w:pos="-5814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1434B6"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967819" w:rsidRPr="00986795" w:rsidTr="00967819">
        <w:tc>
          <w:tcPr>
            <w:tcW w:w="3336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936232" w:rsidP="0096781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WK1,WK5,WK</w:t>
            </w:r>
            <w:r w:rsidR="006F32A8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6,</w:t>
            </w:r>
            <w:r w:rsidR="0011739B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eL3,</w:t>
            </w:r>
            <w:r w:rsidR="000B79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eL4,SK2,</w:t>
            </w:r>
            <w:r w:rsidR="0011739B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SK3,</w:t>
            </w:r>
            <w:r w:rsidR="006F32A8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6F32A8" w:rsidP="0096781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WK4,WP2,</w:t>
            </w:r>
            <w:r w:rsidR="0011739B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WP5,WP6,WP7,</w:t>
            </w: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eL2,SK5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F00DA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WK3,WK4,WP1,SK5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F00DA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WP4,eL7, 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F00DA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WP3,SK5</w:t>
            </w:r>
          </w:p>
        </w:tc>
      </w:tr>
      <w:tr w:rsidR="00967819" w:rsidRPr="00986795" w:rsidTr="00967819">
        <w:tc>
          <w:tcPr>
            <w:tcW w:w="3336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43" w:type="dxa"/>
            <w:vAlign w:val="center"/>
          </w:tcPr>
          <w:p w:rsidR="00967819" w:rsidRPr="00986795" w:rsidRDefault="00967819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967819" w:rsidRPr="00986795" w:rsidRDefault="00936232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</w:t>
            </w:r>
            <w:r w:rsidR="00F00DA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eL1,SK5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07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6F32A8" w:rsidRPr="00986795" w:rsidRDefault="00936232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WK1,WK5,WK</w:t>
            </w:r>
            <w:r w:rsidR="00F00DA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6,</w:t>
            </w:r>
            <w:r w:rsidR="000B793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SK4,</w:t>
            </w:r>
            <w:r w:rsidR="00F00DA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6F32A8" w:rsidRPr="00986795" w:rsidRDefault="00F00DA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WP4,eL7,SK5</w:t>
            </w:r>
          </w:p>
        </w:tc>
      </w:tr>
      <w:tr w:rsidR="006F32A8" w:rsidRPr="0024329E" w:rsidTr="00967819">
        <w:tc>
          <w:tcPr>
            <w:tcW w:w="3336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WK7,</w:t>
            </w:r>
            <w:r w:rsidR="00F00DA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WP1,eL5,eL6,SK5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43" w:type="dxa"/>
            <w:vAlign w:val="center"/>
          </w:tcPr>
          <w:p w:rsidR="006F32A8" w:rsidRPr="00986795" w:rsidRDefault="006F32A8" w:rsidP="006E3D6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6F32A8" w:rsidRPr="00986795" w:rsidRDefault="00F00DA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eL6,SK</w:t>
            </w:r>
            <w:r w:rsidR="006E3D6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B56D1A" w:rsidRPr="00986795" w:rsidTr="00B56D1A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986795" w:rsidRDefault="00B56D1A" w:rsidP="00B56D1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986795" w:rsidRDefault="00B26B69" w:rsidP="000758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986795" w:rsidRDefault="00B56D1A" w:rsidP="0007587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 1 – 5</w:t>
            </w:r>
          </w:p>
        </w:tc>
      </w:tr>
    </w:tbl>
    <w:p w:rsidR="00B56D1A" w:rsidRDefault="00B56D1A" w:rsidP="00B56D1A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Metody </w:t>
      </w:r>
      <w:r w:rsidR="00603431" w:rsidRPr="00986795">
        <w:rPr>
          <w:rFonts w:ascii="Tahoma" w:hAnsi="Tahoma" w:cs="Tahoma"/>
          <w:sz w:val="20"/>
        </w:rPr>
        <w:t xml:space="preserve">weryfikacji efektów </w:t>
      </w:r>
      <w:r w:rsidR="004F33B4" w:rsidRPr="00986795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16B98" w:rsidRPr="00986795" w:rsidTr="00B56D1A">
        <w:tc>
          <w:tcPr>
            <w:tcW w:w="1418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Efekt </w:t>
            </w:r>
            <w:r w:rsidR="004F33B4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8679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986795" w:rsidRPr="00986795" w:rsidTr="00B56D1A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986795" w:rsidRPr="00986795" w:rsidRDefault="00986795" w:rsidP="006316F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Test dydaktyczny (zadania typu otwartego i/lub  zamkniętego)</w:t>
            </w: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B56D1A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986795" w:rsidRPr="00986795" w:rsidRDefault="00986795" w:rsidP="006316F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B56D1A">
        <w:tc>
          <w:tcPr>
            <w:tcW w:w="1418" w:type="dxa"/>
            <w:vAlign w:val="center"/>
          </w:tcPr>
          <w:p w:rsidR="00986795" w:rsidRPr="00986795" w:rsidRDefault="00986795" w:rsidP="002974D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B56D1A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B56D1A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B56D1A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B56D1A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B56D1A">
        <w:tc>
          <w:tcPr>
            <w:tcW w:w="1418" w:type="dxa"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B56D1A">
        <w:tc>
          <w:tcPr>
            <w:tcW w:w="1418" w:type="dxa"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B56D1A">
        <w:tc>
          <w:tcPr>
            <w:tcW w:w="1418" w:type="dxa"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B56D1A" w:rsidRPr="00986795" w:rsidTr="00B56D1A">
        <w:tc>
          <w:tcPr>
            <w:tcW w:w="1418" w:type="dxa"/>
          </w:tcPr>
          <w:p w:rsidR="00B56D1A" w:rsidRPr="00986795" w:rsidRDefault="00B56D1A" w:rsidP="00075871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B56D1A" w:rsidRPr="00986795" w:rsidRDefault="00B56D1A" w:rsidP="0007587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Metoda projektowa – realizacja zleconego zadania</w:t>
            </w:r>
          </w:p>
        </w:tc>
        <w:tc>
          <w:tcPr>
            <w:tcW w:w="3260" w:type="dxa"/>
          </w:tcPr>
          <w:p w:rsidR="00B56D1A" w:rsidRPr="00986795" w:rsidRDefault="00B56D1A" w:rsidP="000758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</w:tr>
    </w:tbl>
    <w:p w:rsidR="00B56D1A" w:rsidRDefault="00B56D1A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</w:t>
      </w:r>
      <w:r w:rsidRPr="000B793A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0B793A" w:rsidRPr="004B2953" w:rsidRDefault="000B793A" w:rsidP="000B793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</w:t>
      </w:r>
      <w:r w:rsidRPr="000B793A">
        <w:rPr>
          <w:rFonts w:ascii="Tahoma" w:eastAsia="Times New Roman" w:hAnsi="Tahoma" w:cs="Tahoma"/>
          <w:bCs/>
          <w:sz w:val="20"/>
          <w:szCs w:val="20"/>
          <w:u w:val="single"/>
        </w:rPr>
        <w:t>e-learningu</w:t>
      </w: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 student jest zobowiązany do systematycznej pracy z kursem zamieszczonym na platformie </w:t>
      </w:r>
      <w:proofErr w:type="spellStart"/>
      <w:r w:rsidR="00AD16C5" w:rsidRPr="00AD16C5">
        <w:rPr>
          <w:rFonts w:ascii="Tahoma" w:eastAsia="Times New Roman" w:hAnsi="Tahoma" w:cs="Tahoma"/>
          <w:bCs/>
          <w:sz w:val="20"/>
          <w:szCs w:val="20"/>
        </w:rPr>
        <w:t>Moodle</w:t>
      </w:r>
      <w:proofErr w:type="spellEnd"/>
      <w:r w:rsidRPr="00AD16C5"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AD16C5">
        <w:rPr>
          <w:rFonts w:ascii="Tahoma" w:hAnsi="Tahoma" w:cs="Tahoma"/>
          <w:sz w:val="20"/>
          <w:szCs w:val="20"/>
        </w:rPr>
        <w:t>oraz</w:t>
      </w:r>
      <w:r w:rsidRPr="004B2953">
        <w:rPr>
          <w:rFonts w:ascii="Tahoma" w:hAnsi="Tahoma" w:cs="Tahoma"/>
          <w:sz w:val="20"/>
          <w:szCs w:val="20"/>
        </w:rPr>
        <w:t xml:space="preserve"> zaliczenia każdego modułu kursu, tj. uzyskania wyniku minimum 80% z testu podsumowującego każdy z modułów kursu.</w:t>
      </w:r>
      <w:r w:rsidRPr="004B2953">
        <w:t xml:space="preserve"> </w:t>
      </w: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egzaminu.</w:t>
      </w: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986795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986795">
        <w:rPr>
          <w:rFonts w:ascii="Tahoma" w:hAnsi="Tahoma" w:cs="Tahoma"/>
          <w:color w:val="000000" w:themeColor="text1"/>
          <w:sz w:val="20"/>
        </w:rPr>
        <w:t xml:space="preserve">stopnia </w:t>
      </w:r>
      <w:r w:rsidRPr="00986795">
        <w:rPr>
          <w:rFonts w:ascii="Tahoma" w:hAnsi="Tahoma" w:cs="Tahoma"/>
          <w:color w:val="000000" w:themeColor="text1"/>
          <w:sz w:val="20"/>
        </w:rPr>
        <w:t>osiągnię</w:t>
      </w:r>
      <w:r w:rsidR="00167B9C" w:rsidRPr="00986795">
        <w:rPr>
          <w:rFonts w:ascii="Tahoma" w:hAnsi="Tahoma" w:cs="Tahoma"/>
          <w:color w:val="000000" w:themeColor="text1"/>
          <w:sz w:val="20"/>
        </w:rPr>
        <w:t>cia</w:t>
      </w:r>
      <w:r w:rsidRPr="00986795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986795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16B98" w:rsidRPr="00986795" w:rsidTr="00172FB4">
        <w:trPr>
          <w:trHeight w:val="397"/>
        </w:trPr>
        <w:tc>
          <w:tcPr>
            <w:tcW w:w="1418" w:type="dxa"/>
            <w:vAlign w:val="center"/>
          </w:tcPr>
          <w:p w:rsidR="008938C7" w:rsidRPr="0098679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Efekt</w:t>
            </w:r>
            <w:r w:rsidR="00755AAB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5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P_W0</w:t>
            </w:r>
            <w:r w:rsidR="000B79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nie zna i nie rozumie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zna i nie rozumie zasad diagnozowania i planowania opieki nad pacjentem w pielęgniarstwie internistycznym, chirurgicznym,  położniczo-ginekologicznym, pediatrycznym, geriatrycznym, neurologicznym, </w:t>
            </w: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psychiatrycznym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 60%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co najmniej 76%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93%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Student nie zna i nie rozumie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 właściwości grup leków i ich działania na układy i na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lastRenderedPageBreak/>
              <w:t>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lastRenderedPageBreak/>
              <w:t xml:space="preserve">Student zna i rozumie w co najmniej 60%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właściwości grup leków i ich działanie na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lastRenderedPageBreak/>
              <w:t>układy i narządy pacjenta w różnych chorobach w zależności od wieku 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lastRenderedPageBreak/>
              <w:t xml:space="preserve">Student zna i rozumie w co najmniej 76%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właściwości grup leków i ich działanie na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lastRenderedPageBreak/>
              <w:t>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lastRenderedPageBreak/>
              <w:t>Student zna i rozumie w co najmniej 93%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właściwości grup leków i ich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lastRenderedPageBreak/>
              <w:t>działanie na układy i narządy pacjenta w różnych chorobach w zależności od wieku i stanu zdrowia,  z uwzględnieniem działań niepożądanych, interakcji       z innymi lekami       i dróg podania.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P_W0</w:t>
            </w:r>
            <w:r w:rsidR="000B793A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nie zna i nie rozumie s</w:t>
            </w:r>
            <w:r w:rsidRPr="00986795">
              <w:rPr>
                <w:rFonts w:ascii="Tahoma" w:hAnsi="Tahoma" w:cs="Tahoma"/>
                <w:shd w:val="clear" w:color="auto" w:fill="FFFFFF"/>
              </w:rPr>
              <w:t>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zna i rozumie</w:t>
            </w:r>
            <w:r w:rsidR="0035432E" w:rsidRPr="00986795">
              <w:rPr>
                <w:rFonts w:ascii="Tahoma" w:hAnsi="Tahoma" w:cs="Tahoma"/>
              </w:rPr>
              <w:t xml:space="preserve"> w co najmniej 60</w:t>
            </w:r>
            <w:r w:rsidRPr="00986795">
              <w:rPr>
                <w:rFonts w:ascii="Tahoma" w:hAnsi="Tahoma" w:cs="Tahoma"/>
              </w:rPr>
              <w:t xml:space="preserve">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zna i rozumie</w:t>
            </w:r>
            <w:r w:rsidR="0035432E" w:rsidRPr="00986795">
              <w:rPr>
                <w:rFonts w:ascii="Tahoma" w:hAnsi="Tahoma" w:cs="Tahoma"/>
              </w:rPr>
              <w:t xml:space="preserve"> w co najmniej 76</w:t>
            </w:r>
            <w:r w:rsidRPr="00986795">
              <w:rPr>
                <w:rFonts w:ascii="Tahoma" w:hAnsi="Tahoma" w:cs="Tahoma"/>
              </w:rPr>
              <w:t xml:space="preserve">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zna i rozumie</w:t>
            </w:r>
            <w:r w:rsidR="0035432E" w:rsidRPr="00986795">
              <w:rPr>
                <w:rFonts w:ascii="Tahoma" w:hAnsi="Tahoma" w:cs="Tahoma"/>
              </w:rPr>
              <w:t xml:space="preserve"> w co najmniej 93</w:t>
            </w:r>
            <w:r w:rsidRPr="00986795">
              <w:rPr>
                <w:rFonts w:ascii="Tahoma" w:hAnsi="Tahoma" w:cs="Tahoma"/>
              </w:rPr>
              <w:t xml:space="preserve">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     w opiece nad pacjentem w różnym wieku i stanie zdrowia.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 xml:space="preserve">Student zna i rozumie 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>w co najmniej 60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%    reakcje pacjenta na 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>chorobę, przyjęcie do szpitala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i hospitalizację.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 xml:space="preserve"> w co najmniej 76</w:t>
            </w:r>
            <w:r w:rsidRPr="00986795">
              <w:rPr>
                <w:rFonts w:ascii="Tahoma" w:hAnsi="Tahoma" w:cs="Tahoma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 xml:space="preserve"> w co najmniej 93</w:t>
            </w:r>
            <w:r w:rsidRPr="00986795">
              <w:rPr>
                <w:rFonts w:ascii="Tahoma" w:hAnsi="Tahoma" w:cs="Tahoma"/>
                <w:shd w:val="clear" w:color="auto" w:fill="FFFFFF"/>
              </w:rPr>
              <w:t>% reakcje pacjenta na chorobę, przyjęcie do szpitala i hospitalizację.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zna i nie rozumie zasad organizacji opieki specjalistycznej (geriatrycznej, intensywnej opieki medycznej, neurologicznej, </w:t>
            </w: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psychiatrycznej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pediatrycznej,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60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% zasady organizacji opieki specjalistycznej (geriatrycznej, intensywnej opieki medycznej, neurologicznej, 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>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Student zna i rozumie 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>w co najmniej 76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 zasady organizacji opieki specjalistycznej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(geriatrycznej, intensywnej opieki medycznej, neurologicznej, 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>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93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zasady organizacji opieki specjalistycznej (geriatrycznej, intensywnej opieki medycznej, neurologicznej,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 xml:space="preserve"> 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</w:p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07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etiopatogenezy i objawów klinicznych podstawowych zaburzeń psychicznych.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60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etiopatogenezę i objawy kliniczne podstawowych zaburzeń psychicznych.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76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etiopatogenezę i objawy kliniczne podstawowych zaburzeń psychicznych.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93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etiopatogenezę i objawy kliniczne podstawowych zaburzeń psychicznych.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08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zasad</w:t>
            </w:r>
            <w:r w:rsidR="0035432E"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obowiązujących przy zastosowaniu przymusu bezpośredniego.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b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60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zasady obowiązujące przy zastosowaniu przymusu bezpośredniego.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35432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Student zna i rozumie w co najmniej 7</w:t>
            </w:r>
            <w:r w:rsidR="0035432E"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6%</w:t>
            </w: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zasady obowiązujące przy zastosowaniu przymusu bezpośredniego.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Student zna i rozumie w co najmniej 9</w:t>
            </w:r>
            <w:r w:rsidR="0035432E"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1% </w:t>
            </w: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zasady obowiązujące przy zastosowaniu przymusu bezpośredniego.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</w:t>
            </w:r>
            <w:r w:rsidR="0035432E"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możliwości stosowania psychoterapii u pacjentów z zaburzeniami psy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chicznymi.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35432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 xml:space="preserve">Student zna i rozumie </w:t>
            </w:r>
            <w:r w:rsidR="0035432E" w:rsidRPr="00986795">
              <w:rPr>
                <w:rFonts w:ascii="Tahoma" w:hAnsi="Tahoma" w:cs="Tahoma"/>
                <w:b w:val="0"/>
              </w:rPr>
              <w:t xml:space="preserve">w co najmniej 60% </w:t>
            </w:r>
            <w:r w:rsidRPr="00986795">
              <w:rPr>
                <w:rFonts w:ascii="Tahoma" w:hAnsi="Tahoma" w:cs="Tahoma"/>
                <w:b w:val="0"/>
              </w:rPr>
              <w:t>możliwości stosowania psychoterapii u pacjentów z zaburze</w:t>
            </w:r>
            <w:r w:rsidRPr="00986795">
              <w:rPr>
                <w:rFonts w:ascii="Tahoma" w:hAnsi="Tahoma" w:cs="Tahoma"/>
                <w:b w:val="0"/>
              </w:rPr>
              <w:lastRenderedPageBreak/>
              <w:t>niami psychicznymi</w:t>
            </w:r>
            <w:r w:rsidR="0035432E"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6E3D63" w:rsidRPr="00986795" w:rsidRDefault="0035432E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Student zna i rozumie w co najmniej 76% możliwości stosowania psychoterapii u pacjentów z zaburze</w:t>
            </w:r>
            <w:r w:rsidRPr="00986795">
              <w:rPr>
                <w:rFonts w:ascii="Tahoma" w:hAnsi="Tahoma" w:cs="Tahoma"/>
                <w:b w:val="0"/>
              </w:rPr>
              <w:lastRenderedPageBreak/>
              <w:t>niami psychicznymi.</w:t>
            </w:r>
          </w:p>
        </w:tc>
        <w:tc>
          <w:tcPr>
            <w:tcW w:w="1984" w:type="dxa"/>
            <w:vAlign w:val="center"/>
          </w:tcPr>
          <w:p w:rsidR="006E3D63" w:rsidRPr="00986795" w:rsidRDefault="0035432E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 xml:space="preserve">Student zna i rozumie w co najmniej 93% możliwości stosowania psychoterapii u pacjentów z </w:t>
            </w:r>
            <w:r w:rsidRPr="00986795">
              <w:rPr>
                <w:rFonts w:ascii="Tahoma" w:hAnsi="Tahoma" w:cs="Tahoma"/>
                <w:b w:val="0"/>
              </w:rPr>
              <w:lastRenderedPageBreak/>
              <w:t>zaburzeniami psychicznymi.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P_W1</w:t>
            </w:r>
            <w:r w:rsidR="000B793A">
              <w:rPr>
                <w:rFonts w:ascii="Tahoma" w:hAnsi="Tahoma" w:cs="Tahoma"/>
              </w:rPr>
              <w:t>0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nie zna i nie rozumie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</w:t>
            </w:r>
            <w:r w:rsidR="0035432E" w:rsidRPr="00986795">
              <w:rPr>
                <w:rFonts w:ascii="Tahoma" w:hAnsi="Tahoma" w:cs="Tahoma"/>
                <w:b w:val="0"/>
                <w:color w:val="212121"/>
              </w:rPr>
              <w:t xml:space="preserve"> w co najmniej 60</w:t>
            </w:r>
            <w:r w:rsidRPr="00986795">
              <w:rPr>
                <w:rFonts w:ascii="Tahoma" w:hAnsi="Tahoma" w:cs="Tahoma"/>
                <w:b w:val="0"/>
                <w:color w:val="212121"/>
              </w:rPr>
              <w:t>% 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 xml:space="preserve">Student zna i rozumie </w:t>
            </w:r>
            <w:r w:rsidR="0035432E" w:rsidRPr="00986795">
              <w:rPr>
                <w:rFonts w:ascii="Tahoma" w:hAnsi="Tahoma" w:cs="Tahoma"/>
                <w:b w:val="0"/>
                <w:color w:val="212121"/>
              </w:rPr>
              <w:t>w co najmniej 76</w:t>
            </w:r>
            <w:r w:rsidRPr="00986795">
              <w:rPr>
                <w:rFonts w:ascii="Tahoma" w:hAnsi="Tahoma" w:cs="Tahoma"/>
                <w:b w:val="0"/>
                <w:color w:val="212121"/>
              </w:rPr>
              <w:t>% 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</w:t>
            </w:r>
            <w:r w:rsidR="0035432E" w:rsidRPr="00986795">
              <w:rPr>
                <w:rFonts w:ascii="Tahoma" w:hAnsi="Tahoma" w:cs="Tahoma"/>
                <w:b w:val="0"/>
                <w:color w:val="212121"/>
              </w:rPr>
              <w:t xml:space="preserve"> w co najmniej 93</w:t>
            </w:r>
            <w:r w:rsidRPr="00986795">
              <w:rPr>
                <w:rFonts w:ascii="Tahoma" w:hAnsi="Tahoma" w:cs="Tahoma"/>
                <w:b w:val="0"/>
                <w:color w:val="212121"/>
              </w:rPr>
              <w:t>% metody i techniki komunikowania się z pacjentem niezdolnym do nawiązania i podtrzymania efektywnej komunikacji ze względu na stan zdrowia lub stosowane leczenie.</w:t>
            </w:r>
          </w:p>
        </w:tc>
      </w:tr>
      <w:tr w:rsidR="00B56D1A" w:rsidRPr="00EF0E55" w:rsidTr="00075871">
        <w:tc>
          <w:tcPr>
            <w:tcW w:w="1418" w:type="dxa"/>
            <w:vMerge w:val="restart"/>
            <w:vAlign w:val="center"/>
          </w:tcPr>
          <w:p w:rsidR="00B56D1A" w:rsidRPr="00986795" w:rsidRDefault="00B56D1A" w:rsidP="00075871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8363" w:type="dxa"/>
            <w:gridSpan w:val="4"/>
          </w:tcPr>
          <w:p w:rsidR="00B56D1A" w:rsidRPr="00EF0E55" w:rsidRDefault="00B56D1A" w:rsidP="000758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Dla pracy z samokształcenia:</w:t>
            </w:r>
          </w:p>
        </w:tc>
      </w:tr>
      <w:tr w:rsidR="00B56D1A" w:rsidRPr="00986795" w:rsidTr="00075871">
        <w:tc>
          <w:tcPr>
            <w:tcW w:w="1418" w:type="dxa"/>
            <w:vMerge/>
            <w:vAlign w:val="center"/>
          </w:tcPr>
          <w:p w:rsidR="00B56D1A" w:rsidRPr="00986795" w:rsidRDefault="00B56D1A" w:rsidP="00075871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B56D1A" w:rsidRPr="00EF0E55" w:rsidRDefault="00B56D1A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F0E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B56D1A" w:rsidRPr="00986795" w:rsidRDefault="00B56D1A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B56D1A" w:rsidRPr="00EF0E55" w:rsidRDefault="00B56D1A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F0E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B56D1A" w:rsidRPr="00986795" w:rsidRDefault="00B56D1A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FB607E" w:rsidRPr="00986795" w:rsidRDefault="00FB607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6454D7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B607E" w:rsidRPr="006454D7" w:rsidTr="006454D7">
        <w:tc>
          <w:tcPr>
            <w:tcW w:w="9776" w:type="dxa"/>
            <w:vAlign w:val="center"/>
          </w:tcPr>
          <w:p w:rsidR="00FB607E" w:rsidRPr="006454D7" w:rsidRDefault="006454D7" w:rsidP="006454D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Clinical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Psychiatry / B.J.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Sadock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S.Ahmad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V.A.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Sadock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– Wolters Kluwer; 2018</w:t>
            </w:r>
          </w:p>
        </w:tc>
      </w:tr>
      <w:tr w:rsidR="00FB607E" w:rsidRPr="0024329E" w:rsidTr="006454D7">
        <w:tc>
          <w:tcPr>
            <w:tcW w:w="9776" w:type="dxa"/>
            <w:vAlign w:val="center"/>
          </w:tcPr>
          <w:p w:rsidR="00FB607E" w:rsidRPr="000B793A" w:rsidRDefault="006454D7" w:rsidP="006454D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</w:pPr>
            <w:r w:rsidRPr="000B793A"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  <w:t>Psychiatric Mental Health Nursing /  Sheila L. Videbeck - Wolters Kluwer; 2019</w:t>
            </w:r>
          </w:p>
        </w:tc>
      </w:tr>
    </w:tbl>
    <w:p w:rsidR="00FB607E" w:rsidRPr="006454D7" w:rsidRDefault="00FB607E" w:rsidP="00FB607E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6454D7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B607E" w:rsidRPr="0024329E" w:rsidTr="006454D7">
        <w:tc>
          <w:tcPr>
            <w:tcW w:w="9776" w:type="dxa"/>
            <w:vAlign w:val="center"/>
          </w:tcPr>
          <w:p w:rsidR="00FB607E" w:rsidRPr="006454D7" w:rsidRDefault="006454D7" w:rsidP="0043280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US" w:eastAsia="pl-PL"/>
              </w:rPr>
            </w:pPr>
            <w:r w:rsidRPr="000B793A"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  <w:t>Psychiatric Nursing / Keltner Norman N. - Elsevier – Health Sciences Division; 2018</w:t>
            </w:r>
          </w:p>
        </w:tc>
      </w:tr>
    </w:tbl>
    <w:p w:rsidR="00FB607E" w:rsidRPr="006454D7" w:rsidRDefault="00FB607E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254E5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254E5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4E5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EE376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30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254E5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254E5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EE376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25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FE05CE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15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79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F1945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254E5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254E5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9D7" w:rsidRDefault="003B49D7">
      <w:r>
        <w:separator/>
      </w:r>
    </w:p>
  </w:endnote>
  <w:endnote w:type="continuationSeparator" w:id="0">
    <w:p w:rsidR="003B49D7" w:rsidRDefault="003B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23A" w:rsidRDefault="001162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623A" w:rsidRDefault="0011623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1623A" w:rsidRPr="005D2001" w:rsidRDefault="0011623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9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9D7" w:rsidRDefault="003B49D7">
      <w:r>
        <w:separator/>
      </w:r>
    </w:p>
  </w:footnote>
  <w:footnote w:type="continuationSeparator" w:id="0">
    <w:p w:rsidR="003B49D7" w:rsidRDefault="003B4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23A" w:rsidRDefault="0011623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1623A" w:rsidRDefault="0024329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8C88B8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781850"/>
    <w:multiLevelType w:val="hybridMultilevel"/>
    <w:tmpl w:val="5A1074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4BB"/>
    <w:rsid w:val="0001795B"/>
    <w:rsid w:val="00027526"/>
    <w:rsid w:val="00027E20"/>
    <w:rsid w:val="00030F12"/>
    <w:rsid w:val="00036673"/>
    <w:rsid w:val="0003677D"/>
    <w:rsid w:val="00041E4B"/>
    <w:rsid w:val="00043806"/>
    <w:rsid w:val="00046209"/>
    <w:rsid w:val="00046652"/>
    <w:rsid w:val="0005749C"/>
    <w:rsid w:val="00057A51"/>
    <w:rsid w:val="00071DD1"/>
    <w:rsid w:val="00073289"/>
    <w:rsid w:val="00083761"/>
    <w:rsid w:val="0009530B"/>
    <w:rsid w:val="00096DEE"/>
    <w:rsid w:val="000A1541"/>
    <w:rsid w:val="000A48A8"/>
    <w:rsid w:val="000A5135"/>
    <w:rsid w:val="000B793A"/>
    <w:rsid w:val="000C2DB9"/>
    <w:rsid w:val="000C41C8"/>
    <w:rsid w:val="000D6CF0"/>
    <w:rsid w:val="000D7D8F"/>
    <w:rsid w:val="000E549E"/>
    <w:rsid w:val="000F122A"/>
    <w:rsid w:val="000F1945"/>
    <w:rsid w:val="00111894"/>
    <w:rsid w:val="00114163"/>
    <w:rsid w:val="0011623A"/>
    <w:rsid w:val="0011739B"/>
    <w:rsid w:val="0013115E"/>
    <w:rsid w:val="00131673"/>
    <w:rsid w:val="00131D42"/>
    <w:rsid w:val="00133A52"/>
    <w:rsid w:val="001434B6"/>
    <w:rsid w:val="00167B9C"/>
    <w:rsid w:val="00172FB4"/>
    <w:rsid w:val="00196F16"/>
    <w:rsid w:val="001A2070"/>
    <w:rsid w:val="001A2CFA"/>
    <w:rsid w:val="001B3BF7"/>
    <w:rsid w:val="001C4F0A"/>
    <w:rsid w:val="001C6C52"/>
    <w:rsid w:val="001D73E7"/>
    <w:rsid w:val="001E3F2A"/>
    <w:rsid w:val="001E5AEB"/>
    <w:rsid w:val="001F143D"/>
    <w:rsid w:val="0020696D"/>
    <w:rsid w:val="00216B98"/>
    <w:rsid w:val="002278CE"/>
    <w:rsid w:val="002325AB"/>
    <w:rsid w:val="00232843"/>
    <w:rsid w:val="00234245"/>
    <w:rsid w:val="00240FAC"/>
    <w:rsid w:val="0024329E"/>
    <w:rsid w:val="002539F1"/>
    <w:rsid w:val="002542B7"/>
    <w:rsid w:val="00254E57"/>
    <w:rsid w:val="00261658"/>
    <w:rsid w:val="002843E1"/>
    <w:rsid w:val="00285CA1"/>
    <w:rsid w:val="00290EBA"/>
    <w:rsid w:val="00293E7C"/>
    <w:rsid w:val="002974D6"/>
    <w:rsid w:val="002A249F"/>
    <w:rsid w:val="002A3A00"/>
    <w:rsid w:val="002B5EAE"/>
    <w:rsid w:val="002B6A7E"/>
    <w:rsid w:val="002C38E0"/>
    <w:rsid w:val="002C7C31"/>
    <w:rsid w:val="002D70D2"/>
    <w:rsid w:val="002E42B0"/>
    <w:rsid w:val="002F70F0"/>
    <w:rsid w:val="002F74C7"/>
    <w:rsid w:val="00300D68"/>
    <w:rsid w:val="00307065"/>
    <w:rsid w:val="00314269"/>
    <w:rsid w:val="00316CE8"/>
    <w:rsid w:val="00350CF9"/>
    <w:rsid w:val="0035344F"/>
    <w:rsid w:val="0035409E"/>
    <w:rsid w:val="0035432E"/>
    <w:rsid w:val="00362F20"/>
    <w:rsid w:val="003635C2"/>
    <w:rsid w:val="00365292"/>
    <w:rsid w:val="00371123"/>
    <w:rsid w:val="003724A3"/>
    <w:rsid w:val="0037496D"/>
    <w:rsid w:val="00376DE2"/>
    <w:rsid w:val="0038203F"/>
    <w:rsid w:val="0039645B"/>
    <w:rsid w:val="003973B8"/>
    <w:rsid w:val="003A3B72"/>
    <w:rsid w:val="003A5FF0"/>
    <w:rsid w:val="003B2328"/>
    <w:rsid w:val="003B49D7"/>
    <w:rsid w:val="003C0A03"/>
    <w:rsid w:val="003D0B08"/>
    <w:rsid w:val="003D4003"/>
    <w:rsid w:val="003D503E"/>
    <w:rsid w:val="003E1A8D"/>
    <w:rsid w:val="003E342A"/>
    <w:rsid w:val="003E56F9"/>
    <w:rsid w:val="003F4233"/>
    <w:rsid w:val="003F7B62"/>
    <w:rsid w:val="004037DA"/>
    <w:rsid w:val="00405D10"/>
    <w:rsid w:val="00412A5F"/>
    <w:rsid w:val="004205B8"/>
    <w:rsid w:val="004252DC"/>
    <w:rsid w:val="00426BA1"/>
    <w:rsid w:val="00426BFE"/>
    <w:rsid w:val="0043280E"/>
    <w:rsid w:val="00442506"/>
    <w:rsid w:val="00442815"/>
    <w:rsid w:val="00457FDC"/>
    <w:rsid w:val="004600E4"/>
    <w:rsid w:val="004607EF"/>
    <w:rsid w:val="00463B9E"/>
    <w:rsid w:val="00476517"/>
    <w:rsid w:val="004846A3"/>
    <w:rsid w:val="0048771D"/>
    <w:rsid w:val="00497319"/>
    <w:rsid w:val="004A1B60"/>
    <w:rsid w:val="004A71D4"/>
    <w:rsid w:val="004C4181"/>
    <w:rsid w:val="004D26FD"/>
    <w:rsid w:val="004D2BBC"/>
    <w:rsid w:val="004D72D9"/>
    <w:rsid w:val="004E4672"/>
    <w:rsid w:val="004F2C68"/>
    <w:rsid w:val="004F2E71"/>
    <w:rsid w:val="004F33B4"/>
    <w:rsid w:val="00507AE2"/>
    <w:rsid w:val="00514D78"/>
    <w:rsid w:val="005247A6"/>
    <w:rsid w:val="00527A7A"/>
    <w:rsid w:val="0054337C"/>
    <w:rsid w:val="00546EAF"/>
    <w:rsid w:val="00574996"/>
    <w:rsid w:val="005807B4"/>
    <w:rsid w:val="00581858"/>
    <w:rsid w:val="00583D2D"/>
    <w:rsid w:val="005930A7"/>
    <w:rsid w:val="00594AE7"/>
    <w:rsid w:val="005955F9"/>
    <w:rsid w:val="005B11FF"/>
    <w:rsid w:val="005C55D0"/>
    <w:rsid w:val="005D1756"/>
    <w:rsid w:val="005D2001"/>
    <w:rsid w:val="00603431"/>
    <w:rsid w:val="00606392"/>
    <w:rsid w:val="00612593"/>
    <w:rsid w:val="00626EA3"/>
    <w:rsid w:val="0063007E"/>
    <w:rsid w:val="006316FE"/>
    <w:rsid w:val="00631E01"/>
    <w:rsid w:val="00641D09"/>
    <w:rsid w:val="006454D7"/>
    <w:rsid w:val="00647083"/>
    <w:rsid w:val="00655F46"/>
    <w:rsid w:val="0066218C"/>
    <w:rsid w:val="00662CFF"/>
    <w:rsid w:val="00663E53"/>
    <w:rsid w:val="0066572C"/>
    <w:rsid w:val="00675DF5"/>
    <w:rsid w:val="00676A3F"/>
    <w:rsid w:val="00680BA2"/>
    <w:rsid w:val="00684D54"/>
    <w:rsid w:val="006863F4"/>
    <w:rsid w:val="006A46E0"/>
    <w:rsid w:val="006A7E54"/>
    <w:rsid w:val="006B07BF"/>
    <w:rsid w:val="006B51D4"/>
    <w:rsid w:val="006D23E8"/>
    <w:rsid w:val="006D5AA6"/>
    <w:rsid w:val="006E3D63"/>
    <w:rsid w:val="006E6720"/>
    <w:rsid w:val="006F32A8"/>
    <w:rsid w:val="006F6997"/>
    <w:rsid w:val="007158A9"/>
    <w:rsid w:val="00721413"/>
    <w:rsid w:val="007310F6"/>
    <w:rsid w:val="00731B10"/>
    <w:rsid w:val="007334E2"/>
    <w:rsid w:val="0073390C"/>
    <w:rsid w:val="00741B8D"/>
    <w:rsid w:val="007461A1"/>
    <w:rsid w:val="00755AAB"/>
    <w:rsid w:val="007665BE"/>
    <w:rsid w:val="007720A2"/>
    <w:rsid w:val="00776076"/>
    <w:rsid w:val="00786A38"/>
    <w:rsid w:val="00790329"/>
    <w:rsid w:val="00794F15"/>
    <w:rsid w:val="007A1768"/>
    <w:rsid w:val="007A79F2"/>
    <w:rsid w:val="007C068F"/>
    <w:rsid w:val="007C51B0"/>
    <w:rsid w:val="007C675D"/>
    <w:rsid w:val="007D191E"/>
    <w:rsid w:val="007E4D57"/>
    <w:rsid w:val="007F2FF6"/>
    <w:rsid w:val="008046AE"/>
    <w:rsid w:val="0080542D"/>
    <w:rsid w:val="00814C3C"/>
    <w:rsid w:val="00830841"/>
    <w:rsid w:val="00846BE3"/>
    <w:rsid w:val="00847A73"/>
    <w:rsid w:val="00857E00"/>
    <w:rsid w:val="00860A6A"/>
    <w:rsid w:val="00877135"/>
    <w:rsid w:val="008938C7"/>
    <w:rsid w:val="00897E03"/>
    <w:rsid w:val="008B6A8D"/>
    <w:rsid w:val="008C6711"/>
    <w:rsid w:val="008C7701"/>
    <w:rsid w:val="008C7BF3"/>
    <w:rsid w:val="008D2150"/>
    <w:rsid w:val="008E1EE1"/>
    <w:rsid w:val="008F7A02"/>
    <w:rsid w:val="009146BE"/>
    <w:rsid w:val="00914E87"/>
    <w:rsid w:val="00923212"/>
    <w:rsid w:val="00931F5B"/>
    <w:rsid w:val="00933296"/>
    <w:rsid w:val="00936232"/>
    <w:rsid w:val="00940876"/>
    <w:rsid w:val="009458F5"/>
    <w:rsid w:val="00955477"/>
    <w:rsid w:val="009614FE"/>
    <w:rsid w:val="00964390"/>
    <w:rsid w:val="00967819"/>
    <w:rsid w:val="0097522C"/>
    <w:rsid w:val="00986795"/>
    <w:rsid w:val="009A3FEE"/>
    <w:rsid w:val="009A43CE"/>
    <w:rsid w:val="009A6DEA"/>
    <w:rsid w:val="009B4991"/>
    <w:rsid w:val="009C7640"/>
    <w:rsid w:val="009D4656"/>
    <w:rsid w:val="009D4F79"/>
    <w:rsid w:val="009E09D8"/>
    <w:rsid w:val="009E1CDF"/>
    <w:rsid w:val="009F1B96"/>
    <w:rsid w:val="009F392E"/>
    <w:rsid w:val="00A02A52"/>
    <w:rsid w:val="00A11DDA"/>
    <w:rsid w:val="00A1538D"/>
    <w:rsid w:val="00A21AFF"/>
    <w:rsid w:val="00A22B5F"/>
    <w:rsid w:val="00A32047"/>
    <w:rsid w:val="00A373E1"/>
    <w:rsid w:val="00A45FE3"/>
    <w:rsid w:val="00A50365"/>
    <w:rsid w:val="00A64607"/>
    <w:rsid w:val="00A65076"/>
    <w:rsid w:val="00A6563A"/>
    <w:rsid w:val="00A66348"/>
    <w:rsid w:val="00A7163E"/>
    <w:rsid w:val="00A81D54"/>
    <w:rsid w:val="00AA3B18"/>
    <w:rsid w:val="00AA4DD9"/>
    <w:rsid w:val="00AB655E"/>
    <w:rsid w:val="00AC57A5"/>
    <w:rsid w:val="00AD16C5"/>
    <w:rsid w:val="00AE1C76"/>
    <w:rsid w:val="00AE3B8A"/>
    <w:rsid w:val="00AF0B6F"/>
    <w:rsid w:val="00AF7D73"/>
    <w:rsid w:val="00B03E50"/>
    <w:rsid w:val="00B056F7"/>
    <w:rsid w:val="00B058BD"/>
    <w:rsid w:val="00B0703F"/>
    <w:rsid w:val="00B13BC1"/>
    <w:rsid w:val="00B158DC"/>
    <w:rsid w:val="00B21019"/>
    <w:rsid w:val="00B26B69"/>
    <w:rsid w:val="00B3367D"/>
    <w:rsid w:val="00B339F5"/>
    <w:rsid w:val="00B46D91"/>
    <w:rsid w:val="00B46F30"/>
    <w:rsid w:val="00B56D1A"/>
    <w:rsid w:val="00B60B0B"/>
    <w:rsid w:val="00B65EFA"/>
    <w:rsid w:val="00B83F26"/>
    <w:rsid w:val="00B9106D"/>
    <w:rsid w:val="00B95607"/>
    <w:rsid w:val="00B96AC5"/>
    <w:rsid w:val="00BA3FDA"/>
    <w:rsid w:val="00BB4F43"/>
    <w:rsid w:val="00BD12E3"/>
    <w:rsid w:val="00BF3E48"/>
    <w:rsid w:val="00C10249"/>
    <w:rsid w:val="00C10933"/>
    <w:rsid w:val="00C11CC0"/>
    <w:rsid w:val="00C15B5C"/>
    <w:rsid w:val="00C33798"/>
    <w:rsid w:val="00C37C9A"/>
    <w:rsid w:val="00C41795"/>
    <w:rsid w:val="00C50308"/>
    <w:rsid w:val="00C52F26"/>
    <w:rsid w:val="00C66DB0"/>
    <w:rsid w:val="00C702F7"/>
    <w:rsid w:val="00C947FB"/>
    <w:rsid w:val="00CA22BC"/>
    <w:rsid w:val="00CA68F9"/>
    <w:rsid w:val="00CB5513"/>
    <w:rsid w:val="00CD2DB2"/>
    <w:rsid w:val="00CD4B8E"/>
    <w:rsid w:val="00CF1CB2"/>
    <w:rsid w:val="00CF2FBF"/>
    <w:rsid w:val="00D111DE"/>
    <w:rsid w:val="00D11547"/>
    <w:rsid w:val="00D1183C"/>
    <w:rsid w:val="00D15307"/>
    <w:rsid w:val="00D17216"/>
    <w:rsid w:val="00D36BD4"/>
    <w:rsid w:val="00D37F6A"/>
    <w:rsid w:val="00D43CB7"/>
    <w:rsid w:val="00D44536"/>
    <w:rsid w:val="00D465B9"/>
    <w:rsid w:val="00D515DA"/>
    <w:rsid w:val="00D527D2"/>
    <w:rsid w:val="00D53022"/>
    <w:rsid w:val="00D55B2B"/>
    <w:rsid w:val="00D71720"/>
    <w:rsid w:val="00D744F6"/>
    <w:rsid w:val="00D806EA"/>
    <w:rsid w:val="00D81E35"/>
    <w:rsid w:val="00DA6B45"/>
    <w:rsid w:val="00DB0142"/>
    <w:rsid w:val="00DB39BA"/>
    <w:rsid w:val="00DB3A5B"/>
    <w:rsid w:val="00DB7026"/>
    <w:rsid w:val="00DC642E"/>
    <w:rsid w:val="00DD0E06"/>
    <w:rsid w:val="00DD2ED3"/>
    <w:rsid w:val="00DD7E69"/>
    <w:rsid w:val="00DE190F"/>
    <w:rsid w:val="00DF5C11"/>
    <w:rsid w:val="00E05279"/>
    <w:rsid w:val="00E05977"/>
    <w:rsid w:val="00E16E4A"/>
    <w:rsid w:val="00E31BA8"/>
    <w:rsid w:val="00E42D7F"/>
    <w:rsid w:val="00E46276"/>
    <w:rsid w:val="00E568AA"/>
    <w:rsid w:val="00E65A40"/>
    <w:rsid w:val="00E9708D"/>
    <w:rsid w:val="00E9725F"/>
    <w:rsid w:val="00E9743E"/>
    <w:rsid w:val="00EA1B88"/>
    <w:rsid w:val="00EA39FC"/>
    <w:rsid w:val="00EB0ADA"/>
    <w:rsid w:val="00EB366E"/>
    <w:rsid w:val="00EB52B7"/>
    <w:rsid w:val="00EC15E6"/>
    <w:rsid w:val="00EC68BA"/>
    <w:rsid w:val="00ED614F"/>
    <w:rsid w:val="00EE1335"/>
    <w:rsid w:val="00EE3767"/>
    <w:rsid w:val="00EE3891"/>
    <w:rsid w:val="00EF0E55"/>
    <w:rsid w:val="00F00795"/>
    <w:rsid w:val="00F00DA3"/>
    <w:rsid w:val="00F01879"/>
    <w:rsid w:val="00F03B30"/>
    <w:rsid w:val="00F128D3"/>
    <w:rsid w:val="00F139C0"/>
    <w:rsid w:val="00F201F9"/>
    <w:rsid w:val="00F23ABE"/>
    <w:rsid w:val="00F31E7C"/>
    <w:rsid w:val="00F3452C"/>
    <w:rsid w:val="00F4222B"/>
    <w:rsid w:val="00F4304E"/>
    <w:rsid w:val="00F469CC"/>
    <w:rsid w:val="00F53F75"/>
    <w:rsid w:val="00FA09BD"/>
    <w:rsid w:val="00FA1C08"/>
    <w:rsid w:val="00FA2546"/>
    <w:rsid w:val="00FA5FD5"/>
    <w:rsid w:val="00FA602C"/>
    <w:rsid w:val="00FB227D"/>
    <w:rsid w:val="00FB455D"/>
    <w:rsid w:val="00FB607E"/>
    <w:rsid w:val="00FB6199"/>
    <w:rsid w:val="00FC1BE5"/>
    <w:rsid w:val="00FC36FC"/>
    <w:rsid w:val="00FD1CAB"/>
    <w:rsid w:val="00FD3016"/>
    <w:rsid w:val="00FD36B1"/>
    <w:rsid w:val="00FE05CE"/>
    <w:rsid w:val="00FF611B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25B72C7C"/>
  <w15:docId w15:val="{83480B1E-21DC-4CF4-A9E1-5CAC01C8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2974D6"/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9F392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xmsonormal">
    <w:name w:val="x_msonormal"/>
    <w:basedOn w:val="Normalny"/>
    <w:rsid w:val="00675DF5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67819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3B7C8-D4FB-45C5-AB61-DDD07226E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6</Pages>
  <Words>2532</Words>
  <Characters>15196</Characters>
  <Application>Microsoft Office Word</Application>
  <DocSecurity>0</DocSecurity>
  <Lines>126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17693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27</cp:revision>
  <cp:lastPrinted>2021-02-17T22:44:00Z</cp:lastPrinted>
  <dcterms:created xsi:type="dcterms:W3CDTF">2021-02-17T21:29:00Z</dcterms:created>
  <dcterms:modified xsi:type="dcterms:W3CDTF">2023-04-04T13:36:00Z</dcterms:modified>
</cp:coreProperties>
</file>