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5B65E1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  <w:r w:rsidR="005B65E1">
              <w:rPr>
                <w:rFonts w:ascii="Tahoma" w:hAnsi="Tahoma" w:cs="Tahoma"/>
                <w:b w:val="0"/>
              </w:rPr>
              <w:t>/2023</w:t>
            </w:r>
            <w:r w:rsidR="00F857A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Dr n.med. Jadwiga </w:t>
            </w:r>
            <w:proofErr w:type="spellStart"/>
            <w:r w:rsidRPr="0005018D">
              <w:rPr>
                <w:rFonts w:ascii="Tahoma" w:hAnsi="Tahoma" w:cs="Tahoma"/>
                <w:b w:val="0"/>
              </w:rPr>
              <w:t>Klukow</w:t>
            </w:r>
            <w:proofErr w:type="spellEnd"/>
            <w:r w:rsidR="00F857AC">
              <w:rPr>
                <w:rFonts w:ascii="Tahoma" w:hAnsi="Tahoma" w:cs="Tahoma"/>
                <w:b w:val="0"/>
              </w:rPr>
              <w:t>, dr Edyta Guty</w:t>
            </w:r>
          </w:p>
        </w:tc>
      </w:tr>
      <w:tr w:rsidR="000D1E86" w:rsidRPr="0005018D" w:rsidTr="00FA55B4">
        <w:tc>
          <w:tcPr>
            <w:tcW w:w="9781" w:type="dxa"/>
            <w:gridSpan w:val="2"/>
            <w:vAlign w:val="center"/>
          </w:tcPr>
          <w:p w:rsidR="000D1E86" w:rsidRPr="000D1E86" w:rsidRDefault="000D1E86" w:rsidP="000D1E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CC254F" w:rsidTr="00CC254F">
        <w:tc>
          <w:tcPr>
            <w:tcW w:w="9776" w:type="dxa"/>
          </w:tcPr>
          <w:p w:rsidR="008A7031" w:rsidRPr="00CC254F" w:rsidRDefault="00CC254F" w:rsidP="00CC254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Essentials of Nursing Research: Appraising Evidence for Nursing Practice / Denise F.  Polit and Cheryl T. Beck  - Wolters Kluwer; 2017</w:t>
            </w:r>
          </w:p>
        </w:tc>
      </w:tr>
      <w:tr w:rsidR="008A7031" w:rsidRPr="003242E2" w:rsidTr="00CC254F">
        <w:tc>
          <w:tcPr>
            <w:tcW w:w="9776" w:type="dxa"/>
          </w:tcPr>
          <w:p w:rsidR="008A7031" w:rsidRPr="00CC254F" w:rsidRDefault="00CC254F" w:rsidP="008A703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 / Denise F. Polit and Cheryl T. Beck  - Wolters Kluwer; 2019</w:t>
            </w:r>
          </w:p>
        </w:tc>
      </w:tr>
    </w:tbl>
    <w:p w:rsidR="00FC1BE5" w:rsidRPr="00CC254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3242E2" w:rsidTr="00CC254F">
        <w:tc>
          <w:tcPr>
            <w:tcW w:w="9776" w:type="dxa"/>
            <w:vAlign w:val="center"/>
          </w:tcPr>
          <w:p w:rsidR="00AB655E" w:rsidRPr="00CC254F" w:rsidRDefault="00CC254F" w:rsidP="00CC254F">
            <w:pPr>
              <w:spacing w:after="0"/>
              <w:rPr>
                <w:rFonts w:ascii="Tahoma" w:hAnsi="Tahoma" w:cs="Tahoma"/>
                <w:b/>
                <w:sz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Research: Generating and Assessing Evidence for Nursing Practice; Denise F. Polit and Cheryl T. Beck  - Wolters Kluwer; 2016</w:t>
            </w:r>
          </w:p>
        </w:tc>
      </w:tr>
    </w:tbl>
    <w:p w:rsidR="006863F4" w:rsidRPr="00CC254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CC254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ED0DFB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D0DF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28F" w:rsidRDefault="0000628F">
      <w:r>
        <w:separator/>
      </w:r>
    </w:p>
  </w:endnote>
  <w:endnote w:type="continuationSeparator" w:id="0">
    <w:p w:rsidR="0000628F" w:rsidRDefault="0000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28F" w:rsidRDefault="0000628F">
      <w:r>
        <w:separator/>
      </w:r>
    </w:p>
  </w:footnote>
  <w:footnote w:type="continuationSeparator" w:id="0">
    <w:p w:rsidR="0000628F" w:rsidRDefault="00006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596D9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A3CB7"/>
    <w:multiLevelType w:val="hybridMultilevel"/>
    <w:tmpl w:val="A7A4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8F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1E86"/>
    <w:rsid w:val="000D6CF0"/>
    <w:rsid w:val="000D7D8F"/>
    <w:rsid w:val="000E549E"/>
    <w:rsid w:val="00111894"/>
    <w:rsid w:val="00114163"/>
    <w:rsid w:val="00131673"/>
    <w:rsid w:val="00133A52"/>
    <w:rsid w:val="00167B9C"/>
    <w:rsid w:val="00172414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2E2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96D9E"/>
    <w:rsid w:val="005B11FF"/>
    <w:rsid w:val="005B65E1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C254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E47CA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D0DF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857A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26CE1BC0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996B4-709E-4243-817E-6BFA180C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1138</Words>
  <Characters>6833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Bernadeta Sołtys</cp:lastModifiedBy>
  <cp:revision>27</cp:revision>
  <cp:lastPrinted>2019-06-05T11:04:00Z</cp:lastPrinted>
  <dcterms:created xsi:type="dcterms:W3CDTF">2020-02-17T18:36:00Z</dcterms:created>
  <dcterms:modified xsi:type="dcterms:W3CDTF">2023-02-13T08:58:00Z</dcterms:modified>
</cp:coreProperties>
</file>