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51AA2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51AA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51AA2">
        <w:rPr>
          <w:rFonts w:ascii="Tahoma" w:hAnsi="Tahoma" w:cs="Tahoma"/>
          <w:b/>
          <w:smallCaps/>
          <w:sz w:val="36"/>
        </w:rPr>
        <w:t>karta przedmiotu</w:t>
      </w:r>
    </w:p>
    <w:p w:rsidR="0001795B" w:rsidRPr="00B51AA2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51AA2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51AA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51AA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1AA2" w:rsidRPr="00B51AA2" w:rsidTr="004846A3">
        <w:tc>
          <w:tcPr>
            <w:tcW w:w="2410" w:type="dxa"/>
            <w:vAlign w:val="center"/>
          </w:tcPr>
          <w:p w:rsidR="00DB0142" w:rsidRPr="00B51AA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51AA2" w:rsidRDefault="00B51AA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Podstawy rehabilitacji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7461A1" w:rsidRPr="00B51AA2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20</w:t>
            </w:r>
            <w:r w:rsidR="005E438F">
              <w:rPr>
                <w:rFonts w:ascii="Tahoma" w:hAnsi="Tahoma" w:cs="Tahoma"/>
                <w:b w:val="0"/>
              </w:rPr>
              <w:t>2</w:t>
            </w:r>
            <w:r w:rsidR="00304BA9">
              <w:rPr>
                <w:rFonts w:ascii="Tahoma" w:hAnsi="Tahoma" w:cs="Tahoma"/>
                <w:b w:val="0"/>
              </w:rPr>
              <w:t>2</w:t>
            </w:r>
            <w:r w:rsidRPr="00B51AA2">
              <w:rPr>
                <w:rFonts w:ascii="Tahoma" w:hAnsi="Tahoma" w:cs="Tahoma"/>
                <w:b w:val="0"/>
              </w:rPr>
              <w:t>/20</w:t>
            </w:r>
            <w:r w:rsidR="00DD603D">
              <w:rPr>
                <w:rFonts w:ascii="Tahoma" w:hAnsi="Tahoma" w:cs="Tahoma"/>
                <w:b w:val="0"/>
              </w:rPr>
              <w:t>2</w:t>
            </w:r>
            <w:r w:rsidR="00304BA9">
              <w:rPr>
                <w:rFonts w:ascii="Tahoma" w:hAnsi="Tahoma" w:cs="Tahoma"/>
                <w:b w:val="0"/>
              </w:rPr>
              <w:t>3</w:t>
            </w:r>
            <w:r w:rsidR="0037602A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DB0142" w:rsidRPr="00B51AA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51AA2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</w:t>
            </w:r>
            <w:r w:rsidR="002843E1" w:rsidRPr="00B51AA2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51AA2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51AA2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B51AA2" w:rsidRDefault="00B51AA2" w:rsidP="00B51AA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1AA2" w:rsidRDefault="00B51AA2" w:rsidP="00B51AA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51AA2" w:rsidRDefault="009525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B51AA2">
              <w:rPr>
                <w:rFonts w:ascii="Tahoma" w:hAnsi="Tahoma" w:cs="Tahoma"/>
                <w:b w:val="0"/>
              </w:rPr>
              <w:t xml:space="preserve">r </w:t>
            </w:r>
            <w:r w:rsidR="003047B2">
              <w:rPr>
                <w:rFonts w:ascii="Tahoma" w:hAnsi="Tahoma" w:cs="Tahoma"/>
                <w:b w:val="0"/>
              </w:rPr>
              <w:t>Marlena Krawczyk-Suszek</w:t>
            </w:r>
            <w:r w:rsidR="00B51AA2">
              <w:rPr>
                <w:rFonts w:ascii="Tahoma" w:hAnsi="Tahoma" w:cs="Tahoma"/>
                <w:b w:val="0"/>
              </w:rPr>
              <w:t xml:space="preserve">, mgr </w:t>
            </w:r>
            <w:r w:rsidR="00876E6F">
              <w:rPr>
                <w:rFonts w:ascii="Tahoma" w:hAnsi="Tahoma" w:cs="Tahoma"/>
                <w:b w:val="0"/>
              </w:rPr>
              <w:t>Weronika Cyganik</w:t>
            </w:r>
          </w:p>
        </w:tc>
      </w:tr>
      <w:tr w:rsidR="00912193" w:rsidRPr="00B51AA2" w:rsidTr="00AB14F5">
        <w:tc>
          <w:tcPr>
            <w:tcW w:w="9781" w:type="dxa"/>
            <w:gridSpan w:val="2"/>
            <w:vAlign w:val="center"/>
          </w:tcPr>
          <w:p w:rsidR="00912193" w:rsidRPr="00912193" w:rsidRDefault="00912193" w:rsidP="0091219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51AA2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3260"/>
      </w:tblGrid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3565F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B51AA2" w:rsidTr="001D5F62">
        <w:trPr>
          <w:trHeight w:val="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 w:rsidP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Zaliczenie </w:t>
            </w:r>
            <w:r w:rsidR="00DD603D">
              <w:rPr>
                <w:rFonts w:ascii="Tahoma" w:hAnsi="Tahoma" w:cs="Tahoma"/>
                <w:sz w:val="20"/>
                <w:szCs w:val="20"/>
              </w:rPr>
              <w:t>bez oceny</w:t>
            </w:r>
          </w:p>
        </w:tc>
      </w:tr>
    </w:tbl>
    <w:p w:rsidR="005D2001" w:rsidRPr="00B51AA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51AA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51AA2">
        <w:rPr>
          <w:rFonts w:ascii="Tahoma" w:hAnsi="Tahoma" w:cs="Tahoma"/>
          <w:szCs w:val="24"/>
        </w:rPr>
        <w:t xml:space="preserve">Wymagania wstępne </w:t>
      </w:r>
      <w:r w:rsidR="00F00795" w:rsidRPr="00B51AA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51AA2" w:rsidTr="001D5F62">
        <w:tc>
          <w:tcPr>
            <w:tcW w:w="9778" w:type="dxa"/>
          </w:tcPr>
          <w:p w:rsidR="004846A3" w:rsidRPr="00B51AA2" w:rsidRDefault="00E92890" w:rsidP="0028625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85CB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pielęgn</w:t>
            </w:r>
            <w:r w:rsidR="0028625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iarstwa, Fizjologia, Patologia</w:t>
            </w:r>
            <w:bookmarkStart w:id="0" w:name="_GoBack"/>
            <w:bookmarkEnd w:id="0"/>
          </w:p>
        </w:tc>
      </w:tr>
    </w:tbl>
    <w:p w:rsidR="005D2001" w:rsidRPr="00B51AA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51AA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Efekty </w:t>
      </w:r>
      <w:r w:rsidR="00C41795" w:rsidRPr="00B51AA2">
        <w:rPr>
          <w:rFonts w:ascii="Tahoma" w:hAnsi="Tahoma" w:cs="Tahoma"/>
        </w:rPr>
        <w:t xml:space="preserve">uczenia się </w:t>
      </w:r>
      <w:r w:rsidRPr="00B51AA2">
        <w:rPr>
          <w:rFonts w:ascii="Tahoma" w:hAnsi="Tahoma" w:cs="Tahoma"/>
        </w:rPr>
        <w:t xml:space="preserve">i sposób </w:t>
      </w:r>
      <w:r w:rsidR="00B60B0B" w:rsidRPr="00B51AA2">
        <w:rPr>
          <w:rFonts w:ascii="Tahoma" w:hAnsi="Tahoma" w:cs="Tahoma"/>
        </w:rPr>
        <w:t>realizacji</w:t>
      </w:r>
      <w:r w:rsidRPr="00B51AA2">
        <w:rPr>
          <w:rFonts w:ascii="Tahoma" w:hAnsi="Tahoma" w:cs="Tahoma"/>
        </w:rPr>
        <w:t xml:space="preserve"> zajęć</w:t>
      </w:r>
    </w:p>
    <w:p w:rsidR="008046AE" w:rsidRPr="00B51AA2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51AA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51AA2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Student zdobywa wiedzę z zakresu: patofizjologii zaburzeń występujących w przebiegu chorób, urazów układu nerwowego i grożących powikłań, podstawowych kierunków rehabilitacji leczniczej (fizjoterapia, medycyna fizykalna, psychoterapia), przebiegu i sposobów postępowania rehabilitacyjnego w jednostkach chorobowych oraz postępowania </w:t>
            </w:r>
            <w:r w:rsidR="00FD1321">
              <w:rPr>
                <w:rFonts w:ascii="Tahoma" w:hAnsi="Tahoma" w:cs="Tahoma"/>
                <w:sz w:val="20"/>
                <w:szCs w:val="20"/>
              </w:rPr>
              <w:t>diagnostyczno-terapeutycznego w </w:t>
            </w:r>
            <w:r w:rsidRPr="00C85CBE">
              <w:rPr>
                <w:rFonts w:ascii="Tahoma" w:hAnsi="Tahoma" w:cs="Tahoma"/>
                <w:sz w:val="20"/>
                <w:szCs w:val="20"/>
              </w:rPr>
              <w:t>schorzeniach narządu ruchu</w:t>
            </w:r>
            <w:r w:rsidR="000E14E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Student nabywa umiejętności dotyczące ogólnej diagnostyki i oceny klinicznej chorego w przypadku różnorodnych schorzeń, potrafi współpracować w zespole terapeutycznym, planować i oceniać postępy procesu leczniczo</w:t>
            </w:r>
            <w:r w:rsidR="00952568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C85CBE">
              <w:rPr>
                <w:rFonts w:ascii="Tahoma" w:hAnsi="Tahoma" w:cs="Tahoma"/>
                <w:sz w:val="20"/>
                <w:szCs w:val="20"/>
              </w:rPr>
              <w:t>terapeutycznego.</w:t>
            </w:r>
          </w:p>
        </w:tc>
      </w:tr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Potrafi zastosować w usprawnianiu chorego podstawowe ćwiczenia usprawniające w tym: pionizację, obsługę sprzętu pomocniczego oraz podać instruktaż dotyczący kontynuacji rehabilitacji w środowisku domowym</w:t>
            </w:r>
          </w:p>
        </w:tc>
      </w:tr>
    </w:tbl>
    <w:p w:rsidR="00721413" w:rsidRPr="00B51AA2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51AA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Przedmiotowe e</w:t>
      </w:r>
      <w:r w:rsidR="008938C7" w:rsidRPr="00B51AA2">
        <w:rPr>
          <w:rFonts w:ascii="Tahoma" w:hAnsi="Tahoma" w:cs="Tahoma"/>
        </w:rPr>
        <w:t xml:space="preserve">fekty </w:t>
      </w:r>
      <w:r w:rsidR="00EE3891" w:rsidRPr="00B51AA2">
        <w:rPr>
          <w:rFonts w:ascii="Tahoma" w:hAnsi="Tahoma" w:cs="Tahoma"/>
        </w:rPr>
        <w:t>uczenia się</w:t>
      </w:r>
      <w:r w:rsidR="008938C7" w:rsidRPr="00B51AA2">
        <w:rPr>
          <w:rFonts w:ascii="Tahoma" w:hAnsi="Tahoma" w:cs="Tahoma"/>
        </w:rPr>
        <w:t xml:space="preserve">, </w:t>
      </w:r>
      <w:r w:rsidR="00F31E7C" w:rsidRPr="00B51AA2">
        <w:rPr>
          <w:rFonts w:ascii="Tahoma" w:hAnsi="Tahoma" w:cs="Tahoma"/>
        </w:rPr>
        <w:t>z podziałem na wiedzę, umiejętności i kompe</w:t>
      </w:r>
      <w:r w:rsidR="003E56F9" w:rsidRPr="00B51AA2">
        <w:rPr>
          <w:rFonts w:ascii="Tahoma" w:hAnsi="Tahoma" w:cs="Tahoma"/>
        </w:rPr>
        <w:t xml:space="preserve">tencje społeczne, wraz z </w:t>
      </w:r>
      <w:r w:rsidR="00F31E7C" w:rsidRPr="00B51AA2">
        <w:rPr>
          <w:rFonts w:ascii="Tahoma" w:hAnsi="Tahoma" w:cs="Tahoma"/>
        </w:rPr>
        <w:t>odniesieniem do e</w:t>
      </w:r>
      <w:r w:rsidR="00B21019" w:rsidRPr="00B51AA2">
        <w:rPr>
          <w:rFonts w:ascii="Tahoma" w:hAnsi="Tahoma" w:cs="Tahoma"/>
        </w:rPr>
        <w:t xml:space="preserve">fektów </w:t>
      </w:r>
      <w:r w:rsidR="00EE3891" w:rsidRPr="00B51AA2">
        <w:rPr>
          <w:rFonts w:ascii="Tahoma" w:hAnsi="Tahoma" w:cs="Tahoma"/>
        </w:rPr>
        <w:t>uczenia się</w:t>
      </w:r>
      <w:r w:rsidR="00B21019" w:rsidRPr="00B51AA2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51AA2" w:rsidRPr="00B51AA2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51AA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51AA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Opis przedmiotowych efektów </w:t>
            </w:r>
            <w:r w:rsidR="00EE3891" w:rsidRPr="00B51AA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51AA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Odniesienie do efektów</w:t>
            </w:r>
            <w:r w:rsidR="00D21412">
              <w:rPr>
                <w:rFonts w:ascii="Tahoma" w:hAnsi="Tahoma" w:cs="Tahoma"/>
              </w:rPr>
              <w:t xml:space="preserve"> </w:t>
            </w:r>
            <w:r w:rsidR="00EE3891" w:rsidRPr="00B51AA2">
              <w:rPr>
                <w:rFonts w:ascii="Tahoma" w:hAnsi="Tahoma" w:cs="Tahoma"/>
              </w:rPr>
              <w:t xml:space="preserve">uczenia się </w:t>
            </w:r>
            <w:r w:rsidRPr="00B51AA2">
              <w:rPr>
                <w:rFonts w:ascii="Tahoma" w:hAnsi="Tahoma" w:cs="Tahoma"/>
              </w:rPr>
              <w:t>dla kierunku</w:t>
            </w:r>
          </w:p>
        </w:tc>
      </w:tr>
      <w:tr w:rsidR="00B51AA2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51AA2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51AA2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86254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zna i rozumie podstawowe kierunki rehabilitacji leczniczej i zawodowej</w:t>
            </w:r>
          </w:p>
        </w:tc>
        <w:tc>
          <w:tcPr>
            <w:tcW w:w="1785" w:type="dxa"/>
            <w:vAlign w:val="center"/>
          </w:tcPr>
          <w:p w:rsidR="00286254" w:rsidRPr="00BB107E" w:rsidRDefault="00286254" w:rsidP="0095256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B107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D.W26.</w:t>
            </w:r>
          </w:p>
        </w:tc>
      </w:tr>
      <w:tr w:rsidR="00286254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E92890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 xml:space="preserve">zna i rozumie przebieg i sposoby postępowania rehabilitacyjnego w różnych </w:t>
            </w:r>
            <w:r w:rsidRPr="00BB107E">
              <w:rPr>
                <w:rFonts w:ascii="Tahoma" w:hAnsi="Tahoma" w:cs="Tahoma"/>
              </w:rPr>
              <w:lastRenderedPageBreak/>
              <w:t>chorobach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lastRenderedPageBreak/>
              <w:t>D.W27.</w:t>
            </w:r>
          </w:p>
        </w:tc>
      </w:tr>
      <w:tr w:rsidR="00E92890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2890" w:rsidRPr="00B51AA2" w:rsidRDefault="00E92890" w:rsidP="00952568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B107E">
              <w:rPr>
                <w:rFonts w:ascii="Tahoma" w:hAnsi="Tahoma" w:cs="Tahoma"/>
              </w:rPr>
              <w:t>umiejętności</w:t>
            </w:r>
          </w:p>
        </w:tc>
      </w:tr>
      <w:tr w:rsidR="00286254" w:rsidRPr="00B51AA2" w:rsidTr="00BB3DBF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uczyć pacjenta i jego opiekuna doboru oraz użytkowania sprzętu pielęgnacyjno rehabilitacyjnego i wyrobów medycznych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D.U16.</w:t>
            </w:r>
          </w:p>
        </w:tc>
      </w:tr>
      <w:tr w:rsidR="00286254" w:rsidRPr="00B51AA2" w:rsidTr="00BB3DBF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286254" w:rsidRPr="00BB107E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D.U18.</w:t>
            </w:r>
          </w:p>
        </w:tc>
      </w:tr>
      <w:tr w:rsidR="00286254" w:rsidRPr="00B51AA2" w:rsidTr="00CE5B01">
        <w:trPr>
          <w:trHeight w:val="227"/>
          <w:jc w:val="center"/>
        </w:trPr>
        <w:tc>
          <w:tcPr>
            <w:tcW w:w="846" w:type="dxa"/>
          </w:tcPr>
          <w:p w:rsidR="00286254" w:rsidRPr="001E1C53" w:rsidRDefault="00286254" w:rsidP="00BB3DB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E1C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7" w:type="dxa"/>
            <w:vAlign w:val="center"/>
          </w:tcPr>
          <w:p w:rsidR="00286254" w:rsidRPr="00BB107E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D.U21.</w:t>
            </w:r>
          </w:p>
        </w:tc>
      </w:tr>
      <w:tr w:rsidR="00E92890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2890" w:rsidRPr="00B51AA2" w:rsidRDefault="00E92890" w:rsidP="00E92890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B107E">
              <w:rPr>
                <w:rFonts w:ascii="Tahoma" w:hAnsi="Tahoma" w:cs="Tahoma"/>
              </w:rPr>
              <w:t>kompetencji społecznych</w:t>
            </w:r>
          </w:p>
        </w:tc>
      </w:tr>
      <w:tr w:rsidR="00E92890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92890" w:rsidRPr="00B51AA2" w:rsidRDefault="001E1C53" w:rsidP="00E92890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P_K0</w:t>
            </w:r>
            <w:r w:rsidR="005E438F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E92890" w:rsidRPr="00B51AA2" w:rsidRDefault="001E1C53" w:rsidP="00E92890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785" w:type="dxa"/>
            <w:vAlign w:val="center"/>
          </w:tcPr>
          <w:p w:rsidR="00E92890" w:rsidRPr="00B51AA2" w:rsidRDefault="001E1C53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K7.</w:t>
            </w:r>
          </w:p>
        </w:tc>
      </w:tr>
    </w:tbl>
    <w:p w:rsidR="00B51AA2" w:rsidRDefault="00B51AA2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Formy zajęć dydaktycznych </w:t>
      </w:r>
      <w:r w:rsidR="004D72D9" w:rsidRPr="00B51AA2">
        <w:rPr>
          <w:rFonts w:ascii="Tahoma" w:hAnsi="Tahoma" w:cs="Tahoma"/>
        </w:rPr>
        <w:t>oraz</w:t>
      </w:r>
      <w:r w:rsidRPr="00B51AA2">
        <w:rPr>
          <w:rFonts w:ascii="Tahoma" w:hAnsi="Tahoma" w:cs="Tahoma"/>
        </w:rPr>
        <w:t xml:space="preserve"> wymiar </w:t>
      </w:r>
      <w:r w:rsidR="004D72D9" w:rsidRPr="00B51AA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D071FB" w:rsidRPr="00B51AA2" w:rsidTr="0063357F">
        <w:trPr>
          <w:trHeight w:val="284"/>
        </w:trPr>
        <w:tc>
          <w:tcPr>
            <w:tcW w:w="9854" w:type="dxa"/>
            <w:gridSpan w:val="8"/>
          </w:tcPr>
          <w:p w:rsidR="00D071FB" w:rsidRPr="00B51AA2" w:rsidRDefault="00D071FB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Studia stacjonarne (ST)</w:t>
            </w:r>
          </w:p>
        </w:tc>
      </w:tr>
      <w:tr w:rsidR="006D34CA" w:rsidRPr="00B51AA2" w:rsidTr="006D34CA">
        <w:trPr>
          <w:trHeight w:val="284"/>
        </w:trPr>
        <w:tc>
          <w:tcPr>
            <w:tcW w:w="121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51AA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ECTS</w:t>
            </w:r>
          </w:p>
        </w:tc>
      </w:tr>
      <w:tr w:rsidR="006D34CA" w:rsidRPr="00B51AA2" w:rsidTr="006D34CA">
        <w:trPr>
          <w:trHeight w:val="284"/>
        </w:trPr>
        <w:tc>
          <w:tcPr>
            <w:tcW w:w="121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59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04" w:type="dxa"/>
          </w:tcPr>
          <w:p w:rsidR="006D34CA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51AA2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51AA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Metody realizacji zajęć</w:t>
      </w:r>
      <w:r w:rsidR="006A46E0" w:rsidRPr="00B51AA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1AA2" w:rsidRPr="00B51AA2" w:rsidTr="00814C3C">
        <w:tc>
          <w:tcPr>
            <w:tcW w:w="2127" w:type="dxa"/>
            <w:vAlign w:val="center"/>
          </w:tcPr>
          <w:p w:rsidR="006A46E0" w:rsidRPr="00B51AA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51AA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Metoda realizacji</w:t>
            </w:r>
          </w:p>
        </w:tc>
      </w:tr>
      <w:tr w:rsidR="001E1C53" w:rsidRPr="00B51AA2" w:rsidTr="00814C3C">
        <w:tc>
          <w:tcPr>
            <w:tcW w:w="2127" w:type="dxa"/>
            <w:vAlign w:val="center"/>
          </w:tcPr>
          <w:p w:rsidR="001E1C53" w:rsidRPr="00B51AA2" w:rsidRDefault="001E1C53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E1C53" w:rsidRPr="00C85CBE" w:rsidRDefault="001E1C53" w:rsidP="001E1C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85CBE">
              <w:rPr>
                <w:rFonts w:ascii="Tahoma" w:hAnsi="Tahoma" w:cs="Tahoma"/>
                <w:b w:val="0"/>
              </w:rPr>
              <w:t xml:space="preserve">Wykład teoretyczny z wykorzystaniem środków audiowizualnych </w:t>
            </w:r>
          </w:p>
        </w:tc>
      </w:tr>
      <w:tr w:rsidR="001E1C53" w:rsidRPr="00B51AA2" w:rsidTr="00814C3C">
        <w:tc>
          <w:tcPr>
            <w:tcW w:w="2127" w:type="dxa"/>
            <w:vAlign w:val="center"/>
          </w:tcPr>
          <w:p w:rsidR="001E1C53" w:rsidRPr="00B51AA2" w:rsidRDefault="001E1C53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1E1C53" w:rsidRPr="00C85CBE" w:rsidRDefault="001E1C53" w:rsidP="0028625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85CBE">
              <w:rPr>
                <w:rFonts w:ascii="Tahoma" w:hAnsi="Tahoma" w:cs="Tahoma"/>
                <w:b w:val="0"/>
              </w:rPr>
              <w:t>Ćwiczenia praktyczne symulowane w pracowniach, laboratoriach przystosowanyc</w:t>
            </w:r>
            <w:r w:rsidR="00286254">
              <w:rPr>
                <w:rFonts w:ascii="Tahoma" w:hAnsi="Tahoma" w:cs="Tahoma"/>
                <w:b w:val="0"/>
              </w:rPr>
              <w:t>h do naturalnych warunków pracy</w:t>
            </w:r>
            <w:r w:rsidR="00FE1419">
              <w:rPr>
                <w:rFonts w:ascii="Tahoma" w:hAnsi="Tahoma" w:cs="Tahoma"/>
                <w:b w:val="0"/>
              </w:rPr>
              <w:t xml:space="preserve"> pielęgniarki</w:t>
            </w:r>
            <w:r w:rsidR="00286254">
              <w:rPr>
                <w:rFonts w:ascii="Tahoma" w:hAnsi="Tahoma" w:cs="Tahoma"/>
                <w:b w:val="0"/>
              </w:rPr>
              <w:t xml:space="preserve">. </w:t>
            </w:r>
            <w:r w:rsidRPr="00C85CBE">
              <w:rPr>
                <w:rFonts w:ascii="Tahoma" w:hAnsi="Tahoma" w:cs="Tahoma"/>
                <w:b w:val="0"/>
              </w:rPr>
              <w:t>Rozwiązywanie problemów praktycznych dotyczących diagnostyki i postępowania pielęgnacyjnego.</w:t>
            </w:r>
          </w:p>
        </w:tc>
      </w:tr>
      <w:tr w:rsidR="001E1C53" w:rsidRPr="00B51AA2" w:rsidTr="00CE5B01">
        <w:tc>
          <w:tcPr>
            <w:tcW w:w="2127" w:type="dxa"/>
            <w:vAlign w:val="center"/>
          </w:tcPr>
          <w:p w:rsidR="001E1C53" w:rsidRPr="00B51AA2" w:rsidRDefault="002F335C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1E1C53" w:rsidRPr="00A82757" w:rsidRDefault="005E438F" w:rsidP="00286254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393735">
              <w:rPr>
                <w:rFonts w:ascii="Tahoma" w:hAnsi="Tahoma" w:cs="Tahoma"/>
                <w:b w:val="0"/>
                <w:bCs/>
              </w:rPr>
              <w:t xml:space="preserve"> – samokształcenie kontrolowane</w:t>
            </w:r>
            <w:r w:rsidRPr="005E438F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:rsidR="000C41C8" w:rsidRPr="00B51AA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Treści kształcenia </w:t>
      </w:r>
      <w:r w:rsidRPr="00B51AA2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51AA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51AA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51AA2">
        <w:rPr>
          <w:rFonts w:ascii="Tahoma" w:hAnsi="Tahoma" w:cs="Tahoma"/>
          <w:smallCaps/>
        </w:rPr>
        <w:t>W</w:t>
      </w:r>
      <w:r w:rsidR="008938C7" w:rsidRPr="00B51AA2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51AA2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51AA2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E14E0" w:rsidRPr="00B51AA2" w:rsidTr="00CE5B01">
        <w:tc>
          <w:tcPr>
            <w:tcW w:w="568" w:type="dxa"/>
            <w:vAlign w:val="center"/>
          </w:tcPr>
          <w:p w:rsidR="000E14E0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W1</w:t>
            </w:r>
          </w:p>
        </w:tc>
        <w:tc>
          <w:tcPr>
            <w:tcW w:w="9213" w:type="dxa"/>
          </w:tcPr>
          <w:p w:rsidR="000E14E0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Niepełnosprawność – definicja, rodzaje i zasady kompleksowej opieki. Rodzaje niepełnosprawności.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W2</w:t>
            </w:r>
          </w:p>
        </w:tc>
        <w:tc>
          <w:tcPr>
            <w:tcW w:w="9213" w:type="dxa"/>
          </w:tcPr>
          <w:p w:rsidR="006F1399" w:rsidRPr="00C85CBE" w:rsidRDefault="006F1399" w:rsidP="005C4E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Problemy psychospołeczne osoby niepełnosprawnej i jej rodziny.</w:t>
            </w:r>
            <w:r w:rsidR="005C4EDC" w:rsidRPr="00C85CBE">
              <w:rPr>
                <w:rFonts w:ascii="Tahoma" w:hAnsi="Tahoma" w:cs="Tahoma"/>
                <w:sz w:val="20"/>
                <w:szCs w:val="20"/>
              </w:rPr>
              <w:t xml:space="preserve"> Cele, zasady i etapy rehabilitacji</w:t>
            </w:r>
            <w:r w:rsidR="005C4ED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W3</w:t>
            </w:r>
          </w:p>
        </w:tc>
        <w:tc>
          <w:tcPr>
            <w:tcW w:w="9213" w:type="dxa"/>
          </w:tcPr>
          <w:p w:rsidR="006F1399" w:rsidRPr="00C85CBE" w:rsidRDefault="006F1399" w:rsidP="006F139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Podstawowe kierunki rehabilitacji leczniczej (kinezyterapia, fiz</w:t>
            </w:r>
            <w:r>
              <w:rPr>
                <w:rFonts w:ascii="Tahoma" w:hAnsi="Tahoma" w:cs="Tahoma"/>
                <w:sz w:val="20"/>
                <w:szCs w:val="20"/>
              </w:rPr>
              <w:t>yko</w:t>
            </w:r>
            <w:r w:rsidRPr="00C85CBE">
              <w:rPr>
                <w:rFonts w:ascii="Tahoma" w:hAnsi="Tahoma" w:cs="Tahoma"/>
                <w:sz w:val="20"/>
                <w:szCs w:val="20"/>
              </w:rPr>
              <w:t>terapia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85CBE">
              <w:rPr>
                <w:rFonts w:ascii="Tahoma" w:hAnsi="Tahoma" w:cs="Tahoma"/>
                <w:sz w:val="20"/>
                <w:szCs w:val="20"/>
              </w:rPr>
              <w:t>ergoterapia, psychoterapia</w:t>
            </w:r>
            <w:r>
              <w:rPr>
                <w:rFonts w:ascii="Tahoma" w:hAnsi="Tahoma" w:cs="Tahoma"/>
                <w:sz w:val="20"/>
                <w:szCs w:val="20"/>
              </w:rPr>
              <w:t xml:space="preserve">). </w:t>
            </w:r>
            <w:r w:rsidRPr="00C85CBE">
              <w:rPr>
                <w:rFonts w:ascii="Tahoma" w:hAnsi="Tahoma" w:cs="Tahoma"/>
                <w:sz w:val="20"/>
                <w:szCs w:val="20"/>
              </w:rPr>
              <w:t>Określanie rodzaju niepełnosprawności oraz celów, etapów i zasad rehabilitacji; określanie zakresu niepełnosprawności; określanie warunków wpływających na skuteczność rehabilitacji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W4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Rehabilitacja kompleksowa: lecznicza, zawodowa, społeczna i psychologiczna. Nowoczesne metody i techniki usprawniania chorych.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Rola i zadania pielęgniarki w zespole rehabilitacyjnym.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</w:tcPr>
          <w:p w:rsidR="006F1399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Przebieg i sposoby postępowania rehabilitacyjnego w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wybranych </w:t>
            </w:r>
            <w:r w:rsidRPr="00C85CBE">
              <w:rPr>
                <w:rFonts w:ascii="Tahoma" w:hAnsi="Tahoma" w:cs="Tahoma"/>
                <w:sz w:val="20"/>
                <w:szCs w:val="20"/>
              </w:rPr>
              <w:t>jednostkach chorobowych, diagnostyka powikłań.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Rehabilitacja osób z upośledzeniem umysłowym, uszkodzeniem narządu ruchu i zmysłów. Komunikowanie z osoba </w:t>
            </w:r>
            <w:r>
              <w:rPr>
                <w:rFonts w:ascii="Tahoma" w:hAnsi="Tahoma" w:cs="Tahoma"/>
                <w:sz w:val="20"/>
                <w:szCs w:val="20"/>
              </w:rPr>
              <w:t>chorą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– język i techniki komunikowania. Integracja osób niepełnosprawnych w środowisku zamieszkania, pracy, nauczania i wychowania.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Sprzęt i pomoce ortopedyczne – podział, zastosowanie</w:t>
            </w:r>
            <w:r>
              <w:rPr>
                <w:rFonts w:ascii="Tahoma" w:hAnsi="Tahoma" w:cs="Tahoma"/>
                <w:sz w:val="20"/>
                <w:szCs w:val="20"/>
              </w:rPr>
              <w:t>, z</w:t>
            </w:r>
            <w:r w:rsidRPr="00C85CBE">
              <w:rPr>
                <w:rFonts w:ascii="Tahoma" w:hAnsi="Tahoma" w:cs="Tahoma"/>
                <w:sz w:val="20"/>
                <w:szCs w:val="20"/>
              </w:rPr>
              <w:t>asady doboru i technika posługiwania się zaleconymi pomocami ortopedycznymi i technicznymi.</w:t>
            </w:r>
          </w:p>
        </w:tc>
      </w:tr>
    </w:tbl>
    <w:p w:rsidR="00D465B9" w:rsidRPr="00B51AA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51AA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51AA2">
        <w:rPr>
          <w:rFonts w:ascii="Tahoma" w:hAnsi="Tahoma" w:cs="Tahoma"/>
          <w:smallCaps/>
        </w:rPr>
        <w:t>Ć</w:t>
      </w:r>
      <w:r w:rsidR="008938C7" w:rsidRPr="00B51AA2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42C0B" w:rsidRPr="00B51AA2" w:rsidTr="00A65076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B42C0B" w:rsidRDefault="00B42C0B" w:rsidP="00022C13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Przebieg i </w:t>
            </w:r>
            <w:r w:rsidR="00022C13">
              <w:rPr>
                <w:rFonts w:ascii="Tahoma" w:hAnsi="Tahoma" w:cs="Tahoma"/>
                <w:sz w:val="20"/>
                <w:szCs w:val="20"/>
              </w:rPr>
              <w:t>metody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postępowania rehabilitacyjnego w różnych jednostkach chorobowych. Identyfikacja i przeciwdziałanie powikłaniom na różnych etapach choroby. Analiza przypadków klinicznych.</w:t>
            </w:r>
          </w:p>
        </w:tc>
      </w:tr>
      <w:tr w:rsidR="00B42C0B" w:rsidRPr="00B51AA2" w:rsidTr="00A65076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B42C0B" w:rsidRDefault="00B42C0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Wczesne usprawnianie pacjenta, rehabilitacja przyłóżkowa oraz aktywizacja  pacjenta z wykorzysta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niem elementów terapii zajęciowej. Udział pielęgniarki w rehabilitacji kompleksowej.</w:t>
            </w:r>
          </w:p>
        </w:tc>
      </w:tr>
      <w:tr w:rsidR="00B42C0B" w:rsidRPr="00B51AA2" w:rsidTr="00CE5B01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lastRenderedPageBreak/>
              <w:t>Cw3</w:t>
            </w:r>
          </w:p>
        </w:tc>
        <w:tc>
          <w:tcPr>
            <w:tcW w:w="9213" w:type="dxa"/>
          </w:tcPr>
          <w:p w:rsidR="00B42C0B" w:rsidRDefault="00B42C0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Możliwości wielopłaszczyznowej adaptacji środowiska oraz zastosowania sprzętu i zaopatrzenia ortopedycznego w zależności od potrzeb osób z niepełnosprawnościami. Rozpoznanie i udział w likwidacji barier na różnych etapach choroby.</w:t>
            </w:r>
          </w:p>
        </w:tc>
      </w:tr>
    </w:tbl>
    <w:p w:rsidR="00F53F75" w:rsidRPr="00B51AA2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51AA2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A82757" w:rsidRDefault="00A82757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>
        <w:rPr>
          <w:rFonts w:ascii="Tahoma" w:hAnsi="Tahoma" w:cs="Tahoma"/>
          <w:smallCaps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</w:t>
            </w:r>
            <w:r w:rsidR="00A82757">
              <w:rPr>
                <w:rFonts w:ascii="Tahoma" w:hAnsi="Tahoma" w:cs="Tahoma"/>
              </w:rPr>
              <w:t>ia real</w:t>
            </w:r>
            <w:r w:rsidR="00D21412">
              <w:rPr>
                <w:rFonts w:ascii="Tahoma" w:hAnsi="Tahoma" w:cs="Tahoma"/>
              </w:rPr>
              <w:t>izowane w ramach samokształcenia</w:t>
            </w:r>
          </w:p>
        </w:tc>
      </w:tr>
      <w:tr w:rsidR="000B76F9" w:rsidRPr="00B51AA2" w:rsidTr="00786A38">
        <w:tc>
          <w:tcPr>
            <w:tcW w:w="568" w:type="dxa"/>
            <w:vAlign w:val="center"/>
          </w:tcPr>
          <w:p w:rsidR="000B76F9" w:rsidRPr="00B51AA2" w:rsidRDefault="00EB06A3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0B76F9" w:rsidRPr="00C85CBE" w:rsidRDefault="000B76F9" w:rsidP="000E14E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Postępowanie </w:t>
            </w:r>
            <w:r w:rsidR="00022C13">
              <w:rPr>
                <w:rFonts w:ascii="Tahoma" w:hAnsi="Tahoma" w:cs="Tahoma"/>
                <w:sz w:val="20"/>
                <w:szCs w:val="20"/>
              </w:rPr>
              <w:t>pielęgniarki</w:t>
            </w:r>
            <w:r w:rsidR="000E14E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E1419">
              <w:rPr>
                <w:rFonts w:ascii="Tahoma" w:hAnsi="Tahoma" w:cs="Tahoma"/>
                <w:sz w:val="20"/>
                <w:szCs w:val="20"/>
              </w:rPr>
              <w:t>w różnych jednostkach chorobowych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w warunkach szpitalnych i środowiskowych</w:t>
            </w:r>
            <w:r w:rsidR="000E14E0">
              <w:rPr>
                <w:rFonts w:ascii="Tahoma" w:hAnsi="Tahoma" w:cs="Tahoma"/>
                <w:sz w:val="20"/>
                <w:szCs w:val="20"/>
              </w:rPr>
              <w:t xml:space="preserve"> w zakresie realizacji funkcji rehabilitacyjnej.</w:t>
            </w:r>
          </w:p>
        </w:tc>
      </w:tr>
      <w:tr w:rsidR="005E438F" w:rsidRPr="00B51AA2" w:rsidTr="00786A38">
        <w:tc>
          <w:tcPr>
            <w:tcW w:w="568" w:type="dxa"/>
            <w:vAlign w:val="center"/>
          </w:tcPr>
          <w:p w:rsidR="005E438F" w:rsidRDefault="005E438F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5E438F" w:rsidRPr="00C85CBE" w:rsidRDefault="005E438F" w:rsidP="000E14E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5E438F">
              <w:rPr>
                <w:rFonts w:ascii="Tahoma" w:hAnsi="Tahoma" w:cs="Tahoma"/>
                <w:sz w:val="20"/>
                <w:szCs w:val="20"/>
              </w:rPr>
              <w:t xml:space="preserve">Zaawanasowane elementy tematyki dotyczącej </w:t>
            </w:r>
            <w:r>
              <w:rPr>
                <w:rFonts w:ascii="Tahoma" w:hAnsi="Tahoma" w:cs="Tahoma"/>
                <w:sz w:val="20"/>
                <w:szCs w:val="20"/>
              </w:rPr>
              <w:t>podstaw rehabilitacji</w:t>
            </w:r>
            <w:r w:rsidRPr="005E438F">
              <w:rPr>
                <w:rFonts w:ascii="Tahoma" w:hAnsi="Tahoma" w:cs="Tahoma"/>
                <w:sz w:val="20"/>
                <w:szCs w:val="20"/>
              </w:rPr>
              <w:t xml:space="preserve"> w zakresie wskazanym przez prowadzącego</w:t>
            </w:r>
            <w:r w:rsidR="003937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3735" w:rsidRPr="00682184">
              <w:rPr>
                <w:rFonts w:ascii="Tahoma" w:hAnsi="Tahoma" w:cs="Tahoma"/>
                <w:sz w:val="20"/>
                <w:szCs w:val="20"/>
              </w:rPr>
              <w:t>(w ramach wszystkich form zajęć).</w:t>
            </w:r>
          </w:p>
        </w:tc>
      </w:tr>
    </w:tbl>
    <w:p w:rsidR="005E438F" w:rsidRDefault="005E438F" w:rsidP="005E438F">
      <w:pPr>
        <w:pStyle w:val="Podpunkty"/>
        <w:ind w:left="0"/>
        <w:rPr>
          <w:rFonts w:ascii="Tahoma" w:hAnsi="Tahoma" w:cs="Tahoma"/>
        </w:rPr>
      </w:pPr>
    </w:p>
    <w:p w:rsidR="005E438F" w:rsidRPr="00911CFB" w:rsidRDefault="005E438F" w:rsidP="005E43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5E438F" w:rsidRPr="001F3E75" w:rsidTr="00FF31E9">
        <w:tc>
          <w:tcPr>
            <w:tcW w:w="2836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5E438F" w:rsidRPr="00911CFB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W3,W4,Sk2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5E438F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W1-W8,Sk2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– C3</w:t>
            </w:r>
          </w:p>
        </w:tc>
        <w:tc>
          <w:tcPr>
            <w:tcW w:w="3969" w:type="dxa"/>
            <w:vAlign w:val="center"/>
          </w:tcPr>
          <w:p w:rsidR="005E438F" w:rsidRPr="00911CFB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Cw2,Cw3,Sk2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C2 – C3</w:t>
            </w:r>
          </w:p>
        </w:tc>
        <w:tc>
          <w:tcPr>
            <w:tcW w:w="3969" w:type="dxa"/>
            <w:vAlign w:val="center"/>
          </w:tcPr>
          <w:p w:rsidR="005E438F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Cw1,Sk2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5E438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5E438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– C3</w:t>
            </w:r>
          </w:p>
        </w:tc>
        <w:tc>
          <w:tcPr>
            <w:tcW w:w="3969" w:type="dxa"/>
            <w:vAlign w:val="center"/>
          </w:tcPr>
          <w:p w:rsidR="005E438F" w:rsidRDefault="00770AE1" w:rsidP="005E438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Cw1,Cw2,Sk2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 w:rsidR="00952568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C2 – C3</w:t>
            </w:r>
          </w:p>
        </w:tc>
        <w:tc>
          <w:tcPr>
            <w:tcW w:w="3969" w:type="dxa"/>
            <w:vAlign w:val="center"/>
          </w:tcPr>
          <w:p w:rsidR="005E438F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Sk1,Sk2</w:t>
            </w:r>
          </w:p>
        </w:tc>
      </w:tr>
    </w:tbl>
    <w:p w:rsidR="00721413" w:rsidRPr="00B51AA2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Metody </w:t>
      </w:r>
      <w:r w:rsidR="00603431" w:rsidRPr="00B51AA2">
        <w:rPr>
          <w:rFonts w:ascii="Tahoma" w:hAnsi="Tahoma" w:cs="Tahoma"/>
        </w:rPr>
        <w:t xml:space="preserve">weryfikacji efektów </w:t>
      </w:r>
      <w:r w:rsidR="004F33B4" w:rsidRPr="00B51AA2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1AA2" w:rsidRPr="00B51AA2" w:rsidTr="00CE5B01">
        <w:trPr>
          <w:jc w:val="center"/>
        </w:trPr>
        <w:tc>
          <w:tcPr>
            <w:tcW w:w="1418" w:type="dxa"/>
            <w:vAlign w:val="center"/>
          </w:tcPr>
          <w:p w:rsidR="004A1B60" w:rsidRPr="00B51AA2" w:rsidRDefault="004A1B60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Efekt </w:t>
            </w:r>
            <w:r w:rsidR="004F33B4" w:rsidRPr="00B51AA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51AA2" w:rsidRDefault="004A1B60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51AA2" w:rsidRDefault="009146BE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C58C6" w:rsidRPr="00B51AA2" w:rsidTr="002F335C">
        <w:trPr>
          <w:jc w:val="center"/>
        </w:trPr>
        <w:tc>
          <w:tcPr>
            <w:tcW w:w="1418" w:type="dxa"/>
            <w:vAlign w:val="center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FC58C6" w:rsidRPr="00B51AA2" w:rsidRDefault="00FC58C6" w:rsidP="00FC58C6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Pytania zamknięte i otwarte  </w:t>
            </w:r>
          </w:p>
        </w:tc>
        <w:tc>
          <w:tcPr>
            <w:tcW w:w="3260" w:type="dxa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Wykład</w:t>
            </w:r>
          </w:p>
        </w:tc>
      </w:tr>
      <w:tr w:rsidR="00FC58C6" w:rsidRPr="00B51AA2" w:rsidTr="002F335C">
        <w:trPr>
          <w:jc w:val="center"/>
        </w:trPr>
        <w:tc>
          <w:tcPr>
            <w:tcW w:w="1418" w:type="dxa"/>
            <w:vAlign w:val="center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</w:tcPr>
          <w:p w:rsidR="00FC58C6" w:rsidRPr="00FE1419" w:rsidRDefault="00FC58C6" w:rsidP="00FE14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E1419">
              <w:rPr>
                <w:rFonts w:ascii="Tahoma" w:hAnsi="Tahoma" w:cs="Tahoma"/>
                <w:b w:val="0"/>
              </w:rPr>
              <w:t>Pytania zamknięte i otwarte</w:t>
            </w:r>
          </w:p>
        </w:tc>
        <w:tc>
          <w:tcPr>
            <w:tcW w:w="3260" w:type="dxa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Wykład</w:t>
            </w:r>
          </w:p>
        </w:tc>
      </w:tr>
      <w:tr w:rsidR="00FE1419" w:rsidRPr="00B51AA2" w:rsidTr="00FE1419">
        <w:trPr>
          <w:trHeight w:val="297"/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E1419">
            <w:pPr>
              <w:pStyle w:val="centralniewrubryce"/>
              <w:spacing w:before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</w:tcPr>
          <w:p w:rsidR="00FE1419" w:rsidRPr="00C85CBE" w:rsidRDefault="00FE1419" w:rsidP="00FE1419">
            <w:pPr>
              <w:spacing w:after="40" w:line="240" w:lineRule="auto"/>
              <w:jc w:val="center"/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E1419">
            <w:pPr>
              <w:pStyle w:val="centralniewrubryce"/>
              <w:spacing w:before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E1419" w:rsidRPr="00FE1419" w:rsidRDefault="00FE1419" w:rsidP="00FE1419">
            <w:pPr>
              <w:spacing w:after="4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</w:tcPr>
          <w:p w:rsidR="00FE1419" w:rsidRPr="001E1C53" w:rsidRDefault="00FE1419" w:rsidP="00FE1419">
            <w:pPr>
              <w:spacing w:after="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E1C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</w:tcPr>
          <w:p w:rsidR="00FE1419" w:rsidRPr="00C85CBE" w:rsidRDefault="00FE1419" w:rsidP="00FE1419">
            <w:pPr>
              <w:spacing w:after="40" w:line="240" w:lineRule="auto"/>
              <w:jc w:val="center"/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C58C6">
            <w:pPr>
              <w:pStyle w:val="centralniewrubryce"/>
              <w:spacing w:before="0" w:after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5154">
              <w:rPr>
                <w:rFonts w:ascii="Tahoma" w:hAnsi="Tahoma" w:cs="Tahoma"/>
                <w:b w:val="0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FE1419" w:rsidRPr="003751F6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751F6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290D33" w:rsidRPr="008B4749" w:rsidRDefault="00290D33" w:rsidP="00290D33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B4749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</w:t>
      </w:r>
      <w:r>
        <w:rPr>
          <w:rFonts w:ascii="Tahoma" w:hAnsi="Tahoma" w:cs="Tahoma"/>
          <w:b w:val="0"/>
          <w:bCs/>
          <w:sz w:val="20"/>
        </w:rPr>
        <w:t xml:space="preserve">np. referatu lub prezentacji </w:t>
      </w:r>
      <w:r w:rsidRPr="008B4749">
        <w:rPr>
          <w:rFonts w:ascii="Tahoma" w:hAnsi="Tahoma" w:cs="Tahoma"/>
          <w:b w:val="0"/>
          <w:bCs/>
          <w:sz w:val="20"/>
        </w:rPr>
        <w:t xml:space="preserve">opracowanej przez studenta na wskazany przez nauczyciela temat. </w:t>
      </w:r>
    </w:p>
    <w:p w:rsidR="00290D33" w:rsidRPr="008B4749" w:rsidRDefault="00290D33" w:rsidP="00290D33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B4749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dyskusji, ćwiczeń.</w:t>
      </w:r>
    </w:p>
    <w:p w:rsidR="00A82757" w:rsidRPr="00A82757" w:rsidRDefault="00A82757" w:rsidP="0001795B">
      <w:pPr>
        <w:pStyle w:val="Podpunkty"/>
        <w:ind w:left="0"/>
        <w:rPr>
          <w:rFonts w:ascii="Tahoma" w:hAnsi="Tahoma" w:cs="Tahoma"/>
          <w:b w:val="0"/>
          <w:color w:val="FF0000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Kryteria oceny </w:t>
      </w:r>
      <w:r w:rsidR="00167B9C" w:rsidRPr="00B51AA2">
        <w:rPr>
          <w:rFonts w:ascii="Tahoma" w:hAnsi="Tahoma" w:cs="Tahoma"/>
        </w:rPr>
        <w:t xml:space="preserve">stopnia </w:t>
      </w:r>
      <w:r w:rsidRPr="00B51AA2">
        <w:rPr>
          <w:rFonts w:ascii="Tahoma" w:hAnsi="Tahoma" w:cs="Tahoma"/>
        </w:rPr>
        <w:t>osiągnię</w:t>
      </w:r>
      <w:r w:rsidR="00167B9C" w:rsidRPr="00B51AA2">
        <w:rPr>
          <w:rFonts w:ascii="Tahoma" w:hAnsi="Tahoma" w:cs="Tahoma"/>
        </w:rPr>
        <w:t>cia</w:t>
      </w:r>
      <w:r w:rsidRPr="00B51AA2">
        <w:rPr>
          <w:rFonts w:ascii="Tahoma" w:hAnsi="Tahoma" w:cs="Tahoma"/>
        </w:rPr>
        <w:t xml:space="preserve"> efektów </w:t>
      </w:r>
      <w:r w:rsidR="00755AAB" w:rsidRPr="00B51AA2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051"/>
        <w:gridCol w:w="2127"/>
        <w:gridCol w:w="1984"/>
        <w:gridCol w:w="2201"/>
      </w:tblGrid>
      <w:tr w:rsidR="00B51AA2" w:rsidRPr="00B51AA2" w:rsidTr="003D7084">
        <w:trPr>
          <w:trHeight w:val="397"/>
        </w:trPr>
        <w:tc>
          <w:tcPr>
            <w:tcW w:w="1418" w:type="dxa"/>
            <w:vAlign w:val="center"/>
          </w:tcPr>
          <w:p w:rsidR="008938C7" w:rsidRPr="00B51AA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</w:rPr>
              <w:t>Efekt</w:t>
            </w:r>
            <w:r w:rsidR="00755AAB" w:rsidRPr="00B51AA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051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1984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2201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071FB" w:rsidRPr="00D071FB" w:rsidTr="003D7084">
        <w:tc>
          <w:tcPr>
            <w:tcW w:w="1418" w:type="dxa"/>
            <w:vAlign w:val="center"/>
          </w:tcPr>
          <w:p w:rsidR="00FE1419" w:rsidRPr="00D071FB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071F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051" w:type="dxa"/>
            <w:vAlign w:val="center"/>
          </w:tcPr>
          <w:p w:rsidR="00FE1419" w:rsidRPr="00D071FB" w:rsidRDefault="00FE1419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podstawowych kierunków rehabilitacji leczniczej i zawodowej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E1419" w:rsidRPr="00D071FB" w:rsidRDefault="00FE1419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D071FB">
              <w:rPr>
                <w:rFonts w:ascii="Tahoma" w:hAnsi="Tahoma" w:cs="Tahoma"/>
                <w:sz w:val="18"/>
                <w:szCs w:val="18"/>
              </w:rPr>
              <w:t>podstawowe kierunki rehabilitacji leczniczej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 i zawodowej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(poprawnie minimum w </w:t>
            </w:r>
            <w:r w:rsidR="00E75A16">
              <w:rPr>
                <w:rFonts w:ascii="Tahoma" w:hAnsi="Tahoma" w:cs="Tahoma"/>
                <w:sz w:val="18"/>
                <w:szCs w:val="18"/>
              </w:rPr>
              <w:t>60</w:t>
            </w:r>
            <w:r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E1419" w:rsidRPr="00D071FB" w:rsidRDefault="00B42C0B" w:rsidP="00FE141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zna i rozumie podstawowe kierunki rehabilitacji leczniczej i zawodowej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(poprawnie minimum w 7</w:t>
            </w:r>
            <w:r w:rsidR="00E75A16">
              <w:rPr>
                <w:rFonts w:ascii="Tahoma" w:hAnsi="Tahoma" w:cs="Tahoma"/>
                <w:sz w:val="18"/>
                <w:szCs w:val="18"/>
              </w:rPr>
              <w:t>6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01" w:type="dxa"/>
            <w:vAlign w:val="center"/>
          </w:tcPr>
          <w:p w:rsidR="00FE1419" w:rsidRPr="00D071FB" w:rsidRDefault="00B42C0B" w:rsidP="00FE141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zna i rozumie podstawowe kierunki rehabilitacji leczniczej i zawodowej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ze wskazaniem przykładów działań (poprawnie minimum w 9</w:t>
            </w:r>
            <w:r w:rsidR="00E75A16">
              <w:rPr>
                <w:rFonts w:ascii="Tahoma" w:hAnsi="Tahoma" w:cs="Tahoma"/>
                <w:sz w:val="18"/>
                <w:szCs w:val="18"/>
              </w:rPr>
              <w:t>3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071FB" w:rsidRPr="00D071FB" w:rsidTr="003D7084">
        <w:tc>
          <w:tcPr>
            <w:tcW w:w="1418" w:type="dxa"/>
            <w:vAlign w:val="center"/>
          </w:tcPr>
          <w:p w:rsidR="00FE1419" w:rsidRPr="00D071FB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071F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051" w:type="dxa"/>
            <w:vAlign w:val="center"/>
          </w:tcPr>
          <w:p w:rsidR="00FE1419" w:rsidRPr="00D071FB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 xml:space="preserve"> przebiegu i sposobów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E1419" w:rsidRPr="00D071FB" w:rsidRDefault="00BB3DBF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przebieg i sposoby postępowania rehabilitacyjnego w różnych chorobach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(poprawnie minimum w </w:t>
            </w:r>
            <w:r w:rsidR="00E75A16">
              <w:rPr>
                <w:rFonts w:ascii="Tahoma" w:hAnsi="Tahoma" w:cs="Tahoma"/>
                <w:sz w:val="18"/>
                <w:szCs w:val="18"/>
              </w:rPr>
              <w:t>60</w:t>
            </w:r>
            <w:r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E1419" w:rsidRPr="00D071FB" w:rsidRDefault="00B42C0B" w:rsidP="00BB3DBF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>Student zna i rozumie przebieg i sposoby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(poprawnie minimum w 7</w:t>
            </w:r>
            <w:r w:rsidR="00E75A16">
              <w:rPr>
                <w:rFonts w:ascii="Tahoma" w:hAnsi="Tahoma" w:cs="Tahoma"/>
                <w:sz w:val="18"/>
                <w:szCs w:val="18"/>
              </w:rPr>
              <w:t>6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01" w:type="dxa"/>
            <w:vAlign w:val="center"/>
          </w:tcPr>
          <w:p w:rsidR="00FE1419" w:rsidRPr="00D071FB" w:rsidRDefault="00B42C0B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>Student zna i rozumie przebieg i sposoby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(poprawnie minimum w 9</w:t>
            </w:r>
            <w:r w:rsidR="00E75A16">
              <w:rPr>
                <w:rFonts w:ascii="Tahoma" w:hAnsi="Tahoma" w:cs="Tahoma"/>
                <w:sz w:val="18"/>
                <w:szCs w:val="18"/>
              </w:rPr>
              <w:t>3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071FB" w:rsidRPr="00D071FB" w:rsidTr="00BB3DBF">
        <w:tc>
          <w:tcPr>
            <w:tcW w:w="1418" w:type="dxa"/>
            <w:vAlign w:val="center"/>
          </w:tcPr>
          <w:p w:rsidR="00BB3DBF" w:rsidRPr="00D071FB" w:rsidRDefault="00BB3DBF" w:rsidP="00BB3DBF">
            <w:pPr>
              <w:pStyle w:val="centralniewrubryce"/>
              <w:rPr>
                <w:rFonts w:ascii="Tahoma" w:hAnsi="Tahoma" w:cs="Tahoma"/>
              </w:rPr>
            </w:pPr>
            <w:r w:rsidRPr="00D071FB">
              <w:rPr>
                <w:rFonts w:ascii="Tahoma" w:hAnsi="Tahoma" w:cs="Tahoma"/>
              </w:rPr>
              <w:t>P_U01</w:t>
            </w:r>
          </w:p>
        </w:tc>
        <w:tc>
          <w:tcPr>
            <w:tcW w:w="2051" w:type="dxa"/>
            <w:vAlign w:val="center"/>
          </w:tcPr>
          <w:p w:rsidR="00BB3DBF" w:rsidRPr="00D071FB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potrafi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uczyć pacjenta i jego opiekuna doboru oraz użytkowania sprzętu </w:t>
            </w: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 xml:space="preserve">pielęgnacyjno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sz w:val="18"/>
                <w:szCs w:val="18"/>
              </w:rPr>
              <w:t>rehabilitacyjnego i wyrobów medycznych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B3DBF" w:rsidRPr="00D071FB" w:rsidRDefault="00BB3DBF" w:rsidP="00D17E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>Student potrafi uczyć pacjenta i jego opiekuna doboru oraz użytkowania sprzętu pielęgnacyj</w:t>
            </w: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 xml:space="preserve">no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sz w:val="18"/>
                <w:szCs w:val="18"/>
              </w:rPr>
              <w:t>;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D071FB" w:rsidRDefault="00BB3DBF" w:rsidP="00D17E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uczyć pacjenta i jego opiekuna doboru oraz użytkowania sprzętu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pielęgnacyjno </w:t>
            </w:r>
            <w:r w:rsidR="007708B6"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; popełnia nieliczne błędy.</w:t>
            </w:r>
          </w:p>
        </w:tc>
        <w:tc>
          <w:tcPr>
            <w:tcW w:w="2201" w:type="dxa"/>
            <w:vAlign w:val="center"/>
          </w:tcPr>
          <w:p w:rsidR="00BB3DBF" w:rsidRPr="00D071FB" w:rsidRDefault="00BB3DBF" w:rsidP="00D17E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poprawnie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 i samodzielnie uczyć pacjenta i jego opiekuna doboru oraz użytkowania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sprzętu pielęgnacyjno </w:t>
            </w:r>
            <w:r w:rsidR="007708B6"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>rehabilitacyjnego i wyrobów medycznych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; niemal nie popełnia błędów.</w:t>
            </w:r>
          </w:p>
        </w:tc>
      </w:tr>
      <w:tr w:rsidR="00BB3DBF" w:rsidRPr="00B51AA2" w:rsidTr="00BB3DBF">
        <w:tc>
          <w:tcPr>
            <w:tcW w:w="1418" w:type="dxa"/>
            <w:vAlign w:val="center"/>
          </w:tcPr>
          <w:p w:rsidR="00BB3DBF" w:rsidRPr="00BB107E" w:rsidRDefault="00BB3DBF" w:rsidP="00BB3DBF">
            <w:pPr>
              <w:pStyle w:val="centralniewrubryce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051" w:type="dxa"/>
            <w:vAlign w:val="center"/>
          </w:tcPr>
          <w:p w:rsidR="00BB3DBF" w:rsidRPr="007708B6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7708B6" w:rsidRPr="007708B6">
              <w:rPr>
                <w:rFonts w:ascii="Tahoma" w:hAnsi="Tahoma" w:cs="Tahoma"/>
                <w:sz w:val="18"/>
                <w:szCs w:val="18"/>
              </w:rPr>
              <w:t>potrafi</w:t>
            </w:r>
            <w:r w:rsidRPr="007708B6">
              <w:rPr>
                <w:rFonts w:ascii="Tahoma" w:hAnsi="Tahoma" w:cs="Tahoma"/>
                <w:sz w:val="18"/>
                <w:szCs w:val="18"/>
              </w:rPr>
              <w:t xml:space="preserve"> rozpoznawać powikłań leczenia farmakologicznego, dietetycznego, rehabilitacyjn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>ego i leczniczo-pielęgnacyjnego.</w:t>
            </w:r>
          </w:p>
        </w:tc>
        <w:tc>
          <w:tcPr>
            <w:tcW w:w="2127" w:type="dxa"/>
            <w:vAlign w:val="center"/>
          </w:tcPr>
          <w:p w:rsidR="00BB3DBF" w:rsidRPr="007708B6" w:rsidRDefault="00BB3DBF" w:rsidP="00E9725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 xml:space="preserve">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7708B6" w:rsidRDefault="00BB3DBF" w:rsidP="00E97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 farmakologicznego, dietetycznego, rehabilitacyjnego i leczniczo</w:t>
            </w:r>
            <w:r w:rsid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-pielęgnacyjnego;</w:t>
            </w:r>
            <w:r w:rsid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>popełnia nieliczne błędy.</w:t>
            </w:r>
          </w:p>
        </w:tc>
        <w:tc>
          <w:tcPr>
            <w:tcW w:w="2201" w:type="dxa"/>
            <w:vAlign w:val="center"/>
          </w:tcPr>
          <w:p w:rsidR="00BB3DBF" w:rsidRPr="007708B6" w:rsidRDefault="00BB3DBF" w:rsidP="00E97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poprawnie </w:t>
            </w: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i samodzielnie rozpoznawać powikłania leczenia farmakologicznego, dietetycznego, rehabilitacyjn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>ego i leczniczo-pielęgnacyjnego.</w:t>
            </w:r>
          </w:p>
        </w:tc>
      </w:tr>
      <w:tr w:rsidR="00BB3DBF" w:rsidRPr="00B51AA2" w:rsidTr="003D7084">
        <w:tc>
          <w:tcPr>
            <w:tcW w:w="1418" w:type="dxa"/>
          </w:tcPr>
          <w:p w:rsidR="00BB3DBF" w:rsidRPr="00BB3DBF" w:rsidRDefault="00BB3DBF" w:rsidP="00BB3DBF">
            <w:pPr>
              <w:spacing w:before="2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BB3DBF" w:rsidRPr="00BB107E" w:rsidRDefault="00BB3DBF" w:rsidP="00BB3DBF">
            <w:pPr>
              <w:spacing w:before="2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B3DB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051" w:type="dxa"/>
            <w:vAlign w:val="center"/>
          </w:tcPr>
          <w:p w:rsidR="00BB3DBF" w:rsidRPr="007708B6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proofErr w:type="spellStart"/>
            <w:r w:rsidRPr="007708B6">
              <w:rPr>
                <w:rFonts w:ascii="Tahoma" w:hAnsi="Tahoma" w:cs="Tahoma"/>
                <w:sz w:val="18"/>
                <w:szCs w:val="18"/>
              </w:rPr>
              <w:t>portafi</w:t>
            </w:r>
            <w:proofErr w:type="spellEnd"/>
            <w:r w:rsidRPr="007708B6">
              <w:rPr>
                <w:rFonts w:ascii="Tahoma" w:hAnsi="Tahoma" w:cs="Tahoma"/>
                <w:sz w:val="18"/>
                <w:szCs w:val="18"/>
              </w:rPr>
              <w:t xml:space="preserve"> prowadzić rehabilitacji przyłóżkowej i aktywizacji z wykorzystaniem elementów terapii zajęciowej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;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; popełnia nieliczne błędy.</w:t>
            </w:r>
          </w:p>
        </w:tc>
        <w:tc>
          <w:tcPr>
            <w:tcW w:w="2201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 xml:space="preserve">poprawnie </w:t>
            </w:r>
            <w:r w:rsidRPr="007708B6">
              <w:rPr>
                <w:rFonts w:ascii="Tahoma" w:hAnsi="Tahoma" w:cs="Tahoma"/>
                <w:sz w:val="18"/>
                <w:szCs w:val="18"/>
              </w:rPr>
              <w:t>i samodzielnie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5E438F" w:rsidRPr="00B51AA2" w:rsidTr="00744475">
        <w:tc>
          <w:tcPr>
            <w:tcW w:w="1418" w:type="dxa"/>
            <w:vAlign w:val="center"/>
          </w:tcPr>
          <w:p w:rsidR="005E438F" w:rsidRPr="00A24114" w:rsidRDefault="005E438F" w:rsidP="005E43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178" w:type="dxa"/>
            <w:gridSpan w:val="2"/>
          </w:tcPr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</w:t>
            </w:r>
            <w:r w:rsidR="00D071FB"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źródeł wiedzy.</w:t>
            </w:r>
          </w:p>
        </w:tc>
        <w:tc>
          <w:tcPr>
            <w:tcW w:w="4185" w:type="dxa"/>
            <w:gridSpan w:val="2"/>
          </w:tcPr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D53C8F" w:rsidRPr="00D53C8F" w:rsidRDefault="00D53C8F" w:rsidP="00A02A52">
      <w:pPr>
        <w:pStyle w:val="Podpunkty"/>
        <w:ind w:left="0"/>
        <w:rPr>
          <w:rFonts w:ascii="Tahoma" w:hAnsi="Tahoma" w:cs="Tahoma"/>
          <w:color w:val="FF0000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1AA2" w:rsidRPr="00B51AA2" w:rsidTr="00A817BA">
        <w:tc>
          <w:tcPr>
            <w:tcW w:w="9776" w:type="dxa"/>
          </w:tcPr>
          <w:p w:rsidR="00AB655E" w:rsidRPr="00B51AA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AA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C4EDC" w:rsidRPr="00BD3C83" w:rsidTr="00A817BA">
        <w:tc>
          <w:tcPr>
            <w:tcW w:w="9776" w:type="dxa"/>
            <w:vAlign w:val="center"/>
          </w:tcPr>
          <w:p w:rsidR="005C4EDC" w:rsidRPr="003565FD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 xml:space="preserve">Rehabilitation nursing : a contemporary approach to practice; Kristen L. </w:t>
            </w:r>
            <w:proofErr w:type="spellStart"/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>Mauk</w:t>
            </w:r>
            <w:proofErr w:type="spellEnd"/>
            <w:r w:rsidRPr="003565FD">
              <w:rPr>
                <w:rFonts w:ascii="Tahoma" w:hAnsi="Tahoma" w:cs="Tahoma"/>
                <w:sz w:val="20"/>
                <w:szCs w:val="20"/>
                <w:lang w:val="en-US"/>
              </w:rPr>
              <w:t>. – Sudbury; Jones &amp; Bartlett Learning; 2012</w:t>
            </w:r>
          </w:p>
        </w:tc>
      </w:tr>
      <w:tr w:rsidR="00FC58C6" w:rsidRPr="00BD3C83" w:rsidTr="00A817BA">
        <w:tc>
          <w:tcPr>
            <w:tcW w:w="9776" w:type="dxa"/>
            <w:vAlign w:val="center"/>
          </w:tcPr>
          <w:p w:rsidR="00FC58C6" w:rsidRPr="00A817BA" w:rsidRDefault="00A817BA" w:rsidP="00FC58C6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Physiotherapy. Book 1-Book 3; Virginia Evans, Jenny Dooley, Susanne Hartley; Newbury Express Publishing; 2019</w:t>
            </w:r>
          </w:p>
        </w:tc>
      </w:tr>
    </w:tbl>
    <w:p w:rsidR="00FC1BE5" w:rsidRPr="003565FD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1AA2" w:rsidRPr="00B51AA2" w:rsidTr="00A817BA">
        <w:tc>
          <w:tcPr>
            <w:tcW w:w="9776" w:type="dxa"/>
          </w:tcPr>
          <w:p w:rsidR="00AB655E" w:rsidRPr="00B51AA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AA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58C6" w:rsidRPr="00BD3C83" w:rsidTr="00A817BA">
        <w:tc>
          <w:tcPr>
            <w:tcW w:w="9776" w:type="dxa"/>
          </w:tcPr>
          <w:p w:rsidR="00FC58C6" w:rsidRPr="00A817BA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Introduction to massage 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therapy;Mary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 Beth Braun, Stephanie J. Simonson. - Philadelphia ; London : Lippincott Williams and Wilkins 2013.</w:t>
            </w:r>
          </w:p>
        </w:tc>
      </w:tr>
      <w:tr w:rsidR="00FC58C6" w:rsidRPr="00BD3C83" w:rsidTr="00A817BA">
        <w:tc>
          <w:tcPr>
            <w:tcW w:w="9776" w:type="dxa"/>
          </w:tcPr>
          <w:p w:rsidR="00FC58C6" w:rsidRPr="00A817BA" w:rsidRDefault="00A817BA" w:rsidP="00A817BA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Kinesiology : the skeletal system and muscle function / Joseph E. 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Muscolino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 ; [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forew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. by Whitney Lowe]. - St. Louis : Elsevier Mosby cop. 2011.</w:t>
            </w:r>
          </w:p>
        </w:tc>
      </w:tr>
      <w:tr w:rsidR="00FC58C6" w:rsidRPr="00BD3C83" w:rsidTr="00A817BA">
        <w:tc>
          <w:tcPr>
            <w:tcW w:w="9776" w:type="dxa"/>
          </w:tcPr>
          <w:p w:rsidR="00FC58C6" w:rsidRPr="00A817BA" w:rsidRDefault="00A817BA" w:rsidP="00FC58C6">
            <w:pPr>
              <w:pStyle w:val="Bezodstpw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 xml:space="preserve">Occupational therapy for physical dysfunction / editors Mary Vining-Radomski, Catherine A. </w:t>
            </w:r>
            <w:proofErr w:type="spellStart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TromblyLatham</w:t>
            </w:r>
            <w:proofErr w:type="spellEnd"/>
            <w:r w:rsidRPr="00A817BA">
              <w:rPr>
                <w:rFonts w:ascii="Tahoma" w:hAnsi="Tahoma" w:cs="Tahoma"/>
                <w:sz w:val="20"/>
                <w:szCs w:val="20"/>
                <w:lang w:val="en-US"/>
              </w:rPr>
              <w:t>. - Philadelphia [etc.] : Wolters Kluwer Health/Lippincott Williams &amp; Wilkins copyright 2008</w:t>
            </w:r>
          </w:p>
        </w:tc>
      </w:tr>
    </w:tbl>
    <w:p w:rsidR="006863F4" w:rsidRPr="00A817BA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7708B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08B6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4B3FCD" w:rsidTr="00496DC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3565F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96DC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1E0183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4B3FCD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</w:t>
            </w:r>
            <w:r w:rsidR="001E0183">
              <w:rPr>
                <w:color w:val="auto"/>
                <w:sz w:val="20"/>
                <w:szCs w:val="20"/>
              </w:rPr>
              <w:t>dzielne przygotowanie się do C</w:t>
            </w:r>
            <w:r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96DC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195500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00" w:rsidRDefault="00195500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00" w:rsidRDefault="00195500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13D0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3565FD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lastRenderedPageBreak/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51AA2" w:rsidRDefault="007C068F" w:rsidP="00CD1DD6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51AA2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AD2" w:rsidRDefault="00507AD2">
      <w:r>
        <w:separator/>
      </w:r>
    </w:p>
  </w:endnote>
  <w:endnote w:type="continuationSeparator" w:id="0">
    <w:p w:rsidR="00507AD2" w:rsidRDefault="0050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DBF" w:rsidRDefault="006B59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B3DB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3DBF" w:rsidRDefault="00BB3DB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B3DBF" w:rsidRPr="005D2001" w:rsidRDefault="006B597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B3DB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527B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AD2" w:rsidRDefault="00507AD2">
      <w:r>
        <w:separator/>
      </w:r>
    </w:p>
  </w:footnote>
  <w:footnote w:type="continuationSeparator" w:id="0">
    <w:p w:rsidR="00507AD2" w:rsidRDefault="0050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DBF" w:rsidRDefault="00BB3DB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B3DBF" w:rsidRDefault="00BD3C8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D00968"/>
    <w:multiLevelType w:val="hybridMultilevel"/>
    <w:tmpl w:val="DD8620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CD44D2"/>
    <w:multiLevelType w:val="hybridMultilevel"/>
    <w:tmpl w:val="B2F27C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C13"/>
    <w:rsid w:val="00027526"/>
    <w:rsid w:val="00027E20"/>
    <w:rsid w:val="00030F12"/>
    <w:rsid w:val="00036673"/>
    <w:rsid w:val="0003677D"/>
    <w:rsid w:val="00041E4B"/>
    <w:rsid w:val="00043806"/>
    <w:rsid w:val="00045B9E"/>
    <w:rsid w:val="00046652"/>
    <w:rsid w:val="0005749C"/>
    <w:rsid w:val="00083761"/>
    <w:rsid w:val="00096DEE"/>
    <w:rsid w:val="000A1541"/>
    <w:rsid w:val="000A5135"/>
    <w:rsid w:val="000B76F9"/>
    <w:rsid w:val="000C41C8"/>
    <w:rsid w:val="000D6CF0"/>
    <w:rsid w:val="000D7D8F"/>
    <w:rsid w:val="000E14E0"/>
    <w:rsid w:val="000E549E"/>
    <w:rsid w:val="00111894"/>
    <w:rsid w:val="00114163"/>
    <w:rsid w:val="00131673"/>
    <w:rsid w:val="00133A52"/>
    <w:rsid w:val="00154BFE"/>
    <w:rsid w:val="00167B9C"/>
    <w:rsid w:val="001703B3"/>
    <w:rsid w:val="00195500"/>
    <w:rsid w:val="00196F16"/>
    <w:rsid w:val="001B3BF7"/>
    <w:rsid w:val="001C4F0A"/>
    <w:rsid w:val="001C6C52"/>
    <w:rsid w:val="001D5F62"/>
    <w:rsid w:val="001D73E7"/>
    <w:rsid w:val="001E0183"/>
    <w:rsid w:val="001E1C53"/>
    <w:rsid w:val="001E3F2A"/>
    <w:rsid w:val="001E5AEB"/>
    <w:rsid w:val="001F143D"/>
    <w:rsid w:val="0020696D"/>
    <w:rsid w:val="002325AB"/>
    <w:rsid w:val="00232843"/>
    <w:rsid w:val="00240FAC"/>
    <w:rsid w:val="002527BE"/>
    <w:rsid w:val="002600BA"/>
    <w:rsid w:val="002843E1"/>
    <w:rsid w:val="00285CA1"/>
    <w:rsid w:val="00286254"/>
    <w:rsid w:val="00290D33"/>
    <w:rsid w:val="00290EBA"/>
    <w:rsid w:val="00293E7C"/>
    <w:rsid w:val="002A249F"/>
    <w:rsid w:val="002A3A00"/>
    <w:rsid w:val="002D70D2"/>
    <w:rsid w:val="002E42B0"/>
    <w:rsid w:val="002F335C"/>
    <w:rsid w:val="002F70F0"/>
    <w:rsid w:val="002F74C7"/>
    <w:rsid w:val="003047B2"/>
    <w:rsid w:val="00304BA9"/>
    <w:rsid w:val="00307065"/>
    <w:rsid w:val="00314269"/>
    <w:rsid w:val="00316AE3"/>
    <w:rsid w:val="00316CE8"/>
    <w:rsid w:val="00350CF9"/>
    <w:rsid w:val="0035344F"/>
    <w:rsid w:val="003565FD"/>
    <w:rsid w:val="00365292"/>
    <w:rsid w:val="00371123"/>
    <w:rsid w:val="003724A3"/>
    <w:rsid w:val="0037602A"/>
    <w:rsid w:val="0038203F"/>
    <w:rsid w:val="00393735"/>
    <w:rsid w:val="0039645B"/>
    <w:rsid w:val="003973B8"/>
    <w:rsid w:val="003A3B72"/>
    <w:rsid w:val="003A5FF0"/>
    <w:rsid w:val="003D0B08"/>
    <w:rsid w:val="003D4003"/>
    <w:rsid w:val="003D7084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3C41"/>
    <w:rsid w:val="00457FDC"/>
    <w:rsid w:val="004600E4"/>
    <w:rsid w:val="004607EF"/>
    <w:rsid w:val="00476517"/>
    <w:rsid w:val="004842BC"/>
    <w:rsid w:val="004846A3"/>
    <w:rsid w:val="0048771D"/>
    <w:rsid w:val="00496DC1"/>
    <w:rsid w:val="00497319"/>
    <w:rsid w:val="004A1B60"/>
    <w:rsid w:val="004B13D0"/>
    <w:rsid w:val="004B2A8A"/>
    <w:rsid w:val="004B3FCD"/>
    <w:rsid w:val="004C4181"/>
    <w:rsid w:val="004D26FD"/>
    <w:rsid w:val="004D72D9"/>
    <w:rsid w:val="004F2C68"/>
    <w:rsid w:val="004F2E71"/>
    <w:rsid w:val="004F33B4"/>
    <w:rsid w:val="00507AD2"/>
    <w:rsid w:val="005247A6"/>
    <w:rsid w:val="00546EAF"/>
    <w:rsid w:val="00574996"/>
    <w:rsid w:val="005807B4"/>
    <w:rsid w:val="00581858"/>
    <w:rsid w:val="005930A7"/>
    <w:rsid w:val="005955F9"/>
    <w:rsid w:val="005B11FF"/>
    <w:rsid w:val="005C4EDC"/>
    <w:rsid w:val="005C55D0"/>
    <w:rsid w:val="005C5DEC"/>
    <w:rsid w:val="005D2001"/>
    <w:rsid w:val="005E438F"/>
    <w:rsid w:val="00603431"/>
    <w:rsid w:val="00606392"/>
    <w:rsid w:val="00614EA5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597A"/>
    <w:rsid w:val="006D23E8"/>
    <w:rsid w:val="006D34CA"/>
    <w:rsid w:val="006E396E"/>
    <w:rsid w:val="006E6720"/>
    <w:rsid w:val="006F1399"/>
    <w:rsid w:val="007158A9"/>
    <w:rsid w:val="00721413"/>
    <w:rsid w:val="00731B10"/>
    <w:rsid w:val="007334E2"/>
    <w:rsid w:val="0073390C"/>
    <w:rsid w:val="00741B8D"/>
    <w:rsid w:val="007461A1"/>
    <w:rsid w:val="00755AAB"/>
    <w:rsid w:val="007708B6"/>
    <w:rsid w:val="00770AE1"/>
    <w:rsid w:val="007720A2"/>
    <w:rsid w:val="00776076"/>
    <w:rsid w:val="00786A38"/>
    <w:rsid w:val="00790329"/>
    <w:rsid w:val="00794F15"/>
    <w:rsid w:val="007A79F2"/>
    <w:rsid w:val="007B7926"/>
    <w:rsid w:val="007C068F"/>
    <w:rsid w:val="007C675D"/>
    <w:rsid w:val="007D191E"/>
    <w:rsid w:val="007E4D57"/>
    <w:rsid w:val="007E4F4D"/>
    <w:rsid w:val="007F2FF6"/>
    <w:rsid w:val="008046AE"/>
    <w:rsid w:val="0080542D"/>
    <w:rsid w:val="00814C3C"/>
    <w:rsid w:val="00846BE3"/>
    <w:rsid w:val="00847A73"/>
    <w:rsid w:val="00857E00"/>
    <w:rsid w:val="00876E6F"/>
    <w:rsid w:val="00877135"/>
    <w:rsid w:val="008938C7"/>
    <w:rsid w:val="008B6A8D"/>
    <w:rsid w:val="008C6711"/>
    <w:rsid w:val="008C7701"/>
    <w:rsid w:val="008C7BF3"/>
    <w:rsid w:val="008D2150"/>
    <w:rsid w:val="00912193"/>
    <w:rsid w:val="009146BE"/>
    <w:rsid w:val="00914E87"/>
    <w:rsid w:val="00923212"/>
    <w:rsid w:val="00931F5B"/>
    <w:rsid w:val="00933296"/>
    <w:rsid w:val="00940876"/>
    <w:rsid w:val="009458F5"/>
    <w:rsid w:val="00952568"/>
    <w:rsid w:val="00955477"/>
    <w:rsid w:val="009614FE"/>
    <w:rsid w:val="0096345A"/>
    <w:rsid w:val="00964390"/>
    <w:rsid w:val="0097401A"/>
    <w:rsid w:val="00993AA2"/>
    <w:rsid w:val="009A3FEE"/>
    <w:rsid w:val="009A43CE"/>
    <w:rsid w:val="009B4991"/>
    <w:rsid w:val="009C6134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7129"/>
    <w:rsid w:val="00A817BA"/>
    <w:rsid w:val="00A82757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4EF5"/>
    <w:rsid w:val="00B056F7"/>
    <w:rsid w:val="00B158DC"/>
    <w:rsid w:val="00B21019"/>
    <w:rsid w:val="00B339F5"/>
    <w:rsid w:val="00B42C0B"/>
    <w:rsid w:val="00B46D91"/>
    <w:rsid w:val="00B46F30"/>
    <w:rsid w:val="00B51AA2"/>
    <w:rsid w:val="00B60B0B"/>
    <w:rsid w:val="00B65EFA"/>
    <w:rsid w:val="00B74EF5"/>
    <w:rsid w:val="00B83F26"/>
    <w:rsid w:val="00B95607"/>
    <w:rsid w:val="00B96AC5"/>
    <w:rsid w:val="00BB107E"/>
    <w:rsid w:val="00BB3DBF"/>
    <w:rsid w:val="00BB4F43"/>
    <w:rsid w:val="00BD12E3"/>
    <w:rsid w:val="00BD3C83"/>
    <w:rsid w:val="00BF3E48"/>
    <w:rsid w:val="00C10249"/>
    <w:rsid w:val="00C15B5C"/>
    <w:rsid w:val="00C237EF"/>
    <w:rsid w:val="00C33798"/>
    <w:rsid w:val="00C37C9A"/>
    <w:rsid w:val="00C41795"/>
    <w:rsid w:val="00C50308"/>
    <w:rsid w:val="00C52F26"/>
    <w:rsid w:val="00C947FB"/>
    <w:rsid w:val="00CB40AB"/>
    <w:rsid w:val="00CB5513"/>
    <w:rsid w:val="00CD1DD6"/>
    <w:rsid w:val="00CD2DB2"/>
    <w:rsid w:val="00CE3FA7"/>
    <w:rsid w:val="00CE5B01"/>
    <w:rsid w:val="00CF1CB2"/>
    <w:rsid w:val="00CF2FBF"/>
    <w:rsid w:val="00D071FB"/>
    <w:rsid w:val="00D11547"/>
    <w:rsid w:val="00D1183C"/>
    <w:rsid w:val="00D1521B"/>
    <w:rsid w:val="00D17216"/>
    <w:rsid w:val="00D17E43"/>
    <w:rsid w:val="00D21412"/>
    <w:rsid w:val="00D26306"/>
    <w:rsid w:val="00D36BD4"/>
    <w:rsid w:val="00D43CB7"/>
    <w:rsid w:val="00D465B9"/>
    <w:rsid w:val="00D53022"/>
    <w:rsid w:val="00D53C8F"/>
    <w:rsid w:val="00D55B2B"/>
    <w:rsid w:val="00DB0142"/>
    <w:rsid w:val="00DB3A5B"/>
    <w:rsid w:val="00DB7026"/>
    <w:rsid w:val="00DD2ED3"/>
    <w:rsid w:val="00DD603D"/>
    <w:rsid w:val="00DE190F"/>
    <w:rsid w:val="00DE70F3"/>
    <w:rsid w:val="00DF5C11"/>
    <w:rsid w:val="00E16E4A"/>
    <w:rsid w:val="00E46276"/>
    <w:rsid w:val="00E65A40"/>
    <w:rsid w:val="00E75A16"/>
    <w:rsid w:val="00E92890"/>
    <w:rsid w:val="00E97253"/>
    <w:rsid w:val="00E9725F"/>
    <w:rsid w:val="00E9743E"/>
    <w:rsid w:val="00EA1B88"/>
    <w:rsid w:val="00EA39FC"/>
    <w:rsid w:val="00EB06A3"/>
    <w:rsid w:val="00EB0ADA"/>
    <w:rsid w:val="00EB52B7"/>
    <w:rsid w:val="00EC15E6"/>
    <w:rsid w:val="00EE1335"/>
    <w:rsid w:val="00EE3891"/>
    <w:rsid w:val="00F00795"/>
    <w:rsid w:val="00F01879"/>
    <w:rsid w:val="00F03B30"/>
    <w:rsid w:val="00F07266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C58C6"/>
    <w:rsid w:val="00FD1321"/>
    <w:rsid w:val="00FD1CAB"/>
    <w:rsid w:val="00FD3016"/>
    <w:rsid w:val="00FD36B1"/>
    <w:rsid w:val="00FE141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2D5364B2"/>
  <w15:docId w15:val="{54B50B45-6F15-44BE-AB58-8408266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uiPriority w:val="1"/>
    <w:qFormat/>
    <w:rsid w:val="00B51AA2"/>
    <w:rPr>
      <w:rFonts w:eastAsia="Times New Roman"/>
      <w:sz w:val="24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92890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3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3C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3C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C4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08011-C7DB-4B2A-82EC-C2F96F540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1676</Words>
  <Characters>10061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31</cp:revision>
  <cp:lastPrinted>2019-06-05T11:04:00Z</cp:lastPrinted>
  <dcterms:created xsi:type="dcterms:W3CDTF">2020-02-17T04:33:00Z</dcterms:created>
  <dcterms:modified xsi:type="dcterms:W3CDTF">2023-02-22T12:26:00Z</dcterms:modified>
</cp:coreProperties>
</file>