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169F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169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169FD">
        <w:rPr>
          <w:rFonts w:ascii="Tahoma" w:hAnsi="Tahoma" w:cs="Tahoma"/>
          <w:b/>
          <w:smallCaps/>
          <w:sz w:val="36"/>
        </w:rPr>
        <w:t>karta przedmiotu</w:t>
      </w:r>
    </w:p>
    <w:p w:rsidR="0001795B" w:rsidRPr="008169F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169F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169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169FD" w:rsidRPr="008169FD" w:rsidTr="004846A3">
        <w:tc>
          <w:tcPr>
            <w:tcW w:w="2410" w:type="dxa"/>
            <w:vAlign w:val="center"/>
          </w:tcPr>
          <w:p w:rsidR="00DB0142" w:rsidRPr="008169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169FD" w:rsidRDefault="008169F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ratownictwa medycznego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7461A1" w:rsidRPr="008169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20</w:t>
            </w:r>
            <w:r w:rsidR="009B618E">
              <w:rPr>
                <w:rFonts w:ascii="Tahoma" w:hAnsi="Tahoma" w:cs="Tahoma"/>
                <w:b w:val="0"/>
              </w:rPr>
              <w:t>2</w:t>
            </w:r>
            <w:r w:rsidR="000958A1">
              <w:rPr>
                <w:rFonts w:ascii="Tahoma" w:hAnsi="Tahoma" w:cs="Tahoma"/>
                <w:b w:val="0"/>
              </w:rPr>
              <w:t>1</w:t>
            </w:r>
            <w:r w:rsidRPr="008169FD">
              <w:rPr>
                <w:rFonts w:ascii="Tahoma" w:hAnsi="Tahoma" w:cs="Tahoma"/>
                <w:b w:val="0"/>
              </w:rPr>
              <w:t>/20</w:t>
            </w:r>
            <w:r w:rsidR="00097F08">
              <w:rPr>
                <w:rFonts w:ascii="Tahoma" w:hAnsi="Tahoma" w:cs="Tahoma"/>
                <w:b w:val="0"/>
              </w:rPr>
              <w:t>2</w:t>
            </w:r>
            <w:r w:rsidR="000958A1">
              <w:rPr>
                <w:rFonts w:ascii="Tahoma" w:hAnsi="Tahoma" w:cs="Tahoma"/>
                <w:b w:val="0"/>
              </w:rPr>
              <w:t>2</w:t>
            </w:r>
            <w:r w:rsidR="002D79B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DB0142" w:rsidRPr="008169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169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P</w:t>
            </w:r>
            <w:r w:rsidR="002843E1" w:rsidRPr="008169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169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169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169FD" w:rsidRPr="0001795B" w:rsidRDefault="008169FD" w:rsidP="008169FD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169FD" w:rsidRDefault="008169FD" w:rsidP="008169F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w zakresie opieki specjalistycznej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169FD" w:rsidRDefault="000958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hab. Andrzej </w:t>
            </w:r>
            <w:proofErr w:type="spellStart"/>
            <w:r>
              <w:rPr>
                <w:rFonts w:ascii="Tahoma" w:hAnsi="Tahoma" w:cs="Tahoma"/>
                <w:b w:val="0"/>
              </w:rPr>
              <w:t>Kleinrok</w:t>
            </w:r>
            <w:proofErr w:type="spellEnd"/>
            <w:r w:rsidR="00097F08">
              <w:rPr>
                <w:rFonts w:ascii="Tahoma" w:hAnsi="Tahoma" w:cs="Tahoma"/>
                <w:b w:val="0"/>
              </w:rPr>
              <w:t xml:space="preserve">, </w:t>
            </w:r>
            <w:r w:rsidR="002C0D42">
              <w:rPr>
                <w:rFonts w:ascii="Tahoma" w:hAnsi="Tahoma" w:cs="Tahoma"/>
                <w:b w:val="0"/>
              </w:rPr>
              <w:t>dr n.med. Jerzy Bednarski,</w:t>
            </w:r>
            <w:r w:rsidR="001D0518">
              <w:rPr>
                <w:rFonts w:ascii="Tahoma" w:hAnsi="Tahoma" w:cs="Tahoma"/>
                <w:b w:val="0"/>
              </w:rPr>
              <w:t xml:space="preserve"> </w:t>
            </w:r>
            <w:r w:rsidR="00500887">
              <w:rPr>
                <w:rFonts w:ascii="Tahoma" w:hAnsi="Tahoma" w:cs="Tahoma"/>
                <w:b w:val="0"/>
              </w:rPr>
              <w:t>mgr</w:t>
            </w:r>
            <w:r w:rsidR="008F2C15">
              <w:rPr>
                <w:rFonts w:ascii="Tahoma" w:hAnsi="Tahoma" w:cs="Tahoma"/>
                <w:b w:val="0"/>
              </w:rPr>
              <w:t xml:space="preserve"> Joanna </w:t>
            </w:r>
            <w:proofErr w:type="spellStart"/>
            <w:r w:rsidR="008F2C15">
              <w:rPr>
                <w:rFonts w:ascii="Tahoma" w:hAnsi="Tahoma" w:cs="Tahoma"/>
                <w:b w:val="0"/>
              </w:rPr>
              <w:t>Fąferek</w:t>
            </w:r>
            <w:proofErr w:type="spellEnd"/>
            <w:r w:rsidR="008F2C15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 xml:space="preserve">mgr </w:t>
            </w:r>
            <w:r w:rsidR="006A007E">
              <w:rPr>
                <w:rFonts w:ascii="Tahoma" w:hAnsi="Tahoma" w:cs="Tahoma"/>
                <w:b w:val="0"/>
              </w:rPr>
              <w:t xml:space="preserve">Monika </w:t>
            </w:r>
            <w:r w:rsidR="006A007E" w:rsidRPr="006A007E">
              <w:rPr>
                <w:rFonts w:ascii="Tahoma" w:hAnsi="Tahoma" w:cs="Tahoma"/>
                <w:b w:val="0"/>
              </w:rPr>
              <w:t xml:space="preserve">Borek </w:t>
            </w:r>
            <w:r w:rsidR="008F2C15">
              <w:rPr>
                <w:rFonts w:ascii="Tahoma" w:hAnsi="Tahoma" w:cs="Tahoma"/>
                <w:b w:val="0"/>
              </w:rPr>
              <w:t>–</w:t>
            </w:r>
            <w:r w:rsidR="006A007E" w:rsidRPr="006A007E">
              <w:rPr>
                <w:rFonts w:ascii="Tahoma" w:hAnsi="Tahoma" w:cs="Tahoma"/>
                <w:b w:val="0"/>
              </w:rPr>
              <w:t xml:space="preserve"> Miazg</w:t>
            </w:r>
            <w:r w:rsidR="006A007E">
              <w:rPr>
                <w:rFonts w:ascii="Tahoma" w:hAnsi="Tahoma" w:cs="Tahoma"/>
                <w:b w:val="0"/>
              </w:rPr>
              <w:t>a</w:t>
            </w:r>
            <w:bookmarkStart w:id="0" w:name="_GoBack"/>
            <w:bookmarkEnd w:id="0"/>
          </w:p>
        </w:tc>
      </w:tr>
      <w:tr w:rsidR="00B1659E" w:rsidRPr="008169FD" w:rsidTr="002A573D">
        <w:tc>
          <w:tcPr>
            <w:tcW w:w="9781" w:type="dxa"/>
            <w:gridSpan w:val="2"/>
            <w:vAlign w:val="center"/>
          </w:tcPr>
          <w:p w:rsidR="00B1659E" w:rsidRPr="00B1659E" w:rsidRDefault="00B1659E" w:rsidP="00B165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8169F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8169FD" w:rsidRPr="00FA5F6A" w:rsidTr="007F5987">
        <w:tc>
          <w:tcPr>
            <w:tcW w:w="2836" w:type="dxa"/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FA5F6A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8169FD" w:rsidRPr="00FA5F6A" w:rsidRDefault="008169FD" w:rsidP="007F598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FA5F6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Pr="00FA5F6A" w:rsidRDefault="00613EA5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097F08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097F08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Default="007F5987" w:rsidP="0001795B">
      <w:pPr>
        <w:pStyle w:val="Punktygwne"/>
        <w:spacing w:before="0" w:after="0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br w:type="textWrapping" w:clear="all"/>
      </w:r>
    </w:p>
    <w:p w:rsidR="00412A5F" w:rsidRPr="008169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169FD">
        <w:rPr>
          <w:rFonts w:ascii="Tahoma" w:hAnsi="Tahoma" w:cs="Tahoma"/>
          <w:szCs w:val="24"/>
        </w:rPr>
        <w:t xml:space="preserve">Wymagania wstępne </w:t>
      </w:r>
      <w:r w:rsidR="00F00795" w:rsidRPr="008169F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169FD" w:rsidTr="008046AE">
        <w:tc>
          <w:tcPr>
            <w:tcW w:w="9778" w:type="dxa"/>
          </w:tcPr>
          <w:p w:rsidR="004846A3" w:rsidRPr="005412DD" w:rsidRDefault="008169F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</w:t>
            </w:r>
            <w:r w:rsidR="005412DD" w:rsidRPr="007F598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pielęgniarstwa, Organizacja pracy pielęgniarskiej</w:t>
            </w:r>
          </w:p>
        </w:tc>
      </w:tr>
    </w:tbl>
    <w:p w:rsidR="005D2001" w:rsidRPr="008169F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169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Efekty </w:t>
      </w:r>
      <w:r w:rsidR="00C41795" w:rsidRPr="008169FD">
        <w:rPr>
          <w:rFonts w:ascii="Tahoma" w:hAnsi="Tahoma" w:cs="Tahoma"/>
        </w:rPr>
        <w:t xml:space="preserve">uczenia się </w:t>
      </w:r>
      <w:r w:rsidRPr="008169FD">
        <w:rPr>
          <w:rFonts w:ascii="Tahoma" w:hAnsi="Tahoma" w:cs="Tahoma"/>
        </w:rPr>
        <w:t xml:space="preserve">i sposób </w:t>
      </w:r>
      <w:r w:rsidR="00B60B0B" w:rsidRPr="008169FD">
        <w:rPr>
          <w:rFonts w:ascii="Tahoma" w:hAnsi="Tahoma" w:cs="Tahoma"/>
        </w:rPr>
        <w:t>realizacji</w:t>
      </w:r>
      <w:r w:rsidRPr="008169FD">
        <w:rPr>
          <w:rFonts w:ascii="Tahoma" w:hAnsi="Tahoma" w:cs="Tahoma"/>
        </w:rPr>
        <w:t xml:space="preserve"> zajęć</w:t>
      </w:r>
    </w:p>
    <w:p w:rsidR="008046AE" w:rsidRPr="008169F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169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169F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179"/>
      </w:tblGrid>
      <w:tr w:rsidR="008169FD" w:rsidRPr="008169FD" w:rsidTr="00784BE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169F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40D9B" w:rsidRDefault="002242D6" w:rsidP="00540D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0D9B">
              <w:rPr>
                <w:rFonts w:ascii="Tahoma" w:hAnsi="Tahoma" w:cs="Tahoma"/>
                <w:b w:val="0"/>
              </w:rPr>
              <w:t xml:space="preserve">Przekazanie studentom </w:t>
            </w:r>
            <w:r w:rsidR="00215A6F" w:rsidRPr="00540D9B">
              <w:rPr>
                <w:rFonts w:ascii="Tahoma" w:hAnsi="Tahoma" w:cs="Tahoma"/>
                <w:b w:val="0"/>
              </w:rPr>
              <w:t xml:space="preserve">wiedzy na temat </w:t>
            </w:r>
            <w:r w:rsidRPr="00540D9B">
              <w:rPr>
                <w:rFonts w:ascii="Tahoma" w:hAnsi="Tahoma" w:cs="Tahoma"/>
                <w:b w:val="0"/>
              </w:rPr>
              <w:t>zasad funkcjonowania systemu Państwowe Ratownictw</w:t>
            </w:r>
            <w:r w:rsidR="006C159C">
              <w:rPr>
                <w:rFonts w:ascii="Tahoma" w:hAnsi="Tahoma" w:cs="Tahoma"/>
                <w:b w:val="0"/>
              </w:rPr>
              <w:t>o</w:t>
            </w:r>
            <w:r w:rsidRPr="00540D9B">
              <w:rPr>
                <w:rFonts w:ascii="Tahoma" w:hAnsi="Tahoma" w:cs="Tahoma"/>
                <w:b w:val="0"/>
              </w:rPr>
              <w:t xml:space="preserve"> Medyczne w Polsce</w:t>
            </w:r>
            <w:r w:rsidR="00215A6F" w:rsidRPr="00540D9B">
              <w:rPr>
                <w:rFonts w:ascii="Tahoma" w:hAnsi="Tahoma" w:cs="Tahoma"/>
                <w:b w:val="0"/>
              </w:rPr>
              <w:t xml:space="preserve"> 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>oraz</w:t>
            </w:r>
            <w:r w:rsidR="00540D9B" w:rsidRPr="00540D9B">
              <w:rPr>
                <w:rFonts w:ascii="Tahoma" w:hAnsi="Tahoma" w:cs="Tahoma"/>
                <w:b w:val="0"/>
                <w:shd w:val="clear" w:color="auto" w:fill="FFFFFF"/>
              </w:rPr>
              <w:t> organizacji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 xml:space="preserve"> działań ratowniczych w zdarzeniach jednostkowych, mnogich, masowych i katastrofach </w:t>
            </w:r>
            <w:r w:rsidR="00540D9B">
              <w:rPr>
                <w:rFonts w:ascii="Tahoma" w:hAnsi="Tahoma" w:cs="Tahoma"/>
                <w:b w:val="0"/>
                <w:shd w:val="clear" w:color="auto" w:fill="FFFFFF"/>
              </w:rPr>
              <w:t xml:space="preserve">wraz 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>z zasadami segregacji medycznej ofiar wypadków</w:t>
            </w:r>
            <w:r w:rsidR="00540D9B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540D9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169FD" w:rsidRPr="008169FD" w:rsidTr="00784BE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169F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84BE8" w:rsidRDefault="00784BE8" w:rsidP="00007AB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Wykształcenie umiejętności postępowania w stanach nagłego zagrożenia zdrowia i życia</w:t>
            </w:r>
            <w:r w:rsidR="00007ABA">
              <w:rPr>
                <w:rFonts w:ascii="Tahoma" w:hAnsi="Tahoma" w:cs="Tahoma"/>
                <w:b w:val="0"/>
              </w:rPr>
              <w:t>, w tym udzielania pierwszej pomocy w nagłych zdarzeniach medycznych (chorobach, obrażeniach pourazowych, zatruciach).</w:t>
            </w:r>
          </w:p>
        </w:tc>
      </w:tr>
    </w:tbl>
    <w:p w:rsidR="00721413" w:rsidRPr="008169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169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Przedmiotowe e</w:t>
      </w:r>
      <w:r w:rsidR="008938C7" w:rsidRPr="008169FD">
        <w:rPr>
          <w:rFonts w:ascii="Tahoma" w:hAnsi="Tahoma" w:cs="Tahoma"/>
        </w:rPr>
        <w:t xml:space="preserve">fekty </w:t>
      </w:r>
      <w:r w:rsidR="00EE3891" w:rsidRPr="008169FD">
        <w:rPr>
          <w:rFonts w:ascii="Tahoma" w:hAnsi="Tahoma" w:cs="Tahoma"/>
        </w:rPr>
        <w:t>uczenia się</w:t>
      </w:r>
      <w:r w:rsidR="008938C7" w:rsidRPr="008169FD">
        <w:rPr>
          <w:rFonts w:ascii="Tahoma" w:hAnsi="Tahoma" w:cs="Tahoma"/>
        </w:rPr>
        <w:t xml:space="preserve">, </w:t>
      </w:r>
      <w:r w:rsidR="00F31E7C" w:rsidRPr="008169FD">
        <w:rPr>
          <w:rFonts w:ascii="Tahoma" w:hAnsi="Tahoma" w:cs="Tahoma"/>
        </w:rPr>
        <w:t>z podziałem na wiedzę, umiejętności i kompe</w:t>
      </w:r>
      <w:r w:rsidR="003E56F9" w:rsidRPr="008169FD">
        <w:rPr>
          <w:rFonts w:ascii="Tahoma" w:hAnsi="Tahoma" w:cs="Tahoma"/>
        </w:rPr>
        <w:t xml:space="preserve">tencje społeczne, wraz z </w:t>
      </w:r>
      <w:r w:rsidR="00F31E7C" w:rsidRPr="008169FD">
        <w:rPr>
          <w:rFonts w:ascii="Tahoma" w:hAnsi="Tahoma" w:cs="Tahoma"/>
        </w:rPr>
        <w:t>odniesieniem do e</w:t>
      </w:r>
      <w:r w:rsidR="00B21019" w:rsidRPr="008169FD">
        <w:rPr>
          <w:rFonts w:ascii="Tahoma" w:hAnsi="Tahoma" w:cs="Tahoma"/>
        </w:rPr>
        <w:t xml:space="preserve">fektów </w:t>
      </w:r>
      <w:r w:rsidR="00EE3891" w:rsidRPr="008169FD">
        <w:rPr>
          <w:rFonts w:ascii="Tahoma" w:hAnsi="Tahoma" w:cs="Tahoma"/>
        </w:rPr>
        <w:t>uczenia się</w:t>
      </w:r>
      <w:r w:rsidR="00B21019" w:rsidRPr="008169F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169FD" w:rsidRPr="008169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169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169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Opis przedmiotowych efektów </w:t>
            </w:r>
            <w:r w:rsidR="00EE3891" w:rsidRPr="008169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169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Odniesienie do efektów</w:t>
            </w:r>
            <w:r w:rsidR="00151A31">
              <w:rPr>
                <w:rFonts w:ascii="Tahoma" w:hAnsi="Tahoma" w:cs="Tahoma"/>
              </w:rPr>
              <w:t xml:space="preserve"> </w:t>
            </w:r>
            <w:r w:rsidR="00EE3891" w:rsidRPr="008169FD">
              <w:rPr>
                <w:rFonts w:ascii="Tahoma" w:hAnsi="Tahoma" w:cs="Tahoma"/>
              </w:rPr>
              <w:t xml:space="preserve">uczenia się </w:t>
            </w:r>
            <w:r w:rsidRPr="008169FD">
              <w:rPr>
                <w:rFonts w:ascii="Tahoma" w:hAnsi="Tahoma" w:cs="Tahoma"/>
              </w:rPr>
              <w:t>dla kierunku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6D0229" w:rsidRPr="006D022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6D0229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D022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D0229" w:rsidRPr="006D0229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D02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5" w:type="dxa"/>
            <w:vAlign w:val="center"/>
          </w:tcPr>
          <w:p w:rsidR="006D0229" w:rsidRPr="006D0229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D02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D.W18.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zasady udzielania pierwszej pomocy i algorytmy postępowania resuscytacyjnego w zakresie podstawowych zabiegów resuscytacyjnych (Basic Life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Support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BLS) i zaawansowanego podtrzymywania życia (Advanced Life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Support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ALS);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D.W35.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organizacji i funkcjonowania systemu Państwowe Ratownictwo Medyczne;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D.W36.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procedury zabezpieczenia medycznego w zdarzeniach masowych, katastrofach i innych sytuacjach szczególnych;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D.W37.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doraźnie unieruchamiać złamania kości, zwichnięcia i skręcenia oraz przygotowywać pacjenta do transportu;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D.U28.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doraźnie tamować krwawienia i krwotoki;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D.U29.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podstawowe zabiegi resuscytacyjne u osób dorosłych i dzieci oraz stosować automatyczny defibrylator zewnętrzny (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Automated</w:t>
            </w:r>
            <w:proofErr w:type="spellEnd"/>
            <w:r w:rsidR="0008272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External</w:t>
            </w:r>
            <w:proofErr w:type="spellEnd"/>
            <w:r w:rsidR="0008272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Defibrillator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AED) i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bezprzyrządowe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nadgłośniowych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D.U30.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69FD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169FD" w:rsidRDefault="006D0229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1059E8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8169FD" w:rsidRDefault="00D62C9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62C9B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8169FD" w:rsidRDefault="00D62C9B" w:rsidP="00D62C9B">
            <w:pPr>
              <w:pStyle w:val="wrubryce"/>
              <w:jc w:val="center"/>
              <w:rPr>
                <w:rFonts w:ascii="Tahoma" w:hAnsi="Tahoma" w:cs="Tahoma"/>
              </w:rPr>
            </w:pPr>
            <w:r w:rsidRPr="00D62C9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8169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Formy zajęć dydaktycznych </w:t>
      </w:r>
      <w:r w:rsidR="004D72D9" w:rsidRPr="008169FD">
        <w:rPr>
          <w:rFonts w:ascii="Tahoma" w:hAnsi="Tahoma" w:cs="Tahoma"/>
        </w:rPr>
        <w:t>oraz</w:t>
      </w:r>
      <w:r w:rsidRPr="008169FD">
        <w:rPr>
          <w:rFonts w:ascii="Tahoma" w:hAnsi="Tahoma" w:cs="Tahoma"/>
        </w:rPr>
        <w:t xml:space="preserve"> wymiar </w:t>
      </w:r>
      <w:r w:rsidR="004D72D9" w:rsidRPr="008169F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31"/>
        <w:gridCol w:w="1228"/>
        <w:gridCol w:w="1223"/>
        <w:gridCol w:w="1251"/>
        <w:gridCol w:w="1204"/>
        <w:gridCol w:w="1248"/>
        <w:gridCol w:w="1321"/>
        <w:gridCol w:w="1134"/>
      </w:tblGrid>
      <w:tr w:rsidR="009C37FC" w:rsidRPr="008169FD" w:rsidTr="009C37FC">
        <w:trPr>
          <w:trHeight w:val="284"/>
        </w:trPr>
        <w:tc>
          <w:tcPr>
            <w:tcW w:w="1245" w:type="dxa"/>
            <w:gridSpan w:val="2"/>
          </w:tcPr>
          <w:p w:rsidR="009C37FC" w:rsidRPr="008169FD" w:rsidRDefault="009C37FC" w:rsidP="005D2001">
            <w:pPr>
              <w:pStyle w:val="Nagwkitablic"/>
              <w:jc w:val="left"/>
              <w:rPr>
                <w:rFonts w:ascii="Tahoma" w:hAnsi="Tahoma" w:cs="Tahoma"/>
              </w:rPr>
            </w:pPr>
          </w:p>
        </w:tc>
        <w:tc>
          <w:tcPr>
            <w:tcW w:w="8609" w:type="dxa"/>
            <w:gridSpan w:val="7"/>
            <w:vAlign w:val="center"/>
          </w:tcPr>
          <w:p w:rsidR="009C37FC" w:rsidRPr="008169FD" w:rsidRDefault="009C37FC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Studia stacjonarne (ST)</w:t>
            </w:r>
          </w:p>
        </w:tc>
      </w:tr>
      <w:tr w:rsidR="009C37FC" w:rsidRPr="008169FD" w:rsidTr="009C37FC">
        <w:trPr>
          <w:trHeight w:val="284"/>
        </w:trPr>
        <w:tc>
          <w:tcPr>
            <w:tcW w:w="121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gridSpan w:val="2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169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ECTS</w:t>
            </w:r>
          </w:p>
        </w:tc>
      </w:tr>
      <w:tr w:rsidR="009C37FC" w:rsidRPr="008169FD" w:rsidTr="009C37FC">
        <w:trPr>
          <w:trHeight w:val="284"/>
        </w:trPr>
        <w:tc>
          <w:tcPr>
            <w:tcW w:w="121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gridSpan w:val="2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</w:tcPr>
          <w:p w:rsidR="009C37FC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169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Metody realizacji zajęć</w:t>
      </w:r>
      <w:r w:rsidR="006A46E0" w:rsidRPr="008169F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169FD" w:rsidRPr="008169FD" w:rsidTr="00814C3C">
        <w:tc>
          <w:tcPr>
            <w:tcW w:w="2127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Metoda realizacji</w:t>
            </w:r>
          </w:p>
        </w:tc>
      </w:tr>
      <w:tr w:rsidR="008169FD" w:rsidRPr="008169FD" w:rsidTr="00814C3C">
        <w:tc>
          <w:tcPr>
            <w:tcW w:w="2127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169FD" w:rsidRDefault="00C62E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podawcza z użyciem multimediów</w:t>
            </w:r>
          </w:p>
        </w:tc>
      </w:tr>
      <w:tr w:rsidR="008169FD" w:rsidRPr="008169FD" w:rsidTr="00DD25DC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C62EFA" w:rsidRDefault="00C62EFA" w:rsidP="00C62EF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 xml:space="preserve">Metoda praktyczna. Zajęcia prowadzone z użyciem </w:t>
            </w:r>
            <w:r w:rsidR="00F23444">
              <w:rPr>
                <w:rFonts w:ascii="Tahoma" w:hAnsi="Tahoma" w:cs="Tahoma"/>
                <w:b w:val="0"/>
              </w:rPr>
              <w:t>fantomów</w:t>
            </w:r>
            <w:r>
              <w:rPr>
                <w:rFonts w:ascii="Tahoma" w:hAnsi="Tahoma" w:cs="Tahoma"/>
                <w:b w:val="0"/>
              </w:rPr>
              <w:t xml:space="preserve"> i innych akcesoriów do nabycia umiejętności praktycznego postępowania w nagłych przypadkach</w:t>
            </w:r>
            <w:r w:rsidR="00FD5612">
              <w:rPr>
                <w:rFonts w:ascii="Tahoma" w:hAnsi="Tahoma" w:cs="Tahoma"/>
                <w:b w:val="0"/>
              </w:rPr>
              <w:t>.</w:t>
            </w:r>
          </w:p>
        </w:tc>
      </w:tr>
      <w:tr w:rsidR="008169FD" w:rsidRPr="008169FD" w:rsidTr="00DD25DC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53022" w:rsidRPr="008169FD" w:rsidRDefault="00FD5612" w:rsidP="00DD25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D53022" w:rsidRPr="008169FD" w:rsidRDefault="009B618E" w:rsidP="00E63A5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CD50D9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85139D" w:rsidRDefault="008513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169FD" w:rsidRDefault="0052370D" w:rsidP="0052370D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3.5     </w:t>
      </w:r>
      <w:r w:rsidR="008938C7" w:rsidRPr="008169FD">
        <w:rPr>
          <w:rFonts w:ascii="Tahoma" w:hAnsi="Tahoma" w:cs="Tahoma"/>
        </w:rPr>
        <w:t xml:space="preserve">Treści kształcenia </w:t>
      </w:r>
      <w:r w:rsidR="008938C7" w:rsidRPr="008169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169F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5139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169FD">
        <w:rPr>
          <w:rFonts w:ascii="Tahoma" w:hAnsi="Tahoma" w:cs="Tahoma"/>
          <w:smallCaps/>
        </w:rPr>
        <w:t>W</w:t>
      </w:r>
      <w:r w:rsidR="008938C7" w:rsidRPr="008169FD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5139D" w:rsidRPr="00853887" w:rsidTr="00DD2548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5139D" w:rsidRPr="00853887" w:rsidRDefault="0085139D" w:rsidP="00DD254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85388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5139D" w:rsidRPr="00853887" w:rsidRDefault="0085139D" w:rsidP="00DD2548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853887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85139D" w:rsidRPr="00FA5F6A" w:rsidTr="00633E45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5139D" w:rsidRPr="00FA5F6A" w:rsidRDefault="0085139D" w:rsidP="00DD254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5139D" w:rsidRPr="00FA5F6A" w:rsidRDefault="0085139D" w:rsidP="00DD254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5139D" w:rsidRPr="00FA5F6A" w:rsidTr="00DD2548">
        <w:tc>
          <w:tcPr>
            <w:tcW w:w="568" w:type="dxa"/>
            <w:vAlign w:val="center"/>
          </w:tcPr>
          <w:p w:rsidR="0085139D" w:rsidRPr="00CB3624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B362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85139D" w:rsidRPr="00FA5F6A" w:rsidRDefault="0085139D" w:rsidP="00540D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 Państwowego R</w:t>
            </w:r>
            <w:r w:rsidR="00540D9B">
              <w:rPr>
                <w:rFonts w:ascii="Tahoma" w:hAnsi="Tahoma" w:cs="Tahoma"/>
                <w:b w:val="0"/>
              </w:rPr>
              <w:t xml:space="preserve">atownictwa Medycznego w Polsce - struktura i funkcje. Regulacje prawne funkcjonowania </w:t>
            </w:r>
            <w:r w:rsidR="005B5927">
              <w:rPr>
                <w:rFonts w:ascii="Tahoma" w:hAnsi="Tahoma" w:cs="Tahoma"/>
                <w:b w:val="0"/>
              </w:rPr>
              <w:t>Systemu PRM.</w:t>
            </w:r>
          </w:p>
        </w:tc>
      </w:tr>
      <w:tr w:rsidR="0085139D" w:rsidRPr="00FA5F6A" w:rsidTr="00DD2548">
        <w:tc>
          <w:tcPr>
            <w:tcW w:w="568" w:type="dxa"/>
            <w:vAlign w:val="center"/>
          </w:tcPr>
          <w:p w:rsidR="0085139D" w:rsidRPr="00CB3624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B362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85139D" w:rsidRPr="00FA5F6A" w:rsidRDefault="0085139D" w:rsidP="005B59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 Państwowego Ratownictwa Medycznego w wypadkach masowych i katastrofach</w:t>
            </w:r>
            <w:r w:rsidR="00540D9B">
              <w:rPr>
                <w:rFonts w:ascii="Tahoma" w:hAnsi="Tahoma" w:cs="Tahoma"/>
                <w:b w:val="0"/>
              </w:rPr>
              <w:t>.</w:t>
            </w:r>
            <w:r w:rsidR="005B592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Bezpieczeństwo własne, poszkodowanego i miejsca zdarzenia przy udzielaniu pierwszej pomocy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Ocena poszkodowanego, badanie wstępne i szczegółowe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Poszkodowany nieprzytomny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Algorytm RKO (dorosły</w:t>
            </w:r>
            <w:r w:rsidR="00007ABA">
              <w:rPr>
                <w:rFonts w:ascii="Tahoma" w:hAnsi="Tahoma" w:cs="Tahoma"/>
                <w:b w:val="0"/>
              </w:rPr>
              <w:t>,</w:t>
            </w:r>
            <w:r w:rsidRPr="00F237E5">
              <w:rPr>
                <w:rFonts w:ascii="Tahoma" w:hAnsi="Tahoma" w:cs="Tahoma"/>
                <w:b w:val="0"/>
              </w:rPr>
              <w:t xml:space="preserve"> dziecko, noworodek)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85139D" w:rsidRPr="00F237E5" w:rsidRDefault="00215A6F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85139D" w:rsidRPr="00F237E5">
              <w:rPr>
                <w:rFonts w:ascii="Tahoma" w:hAnsi="Tahoma" w:cs="Tahoma"/>
                <w:b w:val="0"/>
              </w:rPr>
              <w:t>asady defibrylacji. AED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 xml:space="preserve">Najczęstsze stany nagłe: </w:t>
            </w:r>
            <w:r w:rsidR="005B5927">
              <w:rPr>
                <w:rFonts w:ascii="Tahoma" w:hAnsi="Tahoma" w:cs="Tahoma"/>
                <w:b w:val="0"/>
              </w:rPr>
              <w:t xml:space="preserve">nagłe zatrzymanie krążenia (NZK), </w:t>
            </w:r>
            <w:r w:rsidRPr="00F237E5">
              <w:rPr>
                <w:rFonts w:ascii="Tahoma" w:hAnsi="Tahoma" w:cs="Tahoma"/>
                <w:b w:val="0"/>
              </w:rPr>
              <w:t>zawał mięśnia sercowego, udar mózgowy, zatrucia, inne stany nieprzytomności</w:t>
            </w:r>
            <w:r w:rsidR="00215A6F">
              <w:rPr>
                <w:rFonts w:ascii="Tahoma" w:hAnsi="Tahoma" w:cs="Tahoma"/>
                <w:b w:val="0"/>
              </w:rPr>
              <w:t xml:space="preserve"> – standardy post</w:t>
            </w:r>
            <w:r w:rsidR="005B5927">
              <w:rPr>
                <w:rFonts w:ascii="Tahoma" w:hAnsi="Tahoma" w:cs="Tahoma"/>
                <w:b w:val="0"/>
              </w:rPr>
              <w:t>ę</w:t>
            </w:r>
            <w:r w:rsidR="00215A6F">
              <w:rPr>
                <w:rFonts w:ascii="Tahoma" w:hAnsi="Tahoma" w:cs="Tahoma"/>
                <w:b w:val="0"/>
              </w:rPr>
              <w:t>powania.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Urazy mechaniczne i obrażenia: krwotoki, rany, złamania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Urazy chemiczne, termiczne elektryczne, podtopienia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Wstrząs: rodzaje, postępowanie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85139D" w:rsidRDefault="0085139D" w:rsidP="00D465B9">
      <w:pPr>
        <w:pStyle w:val="Podpunkty"/>
        <w:ind w:left="0"/>
        <w:rPr>
          <w:rFonts w:ascii="Tahoma" w:hAnsi="Tahoma" w:cs="Tahoma"/>
          <w:smallCaps/>
        </w:rPr>
      </w:pPr>
    </w:p>
    <w:p w:rsidR="0085139D" w:rsidRPr="00FB0EA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169FD">
        <w:rPr>
          <w:rFonts w:ascii="Tahoma" w:hAnsi="Tahoma" w:cs="Tahoma"/>
          <w:smallCaps/>
        </w:rPr>
        <w:t>Ć</w:t>
      </w:r>
      <w:r w:rsidR="008938C7" w:rsidRPr="008169F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9223"/>
      </w:tblGrid>
      <w:tr w:rsidR="0085139D" w:rsidRPr="004A559D" w:rsidTr="00633E45">
        <w:trPr>
          <w:cantSplit/>
          <w:trHeight w:val="278"/>
        </w:trPr>
        <w:tc>
          <w:tcPr>
            <w:tcW w:w="0" w:type="auto"/>
            <w:vAlign w:val="center"/>
          </w:tcPr>
          <w:p w:rsidR="0085139D" w:rsidRPr="004A559D" w:rsidRDefault="0085139D" w:rsidP="00633E45">
            <w:pPr>
              <w:pStyle w:val="Nagwkitablic"/>
              <w:rPr>
                <w:rFonts w:ascii="Tahoma" w:hAnsi="Tahoma" w:cs="Tahoma"/>
              </w:rPr>
            </w:pPr>
            <w:r w:rsidRPr="004A559D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633E45">
            <w:pPr>
              <w:pStyle w:val="Nagwkitablic"/>
              <w:jc w:val="left"/>
              <w:rPr>
                <w:rFonts w:ascii="Tahoma" w:hAnsi="Tahoma" w:cs="Tahoma"/>
              </w:rPr>
            </w:pPr>
            <w:r w:rsidRPr="004A559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Badanie osoby poszkodowanej w nagłym zdarzeniu medycznym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Ustalenie wskazań do RKO po wykonaniu badania: przytomności, oddechu i tętna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 xml:space="preserve">Przywracanie i utrzymywanie drożności dróg oddechowych </w:t>
            </w:r>
            <w:proofErr w:type="spellStart"/>
            <w:r w:rsidRPr="004A559D">
              <w:rPr>
                <w:rFonts w:ascii="Tahoma" w:hAnsi="Tahoma" w:cs="Tahoma"/>
                <w:b w:val="0"/>
              </w:rPr>
              <w:t>bezprzyrządowo</w:t>
            </w:r>
            <w:proofErr w:type="spellEnd"/>
            <w:r w:rsidRPr="004A559D">
              <w:rPr>
                <w:rFonts w:ascii="Tahoma" w:hAnsi="Tahoma" w:cs="Tahoma"/>
                <w:b w:val="0"/>
              </w:rPr>
              <w:t xml:space="preserve"> i z użyciem prostych przyrządów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Wykonywanie RKO (dorosły, dzieci)</w:t>
            </w:r>
            <w:r w:rsidR="006C159C">
              <w:rPr>
                <w:rFonts w:ascii="Tahoma" w:hAnsi="Tahoma" w:cs="Tahoma"/>
                <w:b w:val="0"/>
              </w:rPr>
              <w:t xml:space="preserve"> – </w:t>
            </w:r>
            <w:r w:rsidR="00215A6F">
              <w:rPr>
                <w:rFonts w:ascii="Tahoma" w:hAnsi="Tahoma" w:cs="Tahoma"/>
                <w:b w:val="0"/>
              </w:rPr>
              <w:t xml:space="preserve">ćwiczenia na </w:t>
            </w:r>
            <w:r w:rsidR="00F23444">
              <w:rPr>
                <w:rFonts w:ascii="Tahoma" w:hAnsi="Tahoma" w:cs="Tahoma"/>
                <w:b w:val="0"/>
              </w:rPr>
              <w:t>fantomach, trenażerach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5412D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Czynności ratownicze z użyciem AED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Postępowanie z chorym nieprzytomnym. Ułożenie bezpieczne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Postępowanie w zadławieniu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Sposoby zaopatrzenia ran i krwotoków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Unieruc</w:t>
            </w:r>
            <w:r w:rsidR="00540D9B">
              <w:rPr>
                <w:rFonts w:ascii="Tahoma" w:hAnsi="Tahoma" w:cs="Tahoma"/>
                <w:b w:val="0"/>
              </w:rPr>
              <w:t>homienie obrażeń kości i stawów.</w:t>
            </w:r>
            <w:r w:rsidR="005B5927">
              <w:rPr>
                <w:rFonts w:ascii="Tahoma" w:hAnsi="Tahoma" w:cs="Tahoma"/>
                <w:b w:val="0"/>
              </w:rPr>
              <w:t xml:space="preserve"> </w:t>
            </w:r>
            <w:r w:rsidR="005B5927" w:rsidRPr="004A559D">
              <w:rPr>
                <w:rFonts w:ascii="Tahoma" w:hAnsi="Tahoma" w:cs="Tahoma"/>
                <w:b w:val="0"/>
              </w:rPr>
              <w:t>Postępowanie w urazach kręgosłupa</w:t>
            </w:r>
            <w:r w:rsidR="005B5927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0" w:type="auto"/>
            <w:vAlign w:val="center"/>
          </w:tcPr>
          <w:p w:rsidR="0085139D" w:rsidRPr="005B5927" w:rsidRDefault="005B5927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pacjenta urazowego</w:t>
            </w:r>
            <w:r w:rsidRPr="005B5927">
              <w:rPr>
                <w:rFonts w:ascii="Tahoma" w:hAnsi="Tahoma" w:cs="Tahoma"/>
                <w:b w:val="0"/>
              </w:rPr>
              <w:t xml:space="preserve"> w poszczególnych stanach zagrożenia życia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Zasady segregacji medycznej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BB4F43" w:rsidRPr="008169F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962901" w:rsidRDefault="00633E45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169FD" w:rsidRPr="008169FD" w:rsidTr="00E769EA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169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169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Treści kształcenia realizowane w </w:t>
            </w:r>
            <w:r w:rsidR="00633E45">
              <w:rPr>
                <w:rFonts w:ascii="Tahoma" w:hAnsi="Tahoma" w:cs="Tahoma"/>
              </w:rPr>
              <w:t>ramach samokształcenia</w:t>
            </w:r>
          </w:p>
        </w:tc>
      </w:tr>
      <w:tr w:rsidR="003751F6" w:rsidRPr="003751F6" w:rsidTr="00E769EA">
        <w:tc>
          <w:tcPr>
            <w:tcW w:w="568" w:type="dxa"/>
            <w:vAlign w:val="center"/>
          </w:tcPr>
          <w:p w:rsidR="00A65076" w:rsidRPr="003751F6" w:rsidRDefault="00FE52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Sk</w:t>
            </w:r>
            <w:r w:rsidR="00A65076" w:rsidRPr="003751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540D9B" w:rsidRDefault="003751F6" w:rsidP="00540D9B">
            <w:pPr>
              <w:spacing w:after="0" w:line="240" w:lineRule="auto"/>
              <w:rPr>
                <w:rFonts w:ascii="Tahoma" w:eastAsia="Times New Roman" w:hAnsi="Tahoma" w:cs="Tahoma"/>
                <w:smallCaps/>
                <w:color w:val="FF0000"/>
                <w:sz w:val="20"/>
                <w:szCs w:val="20"/>
                <w:lang w:eastAsia="pl-PL"/>
              </w:rPr>
            </w:pPr>
            <w:r w:rsidRPr="00540D9B">
              <w:rPr>
                <w:rFonts w:ascii="Tahoma" w:hAnsi="Tahoma" w:cs="Tahoma"/>
                <w:sz w:val="20"/>
                <w:szCs w:val="20"/>
              </w:rPr>
              <w:t xml:space="preserve">Rola i zadania pielęgniarki/pielęgniarza </w:t>
            </w:r>
            <w:r w:rsidR="00540D9B" w:rsidRPr="00540D9B">
              <w:rPr>
                <w:rFonts w:ascii="Tahoma" w:hAnsi="Tahoma" w:cs="Tahoma"/>
                <w:sz w:val="20"/>
                <w:szCs w:val="20"/>
              </w:rPr>
              <w:t>w jednostkach systemu ratownictwa medycznego.</w:t>
            </w:r>
          </w:p>
        </w:tc>
      </w:tr>
      <w:tr w:rsidR="009B618E" w:rsidRPr="003751F6" w:rsidTr="00E769EA">
        <w:tc>
          <w:tcPr>
            <w:tcW w:w="568" w:type="dxa"/>
            <w:vAlign w:val="center"/>
          </w:tcPr>
          <w:p w:rsidR="009B618E" w:rsidRPr="003751F6" w:rsidRDefault="009B618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B618E" w:rsidRPr="00540D9B" w:rsidRDefault="00462A5A" w:rsidP="00540D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A5A">
              <w:rPr>
                <w:rFonts w:ascii="Tahoma" w:hAnsi="Tahoma" w:cs="Tahoma"/>
                <w:sz w:val="20"/>
                <w:szCs w:val="20"/>
              </w:rPr>
              <w:t>Specjali</w:t>
            </w:r>
            <w:r>
              <w:rPr>
                <w:rFonts w:ascii="Tahoma" w:hAnsi="Tahoma" w:cs="Tahoma"/>
                <w:sz w:val="20"/>
                <w:szCs w:val="20"/>
              </w:rPr>
              <w:t>styczna</w:t>
            </w:r>
            <w:r w:rsidRPr="00462A5A">
              <w:rPr>
                <w:rFonts w:ascii="Tahoma" w:hAnsi="Tahoma" w:cs="Tahoma"/>
                <w:sz w:val="20"/>
                <w:szCs w:val="20"/>
              </w:rPr>
              <w:t xml:space="preserve"> pomoc w okresie tzw. „złotej godziny” – zadania pielęgniarki/pielęgniarza.</w:t>
            </w:r>
          </w:p>
        </w:tc>
      </w:tr>
      <w:tr w:rsidR="009B618E" w:rsidRPr="003751F6" w:rsidTr="00E769EA">
        <w:tc>
          <w:tcPr>
            <w:tcW w:w="568" w:type="dxa"/>
            <w:vAlign w:val="center"/>
          </w:tcPr>
          <w:p w:rsidR="009B618E" w:rsidRPr="003751F6" w:rsidRDefault="009B618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B618E" w:rsidRPr="00540D9B" w:rsidRDefault="008B4749" w:rsidP="00540D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B4749">
              <w:rPr>
                <w:rFonts w:ascii="Tahoma" w:hAnsi="Tahoma" w:cs="Tahoma"/>
                <w:sz w:val="20"/>
                <w:szCs w:val="20"/>
              </w:rPr>
              <w:t xml:space="preserve">Zaawansowane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ratownictwa</w:t>
            </w:r>
            <w:r w:rsidRPr="008B47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B0756">
              <w:rPr>
                <w:rFonts w:ascii="Tahoma" w:hAnsi="Tahoma" w:cs="Tahoma"/>
                <w:sz w:val="20"/>
                <w:szCs w:val="20"/>
              </w:rPr>
              <w:t xml:space="preserve">medycznego </w:t>
            </w:r>
            <w:r w:rsidRPr="008B4749">
              <w:rPr>
                <w:rFonts w:ascii="Tahoma" w:hAnsi="Tahoma" w:cs="Tahoma"/>
                <w:sz w:val="20"/>
                <w:szCs w:val="20"/>
              </w:rPr>
              <w:t>w zakresie wskazanym przez prowadzącego (w ramach wszystkich form zajęć).</w:t>
            </w:r>
          </w:p>
        </w:tc>
      </w:tr>
    </w:tbl>
    <w:p w:rsidR="008B4749" w:rsidRDefault="008B4749" w:rsidP="008B47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8B4749" w:rsidRPr="008B4749" w:rsidRDefault="008B4749" w:rsidP="008B4749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B47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8B4749" w:rsidRPr="008B4749" w:rsidTr="00214294">
        <w:tc>
          <w:tcPr>
            <w:tcW w:w="3336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2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W4-W11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2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W4-W11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W6-W8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W1-W2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7C32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8,Cw10,Cw11,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Cw9,Cw10,Sk3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Cw8,Sk3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Cw3-Cw5,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1059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Sk1-Sk3</w:t>
            </w:r>
          </w:p>
        </w:tc>
      </w:tr>
    </w:tbl>
    <w:p w:rsidR="00C2369D" w:rsidRPr="00FE486B" w:rsidRDefault="009C383A" w:rsidP="008B4749">
      <w:pPr>
        <w:tabs>
          <w:tab w:val="left" w:pos="5910"/>
        </w:tabs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  <w:r w:rsidRPr="00FE486B"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  <w:tab/>
      </w:r>
    </w:p>
    <w:p w:rsidR="008938C7" w:rsidRPr="00FE486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FE486B">
        <w:rPr>
          <w:rFonts w:ascii="Tahoma" w:hAnsi="Tahoma" w:cs="Tahoma"/>
          <w:sz w:val="20"/>
        </w:rPr>
        <w:t xml:space="preserve">Metody </w:t>
      </w:r>
      <w:r w:rsidR="00603431" w:rsidRPr="00FE486B">
        <w:rPr>
          <w:rFonts w:ascii="Tahoma" w:hAnsi="Tahoma" w:cs="Tahoma"/>
          <w:sz w:val="20"/>
        </w:rPr>
        <w:t xml:space="preserve">weryfikacji efektów </w:t>
      </w:r>
      <w:r w:rsidR="004F33B4" w:rsidRPr="00FE486B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169FD" w:rsidRPr="008169FD" w:rsidTr="008474FC">
        <w:tc>
          <w:tcPr>
            <w:tcW w:w="1418" w:type="dxa"/>
            <w:vAlign w:val="center"/>
          </w:tcPr>
          <w:p w:rsidR="004A1B60" w:rsidRPr="008169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Efekt </w:t>
            </w:r>
            <w:r w:rsidR="004F33B4" w:rsidRPr="008169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169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169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948B4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423DDB" w:rsidP="00423DD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23DDB" w:rsidRPr="008169FD" w:rsidRDefault="00570FC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423DDB" w:rsidP="00423DD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769EA" w:rsidRPr="008169FD" w:rsidTr="008474FC">
        <w:tc>
          <w:tcPr>
            <w:tcW w:w="1418" w:type="dxa"/>
            <w:vAlign w:val="center"/>
          </w:tcPr>
          <w:p w:rsidR="00E769EA" w:rsidRPr="008169FD" w:rsidRDefault="00E769EA" w:rsidP="00E769EA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769EA" w:rsidRPr="008169FD" w:rsidTr="008474FC">
        <w:tc>
          <w:tcPr>
            <w:tcW w:w="1418" w:type="dxa"/>
            <w:vAlign w:val="center"/>
          </w:tcPr>
          <w:p w:rsidR="00E769EA" w:rsidRPr="008169FD" w:rsidRDefault="00E769EA" w:rsidP="00E769EA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01221" w:rsidRPr="00701221" w:rsidTr="008474FC">
        <w:tc>
          <w:tcPr>
            <w:tcW w:w="1418" w:type="dxa"/>
            <w:vAlign w:val="center"/>
          </w:tcPr>
          <w:p w:rsidR="00F53882" w:rsidRPr="00701221" w:rsidRDefault="000255FB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01221">
              <w:rPr>
                <w:rFonts w:ascii="Tahoma" w:hAnsi="Tahoma" w:cs="Tahoma"/>
                <w:b w:val="0"/>
              </w:rPr>
              <w:t>P_K0</w:t>
            </w:r>
            <w:r w:rsidR="0012556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F53882" w:rsidRPr="00701221" w:rsidRDefault="00DA5DFA" w:rsidP="005E6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projektowa - </w:t>
            </w:r>
            <w:r w:rsidR="005412DD" w:rsidRPr="00701221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53882" w:rsidRPr="00701221" w:rsidRDefault="000255FB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01221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8B4749" w:rsidRPr="008B4749" w:rsidRDefault="008B4749" w:rsidP="008B4749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B4749" w:rsidRPr="008B4749" w:rsidRDefault="008B4749" w:rsidP="008B4749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 w:rsidR="00FE486B"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8B4749" w:rsidRPr="008B4749" w:rsidRDefault="008B4749" w:rsidP="008B4749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do realizacji w ramach samokształcenia przez prowadzącego przedmiot</w:t>
      </w:r>
      <w:r w:rsidR="00D27575" w:rsidRPr="00325062">
        <w:rPr>
          <w:rFonts w:ascii="Calibri" w:hAnsi="Calibri" w:cs="Calibri"/>
          <w:b w:val="0"/>
          <w:bCs/>
        </w:rPr>
        <w:t>, jak i literatury przedmiotowej</w:t>
      </w:r>
      <w:r w:rsidRPr="008B4749">
        <w:rPr>
          <w:rFonts w:ascii="Tahoma" w:hAnsi="Tahoma" w:cs="Tahoma"/>
          <w:b w:val="0"/>
          <w:bCs/>
          <w:sz w:val="20"/>
        </w:rPr>
        <w:t xml:space="preserve"> podczas kolokwium zaliczeniowego, dyskusji, ćwiczeń.</w:t>
      </w:r>
    </w:p>
    <w:p w:rsidR="00F53F75" w:rsidRDefault="008B4749" w:rsidP="008B4749">
      <w:pPr>
        <w:pStyle w:val="Podpunkty"/>
        <w:tabs>
          <w:tab w:val="left" w:pos="324"/>
          <w:tab w:val="left" w:pos="1260"/>
        </w:tabs>
        <w:ind w:left="0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ab/>
      </w:r>
    </w:p>
    <w:p w:rsidR="008938C7" w:rsidRPr="008169FD" w:rsidRDefault="008938C7" w:rsidP="00FC1F0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Kryteria oceny </w:t>
      </w:r>
      <w:r w:rsidR="00167B9C" w:rsidRPr="008169FD">
        <w:rPr>
          <w:rFonts w:ascii="Tahoma" w:hAnsi="Tahoma" w:cs="Tahoma"/>
        </w:rPr>
        <w:t xml:space="preserve">stopnia </w:t>
      </w:r>
      <w:r w:rsidRPr="008169FD">
        <w:rPr>
          <w:rFonts w:ascii="Tahoma" w:hAnsi="Tahoma" w:cs="Tahoma"/>
        </w:rPr>
        <w:t>osiągnię</w:t>
      </w:r>
      <w:r w:rsidR="00167B9C" w:rsidRPr="008169FD">
        <w:rPr>
          <w:rFonts w:ascii="Tahoma" w:hAnsi="Tahoma" w:cs="Tahoma"/>
        </w:rPr>
        <w:t>cia</w:t>
      </w:r>
      <w:r w:rsidRPr="008169FD">
        <w:rPr>
          <w:rFonts w:ascii="Tahoma" w:hAnsi="Tahoma" w:cs="Tahoma"/>
        </w:rPr>
        <w:t xml:space="preserve"> efektów </w:t>
      </w:r>
      <w:r w:rsidR="00755AAB" w:rsidRPr="008169FD">
        <w:rPr>
          <w:rFonts w:ascii="Tahoma" w:hAnsi="Tahoma" w:cs="Tahoma"/>
        </w:rPr>
        <w:t>uczenia się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7"/>
        <w:gridCol w:w="1984"/>
        <w:gridCol w:w="2553"/>
      </w:tblGrid>
      <w:tr w:rsidR="008169FD" w:rsidRPr="008169FD" w:rsidTr="00FC00FC">
        <w:trPr>
          <w:trHeight w:val="397"/>
        </w:trPr>
        <w:tc>
          <w:tcPr>
            <w:tcW w:w="1417" w:type="dxa"/>
            <w:vAlign w:val="center"/>
          </w:tcPr>
          <w:p w:rsidR="008938C7" w:rsidRPr="008169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</w:rPr>
              <w:t>Efekt</w:t>
            </w:r>
            <w:r w:rsidR="00755AAB" w:rsidRPr="008169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553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D165FB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D165FB" w:rsidRPr="00680175" w:rsidRDefault="00EE1E14" w:rsidP="009629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meto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, tech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nik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i</w:t>
            </w:r>
            <w:r w:rsidR="00DB496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narzę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dzi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oceny stanu świadomości i przytomno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ści.</w:t>
            </w:r>
          </w:p>
        </w:tc>
        <w:tc>
          <w:tcPr>
            <w:tcW w:w="2127" w:type="dxa"/>
            <w:vAlign w:val="center"/>
          </w:tcPr>
          <w:p w:rsidR="00D165FB" w:rsidRPr="00680175" w:rsidRDefault="00EE1E14" w:rsidP="009629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wybiórczo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>zna i rozumie me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tody, techniki i narzędzia oceny stanu świadomości i przytomności, </w:t>
            </w:r>
            <w:r w:rsidR="00FC1F0A">
              <w:rPr>
                <w:rFonts w:ascii="Tahoma" w:hAnsi="Tahoma" w:cs="Tahoma"/>
                <w:b w:val="0"/>
                <w:sz w:val="18"/>
                <w:szCs w:val="18"/>
              </w:rPr>
              <w:t xml:space="preserve">udzielając odpowiedzi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popełnia znaczne błędy </w:t>
            </w:r>
            <w:r w:rsidR="00FC1F0A">
              <w:rPr>
                <w:rFonts w:ascii="Tahoma" w:hAnsi="Tahoma" w:cs="Tahoma"/>
                <w:b w:val="0"/>
                <w:sz w:val="18"/>
                <w:szCs w:val="18"/>
              </w:rPr>
              <w:t xml:space="preserve">w odniesieniu do wszystkich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elementów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krytyczne.</w:t>
            </w:r>
          </w:p>
        </w:tc>
        <w:tc>
          <w:tcPr>
            <w:tcW w:w="1984" w:type="dxa"/>
            <w:vAlign w:val="center"/>
          </w:tcPr>
          <w:p w:rsidR="00D165FB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w niepełnym zakresie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metody, techniki i narzędzia oceny stanu świadomości i przytomności;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udzielając odpowiedzi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popełnia nieznaczne błędy.</w:t>
            </w:r>
          </w:p>
        </w:tc>
        <w:tc>
          <w:tcPr>
            <w:tcW w:w="2553" w:type="dxa"/>
            <w:vAlign w:val="center"/>
          </w:tcPr>
          <w:p w:rsidR="00D165FB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metody, techniki i narzędzia oceny stanu świadomości i przytomności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, udziela poprawnych i szczegółowych odpowiedzi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40066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E40066" w:rsidRPr="00680175" w:rsidRDefault="00EE1E14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standardów i procedur postępowania w stanach nagłych i zabie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gach ratujących życie.</w:t>
            </w:r>
          </w:p>
        </w:tc>
        <w:tc>
          <w:tcPr>
            <w:tcW w:w="2127" w:type="dxa"/>
            <w:vAlign w:val="center"/>
          </w:tcPr>
          <w:p w:rsidR="00E40066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e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;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w ich opisie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/objaśnieniach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,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40066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/objaśnieniach.</w:t>
            </w:r>
          </w:p>
        </w:tc>
        <w:tc>
          <w:tcPr>
            <w:tcW w:w="2553" w:type="dxa"/>
            <w:vAlign w:val="center"/>
          </w:tcPr>
          <w:p w:rsidR="00E40066" w:rsidRPr="00680175" w:rsidRDefault="00EE1E14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, niemal nie popełnia błędów w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ich opisie/objaśnieniach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40066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D0617C" w:rsidRPr="00680175" w:rsidRDefault="00D0617C" w:rsidP="00D061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zasad udzielania pierwszej pomocy i algorytmów postępowania resuscytacyjnego w zakresie podstawowych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zabieg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resuscytacyjnych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ALS).</w:t>
            </w:r>
          </w:p>
        </w:tc>
        <w:tc>
          <w:tcPr>
            <w:tcW w:w="2127" w:type="dxa"/>
            <w:vAlign w:val="center"/>
          </w:tcPr>
          <w:p w:rsidR="00E40066" w:rsidRPr="00680175" w:rsidRDefault="00D0617C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udzielania pierwszej pomocy i algorytm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postępowania resuscytacyjnego w zakresie podstawowych zabiegów resuscytacyjnych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ALS);</w:t>
            </w:r>
            <w:r w:rsidR="00FB0EA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>w ich opisie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/</w:t>
            </w:r>
            <w:r w:rsidR="00311A0C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objaśnieniach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>, jednak nie są to błędy krytyczne.</w:t>
            </w:r>
          </w:p>
        </w:tc>
        <w:tc>
          <w:tcPr>
            <w:tcW w:w="1984" w:type="dxa"/>
            <w:vAlign w:val="center"/>
          </w:tcPr>
          <w:p w:rsidR="00E40066" w:rsidRPr="00680175" w:rsidRDefault="00D0617C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udzielania pierwszej pomocy i algorytm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postępowania resuscytacyjnego w zakresie podstawowych zabiegów resuscytacyjnych (Basic Life </w:t>
            </w:r>
            <w:proofErr w:type="spellStart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ALS) </w:t>
            </w:r>
            <w:r w:rsidR="00FB0EA7" w:rsidRPr="00680175">
              <w:rPr>
                <w:rFonts w:ascii="Tahoma" w:hAnsi="Tahoma" w:cs="Tahoma"/>
                <w:b w:val="0"/>
                <w:sz w:val="18"/>
                <w:szCs w:val="18"/>
              </w:rPr>
              <w:t>popełniając niewielkie błędy w ich opisie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E40066" w:rsidRPr="00680175" w:rsidRDefault="00585DBA" w:rsidP="00585DB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zasady udzielania pierwszej pomocy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algorytmy postępowania resuscytacyjnego w zakresie podstawowych zabiegów resuscytacyjnych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, udziela poprawnych i szczegółowych odpowiedzi.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4A7A79" w:rsidRPr="00680175" w:rsidRDefault="00962901" w:rsidP="004A7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4A7A79" w:rsidRPr="00F07A96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F07A96" w:rsidRPr="00F07A96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A7A79" w:rsidRPr="00F07A96">
              <w:rPr>
                <w:rFonts w:ascii="Tahoma" w:hAnsi="Tahoma" w:cs="Tahoma"/>
                <w:b w:val="0"/>
                <w:sz w:val="18"/>
                <w:szCs w:val="18"/>
              </w:rPr>
              <w:t>zasad organizacji i funkcjonowania systemu Pań</w:t>
            </w: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>stwowego</w:t>
            </w:r>
            <w:r w:rsidR="004A7A79" w:rsidRP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 Ratownictwa Medycznego</w:t>
            </w: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Ratownictwa Medycznego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opisie,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 Ratownictwa Medycznego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;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wielkie błędy w ich opisie.</w:t>
            </w:r>
          </w:p>
        </w:tc>
        <w:tc>
          <w:tcPr>
            <w:tcW w:w="2553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Ratownic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twa Medycznego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 opisuje poprawnie i szczegółowo.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4A7A79" w:rsidRPr="00680175" w:rsidRDefault="00962901" w:rsidP="004A7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4A7A79" w:rsidRPr="00680175" w:rsidRDefault="00250068" w:rsidP="004A7A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procedur zabezpieczenia medycznego w zdarzeniach masowych, katastrofach i innych sytuacjach szczegól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nych.</w:t>
            </w:r>
          </w:p>
        </w:tc>
        <w:tc>
          <w:tcPr>
            <w:tcW w:w="2127" w:type="dxa"/>
            <w:vAlign w:val="center"/>
          </w:tcPr>
          <w:p w:rsidR="004A7A79" w:rsidRPr="00680175" w:rsidRDefault="00250068" w:rsidP="004A7A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zna i rozumie p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rocedury zabezpieczenia medycznego w zdarzeniach masowych, katastrofach i innych sytuacjach szczególnych; popełniając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jednak nie są to błędy krytyczne</w:t>
            </w:r>
            <w:r w:rsidR="00FE48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A7A79" w:rsidRPr="00680175" w:rsidRDefault="00250068" w:rsidP="002500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procedury zabezpieczenia medycznego w zdarzeniach masowych, katastrofach i innych sytuacjach szczególnych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wielkie błędy w ich opisie</w:t>
            </w:r>
            <w:r w:rsidR="00FE48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4A7A79" w:rsidRPr="00680175" w:rsidRDefault="00250068" w:rsidP="002500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procedury zabezpieczenia medycznego w zdarzeniach masowych, katastrofach i innych sytuacjach szczegól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nych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 udziela niemal bezbłędnych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szczegółowych odpowiedzi.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74C40" w:rsidRPr="00680175" w:rsidRDefault="00374C40" w:rsidP="00374C40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74C40" w:rsidRPr="00680175" w:rsidRDefault="003F1AD8" w:rsidP="00374C4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potrafi udzielać pierwszej pomocy w stanach bezpośredniego zagrożenia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ży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cia.</w:t>
            </w:r>
          </w:p>
        </w:tc>
        <w:tc>
          <w:tcPr>
            <w:tcW w:w="2127" w:type="dxa"/>
            <w:vAlign w:val="center"/>
          </w:tcPr>
          <w:p w:rsidR="00374C40" w:rsidRPr="00680175" w:rsidRDefault="003F1AD8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potrafi udzielać pierwszej pomocy w stanach bezpośredniego zagrożenia życia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każdym etapie ich realizacji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4C40" w:rsidRPr="00680175" w:rsidRDefault="003F1AD8" w:rsidP="003F1AD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udzielać pierwszej pomocy w stanach bezpośredniego zagrożenia życia, popełniając błędy na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niektórych etapach ich realizacji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374C40" w:rsidRPr="00680175" w:rsidRDefault="003F1AD8" w:rsidP="003F1AD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udzielać pierwszej pomocy w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stanach bezpośredniego zagrożenia życia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podczas realizacji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wszystkich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etapów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procedur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niezbędnych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działań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74C40" w:rsidRPr="00680175" w:rsidRDefault="00374C40" w:rsidP="00374C40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374C40" w:rsidRPr="00680175" w:rsidRDefault="000421C0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nie potrafi do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raźnie unieruchamiać złamań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kości, zwichnię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ć i skręceń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oraz przygotowywać pacjenta do trans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portu.</w:t>
            </w:r>
          </w:p>
        </w:tc>
        <w:tc>
          <w:tcPr>
            <w:tcW w:w="2127" w:type="dxa"/>
            <w:vAlign w:val="center"/>
          </w:tcPr>
          <w:p w:rsidR="00374C40" w:rsidRPr="00680175" w:rsidRDefault="00962901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unieruchamiać złamania kości, zwichnięcia i skręcenia oraz przygotowywać pacjenta do transportu; popełniając błędy prawie na każdym etapie ich realizacji jednak nie są to błędy krytyczne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4C40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unieruchamiać złamania kości, zwichnięcia i skręcenia oraz przygo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towywać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pacjenta do transportu; popełniając błędy na niektórych etapach ich realizacji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374C40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potrafi 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doraźnie unieruchamiać złamania kości, zwichnięcia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skręcenia oraz przygotowywać pacjenta do trans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portu.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E1DAA" w:rsidRPr="00680175" w:rsidRDefault="003E1DAA" w:rsidP="003E1DAA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3E1DAA" w:rsidRPr="00680175" w:rsidRDefault="000421C0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nie potrafi doraźnie tamować krwa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wienia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i krwotoków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  <w:p w:rsidR="000421C0" w:rsidRPr="00680175" w:rsidRDefault="000421C0" w:rsidP="000421C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E1DAA" w:rsidRPr="00680175" w:rsidRDefault="00943B06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tamować krwawienia i krwotoki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każdym etapie ich wykonywania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E1DAA" w:rsidRPr="00680175" w:rsidRDefault="00943B06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tamować krwawienia i krwotoki  zgodnie z obowiązującymi procedurami, popełniając błędy na niektórych etapach ich wykonywania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943B06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poprawnie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doraźnie tamować krwawienia i krwo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toki.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F7CF7" w:rsidRPr="00680175" w:rsidRDefault="00EF7CF7" w:rsidP="00EF7CF7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EE1E14" w:rsidRPr="00680175" w:rsidRDefault="000421C0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potrafi wykonywać podstawowych zabiegów resuscytacyjnych u osób dorosłych i dzieci oraz stosować 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automatycznego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defibrylator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a zewnętrznego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(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Automated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External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Defibrillator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dowego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nienia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dróg oddechowych oraz przyrządowe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>wych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  <w:p w:rsidR="00BB2D43" w:rsidRPr="00680175" w:rsidRDefault="00BB2D43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B2D43" w:rsidRPr="00680175" w:rsidRDefault="00BB2D43" w:rsidP="00BB2D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potrafi wykonywać podstawowe zabiegi resuscytacyjne u osób dorosłych i dzieci oraz stosować automatyczny defibrylator zewnętrzny (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Automated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External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Defibrillator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każdym etapie ich wykonywania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F7CF7" w:rsidRPr="00680175" w:rsidRDefault="009C478B" w:rsidP="00EF7C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potrafi wykonywać podstawowe zabiegi resuscytacyjne u osób dorosłych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dzieci oraz stosować automatyczny defibrylator zewnętrzny (AED)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zgodnie z obowiązującymi procedurami, popełniając błędy na niektórych etapach ich wykonywania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EF7CF7" w:rsidRPr="00680175" w:rsidRDefault="00021C31" w:rsidP="00BB2D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poprawnie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wykonywać podstawowe zabiegi resuscytacyjne u osób dorosłych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dzieci oraz stosować automatyczny defibrylator zewnętrzny (AED)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B4805" w:rsidRPr="00622534" w:rsidTr="00182F51">
        <w:tc>
          <w:tcPr>
            <w:tcW w:w="1417" w:type="dxa"/>
            <w:vMerge w:val="restart"/>
            <w:vAlign w:val="center"/>
          </w:tcPr>
          <w:p w:rsidR="003B4805" w:rsidRPr="00ED2D32" w:rsidRDefault="003B4805" w:rsidP="00FE486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05" w:rsidRPr="00ED2D32" w:rsidRDefault="003B4805" w:rsidP="00734B3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3B4805" w:rsidRPr="00622534" w:rsidTr="00036FD5">
        <w:tc>
          <w:tcPr>
            <w:tcW w:w="1417" w:type="dxa"/>
            <w:vMerge/>
            <w:vAlign w:val="center"/>
          </w:tcPr>
          <w:p w:rsidR="003B4805" w:rsidRPr="00ED2D32" w:rsidRDefault="003B4805" w:rsidP="00734B36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9723AF" w:rsidRDefault="003B4805" w:rsidP="00734B3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723AF">
              <w:rPr>
                <w:rFonts w:ascii="Tahoma" w:hAnsi="Tahoma" w:cs="Tahoma"/>
                <w:sz w:val="18"/>
                <w:szCs w:val="18"/>
              </w:rPr>
              <w:t>NZAL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9723AF" w:rsidRDefault="003B4805" w:rsidP="00734B3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723AF">
              <w:rPr>
                <w:rFonts w:ascii="Tahoma" w:hAnsi="Tahoma" w:cs="Tahoma"/>
                <w:sz w:val="18"/>
                <w:szCs w:val="18"/>
              </w:rPr>
              <w:t>ZAL</w:t>
            </w:r>
          </w:p>
        </w:tc>
      </w:tr>
      <w:tr w:rsidR="003B4805" w:rsidRPr="00622534" w:rsidTr="00036FD5">
        <w:tc>
          <w:tcPr>
            <w:tcW w:w="1417" w:type="dxa"/>
            <w:vMerge/>
            <w:vAlign w:val="center"/>
          </w:tcPr>
          <w:p w:rsidR="003B4805" w:rsidRPr="00ED2D32" w:rsidRDefault="003B4805" w:rsidP="003B480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680175" w:rsidRDefault="003B4805" w:rsidP="003B480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680175" w:rsidRDefault="003B4805" w:rsidP="003B480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Student opracował zagadnienie poprawnie, szczegółowo, korzystając przy tym z licznej fachowej literatury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680175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8169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Literatura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8169FD" w:rsidRPr="008169FD" w:rsidTr="00D1175F">
        <w:tc>
          <w:tcPr>
            <w:tcW w:w="10173" w:type="dxa"/>
          </w:tcPr>
          <w:p w:rsidR="00AB655E" w:rsidRPr="008169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169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5927" w:rsidRPr="00500887" w:rsidTr="00D1175F">
        <w:tc>
          <w:tcPr>
            <w:tcW w:w="10173" w:type="dxa"/>
            <w:vAlign w:val="center"/>
          </w:tcPr>
          <w:p w:rsidR="005B5927" w:rsidRPr="00DB496E" w:rsidRDefault="00D1175F" w:rsidP="00D1175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B496E">
              <w:rPr>
                <w:rFonts w:ascii="Tahoma" w:hAnsi="Tahoma" w:cs="Tahoma"/>
                <w:sz w:val="20"/>
                <w:szCs w:val="20"/>
                <w:lang w:val="en-US" w:eastAsia="pl-PL"/>
              </w:rPr>
              <w:t>First Aid Manual - Dorling Kindersley Ltd; 2016</w:t>
            </w:r>
          </w:p>
        </w:tc>
      </w:tr>
      <w:tr w:rsidR="00423DDB" w:rsidRPr="00500887" w:rsidTr="00D1175F">
        <w:tc>
          <w:tcPr>
            <w:tcW w:w="10173" w:type="dxa"/>
            <w:vAlign w:val="center"/>
          </w:tcPr>
          <w:p w:rsidR="00423DDB" w:rsidRPr="00DB496E" w:rsidRDefault="00D1175F" w:rsidP="00D1175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B496E">
              <w:rPr>
                <w:rFonts w:ascii="Tahoma" w:hAnsi="Tahoma" w:cs="Tahoma"/>
                <w:sz w:val="20"/>
                <w:szCs w:val="20"/>
                <w:lang w:val="en-US" w:eastAsia="pl-PL"/>
              </w:rPr>
              <w:t>Emergency Care and First Aid for Nurses / Jevon Philip - Elsevier Mosby; 2006</w:t>
            </w:r>
          </w:p>
        </w:tc>
      </w:tr>
    </w:tbl>
    <w:p w:rsidR="00FC1BE5" w:rsidRPr="00D1175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8169FD" w:rsidRPr="008169FD" w:rsidTr="00D1175F">
        <w:tc>
          <w:tcPr>
            <w:tcW w:w="10173" w:type="dxa"/>
          </w:tcPr>
          <w:p w:rsidR="00AB655E" w:rsidRPr="008169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169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3DDB" w:rsidRPr="00500887" w:rsidTr="00D1175F">
        <w:tc>
          <w:tcPr>
            <w:tcW w:w="10173" w:type="dxa"/>
            <w:vAlign w:val="center"/>
          </w:tcPr>
          <w:p w:rsidR="00423DDB" w:rsidRPr="00D25BCF" w:rsidRDefault="00D1175F" w:rsidP="00423D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BLS for healthcare providers : student manual / ed. Mary Fran </w:t>
            </w:r>
            <w:proofErr w:type="spellStart"/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>Hazinski</w:t>
            </w:r>
            <w:proofErr w:type="spellEnd"/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American Heart Association. – Dallas - America Heart Association 2011.</w:t>
            </w:r>
          </w:p>
        </w:tc>
      </w:tr>
    </w:tbl>
    <w:p w:rsidR="006863F4" w:rsidRPr="00D1175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D1175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8169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51A31" w:rsidTr="009C383A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613EA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7224EA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EA" w:rsidRDefault="007224EA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EA" w:rsidRDefault="007224E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13EA5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3F1AD8" w:rsidRPr="008169FD" w:rsidRDefault="003F1AD8" w:rsidP="009723A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F1AD8" w:rsidRPr="008169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212" w:rsidRDefault="00775212">
      <w:r>
        <w:separator/>
      </w:r>
    </w:p>
  </w:endnote>
  <w:endnote w:type="continuationSeparator" w:id="0">
    <w:p w:rsidR="00775212" w:rsidRDefault="0077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72E" w:rsidRDefault="0008272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272E" w:rsidRDefault="0008272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8272E" w:rsidRPr="005D2001" w:rsidRDefault="0008272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76F0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212" w:rsidRDefault="00775212">
      <w:r>
        <w:separator/>
      </w:r>
    </w:p>
  </w:footnote>
  <w:footnote w:type="continuationSeparator" w:id="0">
    <w:p w:rsidR="00775212" w:rsidRDefault="00775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72E" w:rsidRDefault="0008272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8272E" w:rsidRDefault="0050088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14A87"/>
    <w:multiLevelType w:val="hybridMultilevel"/>
    <w:tmpl w:val="C0DE7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EBA7680"/>
    <w:multiLevelType w:val="multilevel"/>
    <w:tmpl w:val="DFECDE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55F141B"/>
    <w:multiLevelType w:val="hybridMultilevel"/>
    <w:tmpl w:val="150E2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ABA"/>
    <w:rsid w:val="0001795B"/>
    <w:rsid w:val="00021C31"/>
    <w:rsid w:val="000255FB"/>
    <w:rsid w:val="00027526"/>
    <w:rsid w:val="00027E20"/>
    <w:rsid w:val="00030F12"/>
    <w:rsid w:val="00036673"/>
    <w:rsid w:val="0003677D"/>
    <w:rsid w:val="00041E4B"/>
    <w:rsid w:val="000421C0"/>
    <w:rsid w:val="00043806"/>
    <w:rsid w:val="00046652"/>
    <w:rsid w:val="0005749C"/>
    <w:rsid w:val="0008272E"/>
    <w:rsid w:val="00083761"/>
    <w:rsid w:val="000958A1"/>
    <w:rsid w:val="00096DEE"/>
    <w:rsid w:val="00097F08"/>
    <w:rsid w:val="000A1541"/>
    <w:rsid w:val="000A5135"/>
    <w:rsid w:val="000C41C8"/>
    <w:rsid w:val="000C4576"/>
    <w:rsid w:val="000D37DC"/>
    <w:rsid w:val="000D6CF0"/>
    <w:rsid w:val="000D7D8F"/>
    <w:rsid w:val="000E549E"/>
    <w:rsid w:val="001059E8"/>
    <w:rsid w:val="00111894"/>
    <w:rsid w:val="00114163"/>
    <w:rsid w:val="00125561"/>
    <w:rsid w:val="00131673"/>
    <w:rsid w:val="00133A52"/>
    <w:rsid w:val="001471EC"/>
    <w:rsid w:val="00151A31"/>
    <w:rsid w:val="00153950"/>
    <w:rsid w:val="00167B9C"/>
    <w:rsid w:val="001802D0"/>
    <w:rsid w:val="001834C3"/>
    <w:rsid w:val="00196F16"/>
    <w:rsid w:val="001A36E6"/>
    <w:rsid w:val="001B3BF7"/>
    <w:rsid w:val="001B3C5B"/>
    <w:rsid w:val="001C4F0A"/>
    <w:rsid w:val="001C6C52"/>
    <w:rsid w:val="001D0518"/>
    <w:rsid w:val="001D73E7"/>
    <w:rsid w:val="001E3F2A"/>
    <w:rsid w:val="001E5AEB"/>
    <w:rsid w:val="001F143D"/>
    <w:rsid w:val="0020696D"/>
    <w:rsid w:val="00210F5C"/>
    <w:rsid w:val="00215A6F"/>
    <w:rsid w:val="002242D6"/>
    <w:rsid w:val="002325AB"/>
    <w:rsid w:val="00232843"/>
    <w:rsid w:val="00240FAC"/>
    <w:rsid w:val="00250068"/>
    <w:rsid w:val="002843E1"/>
    <w:rsid w:val="00285541"/>
    <w:rsid w:val="00285CA1"/>
    <w:rsid w:val="00290EBA"/>
    <w:rsid w:val="00293E7C"/>
    <w:rsid w:val="002A249F"/>
    <w:rsid w:val="002A3A00"/>
    <w:rsid w:val="002A7FE2"/>
    <w:rsid w:val="002C0D42"/>
    <w:rsid w:val="002D70D2"/>
    <w:rsid w:val="002D79BB"/>
    <w:rsid w:val="002E42B0"/>
    <w:rsid w:val="002F373E"/>
    <w:rsid w:val="002F70F0"/>
    <w:rsid w:val="002F74C7"/>
    <w:rsid w:val="00307065"/>
    <w:rsid w:val="00311A0C"/>
    <w:rsid w:val="00314269"/>
    <w:rsid w:val="00316CE8"/>
    <w:rsid w:val="00325A6D"/>
    <w:rsid w:val="00330DD4"/>
    <w:rsid w:val="0034306F"/>
    <w:rsid w:val="00350CF9"/>
    <w:rsid w:val="0035344F"/>
    <w:rsid w:val="00365292"/>
    <w:rsid w:val="00371123"/>
    <w:rsid w:val="003724A3"/>
    <w:rsid w:val="00374C40"/>
    <w:rsid w:val="003751F6"/>
    <w:rsid w:val="0038203F"/>
    <w:rsid w:val="003948B4"/>
    <w:rsid w:val="0039645B"/>
    <w:rsid w:val="003973B8"/>
    <w:rsid w:val="003A3B72"/>
    <w:rsid w:val="003A4610"/>
    <w:rsid w:val="003A5FF0"/>
    <w:rsid w:val="003B4805"/>
    <w:rsid w:val="003D0B08"/>
    <w:rsid w:val="003D4003"/>
    <w:rsid w:val="003E1A8D"/>
    <w:rsid w:val="003E1DAA"/>
    <w:rsid w:val="003E56F9"/>
    <w:rsid w:val="003F1AD8"/>
    <w:rsid w:val="003F4233"/>
    <w:rsid w:val="003F7B62"/>
    <w:rsid w:val="00405D10"/>
    <w:rsid w:val="00412A5F"/>
    <w:rsid w:val="00423DDB"/>
    <w:rsid w:val="004252DC"/>
    <w:rsid w:val="00426BA1"/>
    <w:rsid w:val="00426BFE"/>
    <w:rsid w:val="00442815"/>
    <w:rsid w:val="00457FDC"/>
    <w:rsid w:val="004600E4"/>
    <w:rsid w:val="004607EF"/>
    <w:rsid w:val="00462A5A"/>
    <w:rsid w:val="00476517"/>
    <w:rsid w:val="004846A3"/>
    <w:rsid w:val="0048771D"/>
    <w:rsid w:val="00497319"/>
    <w:rsid w:val="004A1B60"/>
    <w:rsid w:val="004A3542"/>
    <w:rsid w:val="004A356E"/>
    <w:rsid w:val="004A7A79"/>
    <w:rsid w:val="004C4181"/>
    <w:rsid w:val="004D26FD"/>
    <w:rsid w:val="004D72D9"/>
    <w:rsid w:val="004F071A"/>
    <w:rsid w:val="004F2C68"/>
    <w:rsid w:val="004F2E71"/>
    <w:rsid w:val="004F33B4"/>
    <w:rsid w:val="00500887"/>
    <w:rsid w:val="00512284"/>
    <w:rsid w:val="0052370D"/>
    <w:rsid w:val="005247A6"/>
    <w:rsid w:val="005407D7"/>
    <w:rsid w:val="00540D9B"/>
    <w:rsid w:val="005412DD"/>
    <w:rsid w:val="00546EAF"/>
    <w:rsid w:val="00570FCA"/>
    <w:rsid w:val="00574996"/>
    <w:rsid w:val="005807B4"/>
    <w:rsid w:val="00581858"/>
    <w:rsid w:val="0058315F"/>
    <w:rsid w:val="00585DBA"/>
    <w:rsid w:val="005917A8"/>
    <w:rsid w:val="005930A7"/>
    <w:rsid w:val="005955F9"/>
    <w:rsid w:val="005B11FF"/>
    <w:rsid w:val="005B5927"/>
    <w:rsid w:val="005C55D0"/>
    <w:rsid w:val="005D2001"/>
    <w:rsid w:val="005E6796"/>
    <w:rsid w:val="00603431"/>
    <w:rsid w:val="00606392"/>
    <w:rsid w:val="00613EA5"/>
    <w:rsid w:val="00622534"/>
    <w:rsid w:val="00626EA3"/>
    <w:rsid w:val="0063007E"/>
    <w:rsid w:val="00633E45"/>
    <w:rsid w:val="00637450"/>
    <w:rsid w:val="00641D09"/>
    <w:rsid w:val="00655F46"/>
    <w:rsid w:val="00663E53"/>
    <w:rsid w:val="0067534B"/>
    <w:rsid w:val="00676A3F"/>
    <w:rsid w:val="00680175"/>
    <w:rsid w:val="00680BA2"/>
    <w:rsid w:val="00684D54"/>
    <w:rsid w:val="006863F4"/>
    <w:rsid w:val="006A007E"/>
    <w:rsid w:val="006A44F7"/>
    <w:rsid w:val="006A46E0"/>
    <w:rsid w:val="006B07BF"/>
    <w:rsid w:val="006C159C"/>
    <w:rsid w:val="006D0229"/>
    <w:rsid w:val="006D23E8"/>
    <w:rsid w:val="006E35E5"/>
    <w:rsid w:val="006E6720"/>
    <w:rsid w:val="00701221"/>
    <w:rsid w:val="007158A9"/>
    <w:rsid w:val="00721413"/>
    <w:rsid w:val="007224EA"/>
    <w:rsid w:val="00731B10"/>
    <w:rsid w:val="007334E2"/>
    <w:rsid w:val="0073390C"/>
    <w:rsid w:val="00734B36"/>
    <w:rsid w:val="00741B8D"/>
    <w:rsid w:val="007461A1"/>
    <w:rsid w:val="00755AAB"/>
    <w:rsid w:val="007720A2"/>
    <w:rsid w:val="00775212"/>
    <w:rsid w:val="00776076"/>
    <w:rsid w:val="00784BE8"/>
    <w:rsid w:val="00786A38"/>
    <w:rsid w:val="00790329"/>
    <w:rsid w:val="00794F15"/>
    <w:rsid w:val="007A79F2"/>
    <w:rsid w:val="007C068F"/>
    <w:rsid w:val="007C32BC"/>
    <w:rsid w:val="007C675D"/>
    <w:rsid w:val="007D191E"/>
    <w:rsid w:val="007E4D57"/>
    <w:rsid w:val="007F2FF6"/>
    <w:rsid w:val="007F5987"/>
    <w:rsid w:val="008046AE"/>
    <w:rsid w:val="0080542D"/>
    <w:rsid w:val="00814C3C"/>
    <w:rsid w:val="008169FD"/>
    <w:rsid w:val="0084481B"/>
    <w:rsid w:val="00846BE3"/>
    <w:rsid w:val="008474FC"/>
    <w:rsid w:val="00847A73"/>
    <w:rsid w:val="0085139D"/>
    <w:rsid w:val="00857E00"/>
    <w:rsid w:val="00877135"/>
    <w:rsid w:val="008938C7"/>
    <w:rsid w:val="008A2521"/>
    <w:rsid w:val="008B0756"/>
    <w:rsid w:val="008B2898"/>
    <w:rsid w:val="008B4749"/>
    <w:rsid w:val="008B6A8D"/>
    <w:rsid w:val="008C6711"/>
    <w:rsid w:val="008C7701"/>
    <w:rsid w:val="008C7BF3"/>
    <w:rsid w:val="008D2150"/>
    <w:rsid w:val="008F2C15"/>
    <w:rsid w:val="008F6643"/>
    <w:rsid w:val="009146BE"/>
    <w:rsid w:val="00914E87"/>
    <w:rsid w:val="00923212"/>
    <w:rsid w:val="00931F5B"/>
    <w:rsid w:val="00933296"/>
    <w:rsid w:val="00940876"/>
    <w:rsid w:val="00943B06"/>
    <w:rsid w:val="009458F5"/>
    <w:rsid w:val="00955477"/>
    <w:rsid w:val="009614FE"/>
    <w:rsid w:val="00962901"/>
    <w:rsid w:val="00964390"/>
    <w:rsid w:val="009723AF"/>
    <w:rsid w:val="009A3FEE"/>
    <w:rsid w:val="009A43CE"/>
    <w:rsid w:val="009B4991"/>
    <w:rsid w:val="009B618E"/>
    <w:rsid w:val="009C107A"/>
    <w:rsid w:val="009C37FC"/>
    <w:rsid w:val="009C383A"/>
    <w:rsid w:val="009C478B"/>
    <w:rsid w:val="009C7640"/>
    <w:rsid w:val="009E09D8"/>
    <w:rsid w:val="009E1C58"/>
    <w:rsid w:val="009F5AA9"/>
    <w:rsid w:val="00A02A52"/>
    <w:rsid w:val="00A11DDA"/>
    <w:rsid w:val="00A1538D"/>
    <w:rsid w:val="00A21AFF"/>
    <w:rsid w:val="00A22B5F"/>
    <w:rsid w:val="00A2422C"/>
    <w:rsid w:val="00A32047"/>
    <w:rsid w:val="00A45FE3"/>
    <w:rsid w:val="00A50365"/>
    <w:rsid w:val="00A64607"/>
    <w:rsid w:val="00A65076"/>
    <w:rsid w:val="00A7787E"/>
    <w:rsid w:val="00A81701"/>
    <w:rsid w:val="00AA3B18"/>
    <w:rsid w:val="00AA4DD9"/>
    <w:rsid w:val="00AB655E"/>
    <w:rsid w:val="00AC3CB7"/>
    <w:rsid w:val="00AC57A5"/>
    <w:rsid w:val="00AE1C76"/>
    <w:rsid w:val="00AE3B8A"/>
    <w:rsid w:val="00AF0B6F"/>
    <w:rsid w:val="00AF7D73"/>
    <w:rsid w:val="00B03E50"/>
    <w:rsid w:val="00B056F7"/>
    <w:rsid w:val="00B158DC"/>
    <w:rsid w:val="00B1659E"/>
    <w:rsid w:val="00B21019"/>
    <w:rsid w:val="00B339F5"/>
    <w:rsid w:val="00B3631E"/>
    <w:rsid w:val="00B46D91"/>
    <w:rsid w:val="00B46F30"/>
    <w:rsid w:val="00B54AF4"/>
    <w:rsid w:val="00B60B0B"/>
    <w:rsid w:val="00B65EFA"/>
    <w:rsid w:val="00B671B7"/>
    <w:rsid w:val="00B75CC3"/>
    <w:rsid w:val="00B83F26"/>
    <w:rsid w:val="00B858C2"/>
    <w:rsid w:val="00B873CB"/>
    <w:rsid w:val="00B95607"/>
    <w:rsid w:val="00B96AC5"/>
    <w:rsid w:val="00BB2D43"/>
    <w:rsid w:val="00BB4F43"/>
    <w:rsid w:val="00BD0246"/>
    <w:rsid w:val="00BD030D"/>
    <w:rsid w:val="00BD12E3"/>
    <w:rsid w:val="00BF3E48"/>
    <w:rsid w:val="00C10249"/>
    <w:rsid w:val="00C15B5C"/>
    <w:rsid w:val="00C2369D"/>
    <w:rsid w:val="00C33798"/>
    <w:rsid w:val="00C37C9A"/>
    <w:rsid w:val="00C41795"/>
    <w:rsid w:val="00C50308"/>
    <w:rsid w:val="00C52F26"/>
    <w:rsid w:val="00C62EFA"/>
    <w:rsid w:val="00C947FB"/>
    <w:rsid w:val="00C9550A"/>
    <w:rsid w:val="00CB5513"/>
    <w:rsid w:val="00CD2DB2"/>
    <w:rsid w:val="00CD50D9"/>
    <w:rsid w:val="00CE3609"/>
    <w:rsid w:val="00CF1CB2"/>
    <w:rsid w:val="00CF2FBF"/>
    <w:rsid w:val="00CF5BAD"/>
    <w:rsid w:val="00D0617C"/>
    <w:rsid w:val="00D11547"/>
    <w:rsid w:val="00D1175F"/>
    <w:rsid w:val="00D1183C"/>
    <w:rsid w:val="00D165FB"/>
    <w:rsid w:val="00D17216"/>
    <w:rsid w:val="00D22173"/>
    <w:rsid w:val="00D25BCF"/>
    <w:rsid w:val="00D263DF"/>
    <w:rsid w:val="00D27575"/>
    <w:rsid w:val="00D36BD4"/>
    <w:rsid w:val="00D43CB7"/>
    <w:rsid w:val="00D465B9"/>
    <w:rsid w:val="00D53022"/>
    <w:rsid w:val="00D55B2B"/>
    <w:rsid w:val="00D62C9B"/>
    <w:rsid w:val="00D67508"/>
    <w:rsid w:val="00DA5DFA"/>
    <w:rsid w:val="00DB0142"/>
    <w:rsid w:val="00DB3A5B"/>
    <w:rsid w:val="00DB496E"/>
    <w:rsid w:val="00DB7026"/>
    <w:rsid w:val="00DD2548"/>
    <w:rsid w:val="00DD25DC"/>
    <w:rsid w:val="00DD2ED3"/>
    <w:rsid w:val="00DE190F"/>
    <w:rsid w:val="00DF5C11"/>
    <w:rsid w:val="00E16E4A"/>
    <w:rsid w:val="00E36C05"/>
    <w:rsid w:val="00E40066"/>
    <w:rsid w:val="00E4380C"/>
    <w:rsid w:val="00E46276"/>
    <w:rsid w:val="00E63A5B"/>
    <w:rsid w:val="00E65A40"/>
    <w:rsid w:val="00E769EA"/>
    <w:rsid w:val="00E9725F"/>
    <w:rsid w:val="00E9743E"/>
    <w:rsid w:val="00EA1B88"/>
    <w:rsid w:val="00EA39FC"/>
    <w:rsid w:val="00EB0ADA"/>
    <w:rsid w:val="00EB4743"/>
    <w:rsid w:val="00EB52B7"/>
    <w:rsid w:val="00EC15E6"/>
    <w:rsid w:val="00ED2D32"/>
    <w:rsid w:val="00EE1335"/>
    <w:rsid w:val="00EE1E14"/>
    <w:rsid w:val="00EE3891"/>
    <w:rsid w:val="00EF7CF7"/>
    <w:rsid w:val="00F00795"/>
    <w:rsid w:val="00F01879"/>
    <w:rsid w:val="00F03B30"/>
    <w:rsid w:val="00F07A96"/>
    <w:rsid w:val="00F128D3"/>
    <w:rsid w:val="00F139C0"/>
    <w:rsid w:val="00F201F9"/>
    <w:rsid w:val="00F23444"/>
    <w:rsid w:val="00F23ABE"/>
    <w:rsid w:val="00F24012"/>
    <w:rsid w:val="00F31E7C"/>
    <w:rsid w:val="00F4304E"/>
    <w:rsid w:val="00F469CC"/>
    <w:rsid w:val="00F53882"/>
    <w:rsid w:val="00F53F75"/>
    <w:rsid w:val="00F56943"/>
    <w:rsid w:val="00F76F0B"/>
    <w:rsid w:val="00FA09BD"/>
    <w:rsid w:val="00FA5FD5"/>
    <w:rsid w:val="00FA602C"/>
    <w:rsid w:val="00FB0EA7"/>
    <w:rsid w:val="00FB1E99"/>
    <w:rsid w:val="00FB455D"/>
    <w:rsid w:val="00FB6199"/>
    <w:rsid w:val="00FC00FC"/>
    <w:rsid w:val="00FC1BE5"/>
    <w:rsid w:val="00FC1F0A"/>
    <w:rsid w:val="00FD1CAB"/>
    <w:rsid w:val="00FD3016"/>
    <w:rsid w:val="00FD36B1"/>
    <w:rsid w:val="00FD5612"/>
    <w:rsid w:val="00FE486B"/>
    <w:rsid w:val="00FE523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  <w14:docId w14:val="43472726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8B474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8B773-FB8C-4209-A4B6-F7804D97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2239</Words>
  <Characters>13434</Characters>
  <Application>Microsoft Office Word</Application>
  <DocSecurity>4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</cp:revision>
  <cp:lastPrinted>2019-06-05T11:04:00Z</cp:lastPrinted>
  <dcterms:created xsi:type="dcterms:W3CDTF">2022-02-14T12:18:00Z</dcterms:created>
  <dcterms:modified xsi:type="dcterms:W3CDTF">2022-02-14T12:18:00Z</dcterms:modified>
</cp:coreProperties>
</file>