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0F6E2C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30148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70730">
              <w:rPr>
                <w:rFonts w:ascii="Tahoma" w:hAnsi="Tahoma" w:cs="Tahoma"/>
                <w:b w:val="0"/>
              </w:rPr>
              <w:t>Patologia</w:t>
            </w:r>
          </w:p>
        </w:tc>
      </w:tr>
      <w:tr w:rsidR="007461A1" w:rsidRPr="00B158DC" w:rsidTr="000F6E2C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10B5F">
              <w:rPr>
                <w:rFonts w:ascii="Tahoma" w:hAnsi="Tahoma" w:cs="Tahoma"/>
                <w:b w:val="0"/>
              </w:rPr>
              <w:t>2</w:t>
            </w:r>
            <w:r w:rsidR="007F1B28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6E6966">
              <w:rPr>
                <w:rFonts w:ascii="Tahoma" w:hAnsi="Tahoma" w:cs="Tahoma"/>
                <w:b w:val="0"/>
              </w:rPr>
              <w:t>2</w:t>
            </w:r>
            <w:r w:rsidR="007F1B28">
              <w:rPr>
                <w:rFonts w:ascii="Tahoma" w:hAnsi="Tahoma" w:cs="Tahoma"/>
                <w:b w:val="0"/>
              </w:rPr>
              <w:t>2</w:t>
            </w:r>
            <w:r w:rsidR="00983F27">
              <w:rPr>
                <w:rFonts w:ascii="Tahoma" w:hAnsi="Tahoma" w:cs="Tahoma"/>
                <w:b w:val="0"/>
              </w:rPr>
              <w:t xml:space="preserve"> </w:t>
            </w:r>
            <w:r w:rsidR="00983F27">
              <w:rPr>
                <w:rFonts w:ascii="Tahoma" w:hAnsi="Tahoma" w:cs="Tahoma"/>
                <w:b w:val="0"/>
                <w:bCs/>
              </w:rPr>
              <w:t>(od semestru letniego)</w:t>
            </w:r>
          </w:p>
        </w:tc>
      </w:tr>
      <w:tr w:rsidR="00301482" w:rsidRPr="00301482" w:rsidTr="000F6E2C">
        <w:tc>
          <w:tcPr>
            <w:tcW w:w="2410" w:type="dxa"/>
            <w:vAlign w:val="center"/>
          </w:tcPr>
          <w:p w:rsidR="00DB0142" w:rsidRPr="0030148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0148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30148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0148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0F6E2C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0F6E2C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0F6E2C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01482" w:rsidRPr="00B158DC" w:rsidTr="000F6E2C">
        <w:tc>
          <w:tcPr>
            <w:tcW w:w="2410" w:type="dxa"/>
            <w:vAlign w:val="center"/>
          </w:tcPr>
          <w:p w:rsidR="00301482" w:rsidRPr="0001795B" w:rsidRDefault="00301482" w:rsidP="00301482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301482" w:rsidRDefault="00301482" w:rsidP="0030148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301482" w:rsidRPr="007F1B28" w:rsidTr="000F6E2C">
        <w:tc>
          <w:tcPr>
            <w:tcW w:w="2410" w:type="dxa"/>
            <w:vAlign w:val="center"/>
          </w:tcPr>
          <w:p w:rsidR="00301482" w:rsidRPr="00301482" w:rsidRDefault="00301482" w:rsidP="003014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0148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01482" w:rsidRPr="007F1B28" w:rsidRDefault="007F1B28" w:rsidP="003014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F1B28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C20162">
              <w:rPr>
                <w:rFonts w:ascii="Tahoma" w:hAnsi="Tahoma" w:cs="Tahoma"/>
                <w:b w:val="0"/>
                <w:color w:val="auto"/>
              </w:rPr>
              <w:t xml:space="preserve">n.med. </w:t>
            </w:r>
            <w:r w:rsidR="00ED0B0F">
              <w:rPr>
                <w:rFonts w:ascii="Tahoma" w:hAnsi="Tahoma" w:cs="Tahoma"/>
                <w:b w:val="0"/>
                <w:color w:val="auto"/>
              </w:rPr>
              <w:t>Agnieszka Ciarka</w:t>
            </w:r>
            <w:r w:rsidR="006957B3">
              <w:rPr>
                <w:rFonts w:ascii="Tahoma" w:hAnsi="Tahoma" w:cs="Tahoma"/>
                <w:b w:val="0"/>
                <w:color w:val="auto"/>
              </w:rPr>
              <w:t xml:space="preserve">, dr n.med. </w:t>
            </w:r>
            <w:bookmarkStart w:id="0" w:name="_GoBack"/>
            <w:bookmarkEnd w:id="0"/>
            <w:r w:rsidR="006957B3">
              <w:rPr>
                <w:rFonts w:ascii="Tahoma" w:hAnsi="Tahoma" w:cs="Tahoma"/>
                <w:b w:val="0"/>
                <w:color w:val="auto"/>
              </w:rPr>
              <w:t>Grzegorz Kubiak</w:t>
            </w:r>
          </w:p>
        </w:tc>
      </w:tr>
      <w:tr w:rsidR="000F6E2C" w:rsidRPr="007B3A32" w:rsidTr="000F6E2C">
        <w:tc>
          <w:tcPr>
            <w:tcW w:w="9781" w:type="dxa"/>
            <w:gridSpan w:val="2"/>
            <w:vAlign w:val="center"/>
          </w:tcPr>
          <w:p w:rsidR="000F6E2C" w:rsidRPr="007B3A32" w:rsidRDefault="000F6E2C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F6E2C" w:rsidRPr="007F1B28" w:rsidRDefault="000F6E2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301482" w:rsidRPr="00370730" w:rsidTr="005005C1">
        <w:trPr>
          <w:trHeight w:val="261"/>
        </w:trPr>
        <w:tc>
          <w:tcPr>
            <w:tcW w:w="2836" w:type="dxa"/>
            <w:vAlign w:val="center"/>
          </w:tcPr>
          <w:p w:rsidR="00301482" w:rsidRPr="00370730" w:rsidRDefault="00301482" w:rsidP="00C815C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70730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301482" w:rsidRPr="00370730" w:rsidRDefault="00301482" w:rsidP="00C815C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301482" w:rsidRPr="00240A75" w:rsidTr="005005C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Egzamin</w:t>
            </w:r>
          </w:p>
        </w:tc>
      </w:tr>
      <w:tr w:rsidR="00301482" w:rsidRPr="00240A75" w:rsidTr="005005C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Ćwiczenia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Zaliczenie z oceną</w:t>
            </w:r>
          </w:p>
        </w:tc>
      </w:tr>
      <w:tr w:rsidR="00301482" w:rsidRPr="00240A75" w:rsidTr="005005C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82" w:rsidRPr="00240A75" w:rsidRDefault="005005C1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82" w:rsidRPr="00240A75" w:rsidRDefault="00301482" w:rsidP="005005C1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 xml:space="preserve">Zaliczenie </w:t>
            </w:r>
            <w:r w:rsidR="006B77BD">
              <w:rPr>
                <w:rFonts w:ascii="Tahoma" w:hAnsi="Tahoma" w:cs="Tahoma"/>
                <w:b w:val="0"/>
                <w:szCs w:val="20"/>
              </w:rPr>
              <w:t>bez oceny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2B60E7" w:rsidP="005A100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765C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765C9">
        <w:rPr>
          <w:rFonts w:ascii="Tahoma" w:hAnsi="Tahoma" w:cs="Tahoma"/>
        </w:rPr>
        <w:t xml:space="preserve">Efekty </w:t>
      </w:r>
      <w:r w:rsidR="00C41795" w:rsidRPr="008765C9">
        <w:rPr>
          <w:rFonts w:ascii="Tahoma" w:hAnsi="Tahoma" w:cs="Tahoma"/>
        </w:rPr>
        <w:t xml:space="preserve">uczenia się </w:t>
      </w:r>
      <w:r w:rsidRPr="008765C9">
        <w:rPr>
          <w:rFonts w:ascii="Tahoma" w:hAnsi="Tahoma" w:cs="Tahoma"/>
        </w:rPr>
        <w:t xml:space="preserve">i sposób </w:t>
      </w:r>
      <w:r w:rsidR="00B60B0B" w:rsidRPr="008765C9">
        <w:rPr>
          <w:rFonts w:ascii="Tahoma" w:hAnsi="Tahoma" w:cs="Tahoma"/>
        </w:rPr>
        <w:t>realizacji</w:t>
      </w:r>
      <w:r w:rsidRPr="008765C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936B2E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41D46" w:rsidRPr="003D2F4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3D2F4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3D2F45" w:rsidRDefault="00071AAE" w:rsidP="00635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Uzyskanie przez studenta wiedzy 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dotyczącej pato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mechanizmu procesu chorobowego 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z zakresu patomorfologii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: zmian</w:t>
            </w:r>
            <w:r w:rsidR="00D36735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strukturalnych, analizy morfologicznej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 makro – i 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mikroskopowej oraz 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etio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logii, patogenezy i kliniki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 chor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ób wybranych narządów i układów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841D46" w:rsidRPr="00841D46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3D2F4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3D2F45" w:rsidRDefault="00893079" w:rsidP="00635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>Student nabywa umiejętności prognozowania k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ierunku procesów patologicznych </w:t>
            </w:r>
            <w:r w:rsidRPr="003D2F45">
              <w:rPr>
                <w:rFonts w:ascii="Tahoma" w:hAnsi="Tahoma" w:cs="Tahoma"/>
                <w:b w:val="0"/>
                <w:color w:val="000000" w:themeColor="text1"/>
              </w:rPr>
              <w:t>w poszczególnych stanach klinicznych</w:t>
            </w:r>
            <w:r w:rsidR="003B23E9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 w oparciu o etiologię, patogenezę, patomechanizmy, badania diagnostyczne i objawy chorobowe. </w:t>
            </w:r>
          </w:p>
        </w:tc>
      </w:tr>
    </w:tbl>
    <w:p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765C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65C9">
        <w:rPr>
          <w:rFonts w:ascii="Tahoma" w:hAnsi="Tahoma" w:cs="Tahoma"/>
        </w:rPr>
        <w:t>Przedmiotowe e</w:t>
      </w:r>
      <w:r w:rsidR="008938C7" w:rsidRPr="008765C9">
        <w:rPr>
          <w:rFonts w:ascii="Tahoma" w:hAnsi="Tahoma" w:cs="Tahoma"/>
        </w:rPr>
        <w:t xml:space="preserve">fekty </w:t>
      </w:r>
      <w:r w:rsidR="00EE3891" w:rsidRPr="008765C9">
        <w:rPr>
          <w:rFonts w:ascii="Tahoma" w:hAnsi="Tahoma" w:cs="Tahoma"/>
        </w:rPr>
        <w:t>uczenia się</w:t>
      </w:r>
      <w:r w:rsidR="008938C7" w:rsidRPr="008765C9">
        <w:rPr>
          <w:rFonts w:ascii="Tahoma" w:hAnsi="Tahoma" w:cs="Tahoma"/>
        </w:rPr>
        <w:t xml:space="preserve">, </w:t>
      </w:r>
      <w:r w:rsidR="00F31E7C" w:rsidRPr="008765C9">
        <w:rPr>
          <w:rFonts w:ascii="Tahoma" w:hAnsi="Tahoma" w:cs="Tahoma"/>
        </w:rPr>
        <w:t>z podziałem na wiedzę, umiejętności i kompe</w:t>
      </w:r>
      <w:r w:rsidR="003E56F9" w:rsidRPr="008765C9">
        <w:rPr>
          <w:rFonts w:ascii="Tahoma" w:hAnsi="Tahoma" w:cs="Tahoma"/>
        </w:rPr>
        <w:t xml:space="preserve">tencje społeczne, wraz z </w:t>
      </w:r>
      <w:r w:rsidR="00F31E7C" w:rsidRPr="008765C9">
        <w:rPr>
          <w:rFonts w:ascii="Tahoma" w:hAnsi="Tahoma" w:cs="Tahoma"/>
        </w:rPr>
        <w:t>odniesieniem do e</w:t>
      </w:r>
      <w:r w:rsidR="00B21019" w:rsidRPr="008765C9">
        <w:rPr>
          <w:rFonts w:ascii="Tahoma" w:hAnsi="Tahoma" w:cs="Tahoma"/>
        </w:rPr>
        <w:t xml:space="preserve">fektów </w:t>
      </w:r>
      <w:r w:rsidR="00EE3891" w:rsidRPr="008765C9">
        <w:rPr>
          <w:rFonts w:ascii="Tahoma" w:hAnsi="Tahoma" w:cs="Tahoma"/>
        </w:rPr>
        <w:t>uczenia się</w:t>
      </w:r>
      <w:r w:rsidR="00B21019" w:rsidRPr="008765C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765C9" w:rsidRPr="008765C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765C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765C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 xml:space="preserve">Opis przedmiotowych efektów </w:t>
            </w:r>
            <w:r w:rsidR="00EE3891" w:rsidRPr="008765C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765C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Odniesienie do efektów</w:t>
            </w:r>
            <w:r w:rsidR="000B3E0C">
              <w:rPr>
                <w:rFonts w:ascii="Tahoma" w:hAnsi="Tahoma" w:cs="Tahoma"/>
              </w:rPr>
              <w:t xml:space="preserve"> </w:t>
            </w:r>
            <w:r w:rsidR="00EE3891" w:rsidRPr="008765C9">
              <w:rPr>
                <w:rFonts w:ascii="Tahoma" w:hAnsi="Tahoma" w:cs="Tahoma"/>
              </w:rPr>
              <w:t xml:space="preserve">uczenia się </w:t>
            </w:r>
            <w:r w:rsidRPr="008765C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B60E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B60E7" w:rsidRPr="00B158DC" w:rsidRDefault="002B60E7" w:rsidP="002B60E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B60E7" w:rsidRPr="00CA10D4" w:rsidRDefault="002B60E7" w:rsidP="002B60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podstawowe pojęcia z zakresu patologii ogólnej i patologii poszczególnych układów organizmu;</w:t>
            </w:r>
          </w:p>
        </w:tc>
        <w:tc>
          <w:tcPr>
            <w:tcW w:w="1785" w:type="dxa"/>
            <w:vAlign w:val="center"/>
          </w:tcPr>
          <w:p w:rsidR="002B60E7" w:rsidRPr="002B60E7" w:rsidRDefault="002B60E7" w:rsidP="002B6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B60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A.W6.</w:t>
            </w:r>
          </w:p>
        </w:tc>
      </w:tr>
      <w:tr w:rsidR="002B60E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B60E7" w:rsidRPr="00B158DC" w:rsidRDefault="002B60E7" w:rsidP="002B60E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B60E7" w:rsidRPr="00CA10D4" w:rsidRDefault="002B60E7" w:rsidP="002B60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wybrane zagadnienia z zakresu patologii narządowej układu krążenia, układu oddechowego, układu trawiennego, układu hormonalnego, układu metabolicznego, układu moczowo-płciowego i układu nerwowego;</w:t>
            </w:r>
          </w:p>
        </w:tc>
        <w:tc>
          <w:tcPr>
            <w:tcW w:w="1785" w:type="dxa"/>
            <w:vAlign w:val="center"/>
          </w:tcPr>
          <w:p w:rsidR="002B60E7" w:rsidRPr="002B60E7" w:rsidRDefault="002B60E7" w:rsidP="002B6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B60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A.W7.</w:t>
            </w:r>
          </w:p>
        </w:tc>
      </w:tr>
      <w:tr w:rsidR="002B60E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B60E7" w:rsidRPr="00B158DC" w:rsidRDefault="002B60E7" w:rsidP="002B60E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2B60E7" w:rsidRPr="00CA10D4" w:rsidRDefault="002B60E7" w:rsidP="002B60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chorobotwórcze zewnętrzne i wewnętrzne, modyfikowalne i</w:t>
            </w:r>
            <w:r w:rsidR="00466000"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niemodyfikowalne;</w:t>
            </w:r>
          </w:p>
        </w:tc>
        <w:tc>
          <w:tcPr>
            <w:tcW w:w="1785" w:type="dxa"/>
            <w:vAlign w:val="center"/>
          </w:tcPr>
          <w:p w:rsidR="002B60E7" w:rsidRPr="002B60E7" w:rsidRDefault="002B60E7" w:rsidP="002B6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B60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A.W8.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CA10D4" w:rsidRDefault="002B60E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10D4">
              <w:rPr>
                <w:rFonts w:ascii="Tahoma" w:hAnsi="Tahoma" w:cs="Tahoma"/>
              </w:rPr>
              <w:t>potrafi łączyć obrazy uszkodzeń tkankowych i narządowych z objawami klinicznymi choroby, wywiadem i wynikami badań diagnostycznych;</w:t>
            </w:r>
          </w:p>
        </w:tc>
        <w:tc>
          <w:tcPr>
            <w:tcW w:w="1785" w:type="dxa"/>
            <w:vAlign w:val="center"/>
          </w:tcPr>
          <w:p w:rsidR="00B21019" w:rsidRPr="00B158DC" w:rsidRDefault="002B60E7" w:rsidP="00893079">
            <w:pPr>
              <w:pStyle w:val="wrubryce"/>
              <w:jc w:val="center"/>
              <w:rPr>
                <w:rFonts w:ascii="Tahoma" w:hAnsi="Tahoma" w:cs="Tahoma"/>
              </w:rPr>
            </w:pPr>
            <w:r w:rsidRPr="002B60E7">
              <w:rPr>
                <w:rFonts w:ascii="Calibri" w:hAnsi="Calibri" w:cs="Calibri"/>
                <w:color w:val="000000"/>
              </w:rPr>
              <w:t>A.U2.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A10D4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A10D4">
              <w:rPr>
                <w:rFonts w:ascii="Tahoma" w:hAnsi="Tahoma" w:cs="Tahoma"/>
              </w:rPr>
              <w:t xml:space="preserve">Po zaliczeniu przedmiotu student w zakresie </w:t>
            </w:r>
            <w:r w:rsidRPr="00CA10D4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66000" w:rsidRPr="0046600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5005C1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005C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CA10D4" w:rsidRDefault="002B60E7" w:rsidP="005005C1">
            <w:pPr>
              <w:pStyle w:val="wrubryce"/>
              <w:jc w:val="left"/>
              <w:rPr>
                <w:rFonts w:ascii="Tahoma" w:hAnsi="Tahoma" w:cs="Tahoma"/>
              </w:rPr>
            </w:pPr>
            <w:r w:rsidRPr="00CA10D4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466000" w:rsidRDefault="002B60E7" w:rsidP="00893079">
            <w:pPr>
              <w:pStyle w:val="wrubryce"/>
              <w:jc w:val="center"/>
              <w:rPr>
                <w:rFonts w:ascii="Tahoma" w:hAnsi="Tahoma" w:cs="Tahoma"/>
              </w:rPr>
            </w:pPr>
            <w:r w:rsidRPr="005005C1">
              <w:rPr>
                <w:rFonts w:ascii="Calibri" w:hAnsi="Calibri" w:cs="Calibri"/>
              </w:rPr>
              <w:t>K7.</w:t>
            </w:r>
          </w:p>
        </w:tc>
      </w:tr>
    </w:tbl>
    <w:p w:rsidR="005005C1" w:rsidRDefault="005005C1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276"/>
        <w:gridCol w:w="1275"/>
        <w:gridCol w:w="1134"/>
        <w:gridCol w:w="1134"/>
        <w:gridCol w:w="1076"/>
        <w:gridCol w:w="1223"/>
      </w:tblGrid>
      <w:tr w:rsidR="00D97B6F" w:rsidRPr="0033296E" w:rsidTr="00D97B6F">
        <w:trPr>
          <w:trHeight w:val="284"/>
        </w:trPr>
        <w:tc>
          <w:tcPr>
            <w:tcW w:w="9778" w:type="dxa"/>
            <w:gridSpan w:val="8"/>
          </w:tcPr>
          <w:p w:rsidR="00D97B6F" w:rsidRPr="0033296E" w:rsidRDefault="00D97B6F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D97B6F" w:rsidRPr="0033296E" w:rsidTr="00D97B6F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Ćw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D97B6F" w:rsidRPr="0033296E" w:rsidTr="00D97B6F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7B6F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2E2ED5" w:rsidRPr="00B158DC" w:rsidTr="00814C3C">
        <w:tc>
          <w:tcPr>
            <w:tcW w:w="2127" w:type="dxa"/>
            <w:vAlign w:val="center"/>
          </w:tcPr>
          <w:p w:rsidR="002E2ED5" w:rsidRPr="00B158DC" w:rsidRDefault="002E2ED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2E2ED5" w:rsidRPr="000B3E0C" w:rsidRDefault="002E2ED5" w:rsidP="000B3E0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0B3E0C">
              <w:rPr>
                <w:rFonts w:ascii="Tahoma" w:hAnsi="Tahoma" w:cs="Tahoma"/>
                <w:b w:val="0"/>
              </w:rPr>
              <w:t>Metoda podająca</w:t>
            </w:r>
            <w:r w:rsidR="00D36735" w:rsidRPr="000B3E0C">
              <w:rPr>
                <w:rFonts w:ascii="Tahoma" w:hAnsi="Tahoma" w:cs="Tahoma"/>
                <w:b w:val="0"/>
              </w:rPr>
              <w:t xml:space="preserve"> - </w:t>
            </w:r>
            <w:r w:rsidR="000B3E0C" w:rsidRPr="000B3E0C">
              <w:rPr>
                <w:rFonts w:ascii="Tahoma" w:hAnsi="Tahoma" w:cs="Tahoma"/>
                <w:b w:val="0"/>
              </w:rPr>
              <w:t>wykład informacyjny</w:t>
            </w:r>
          </w:p>
        </w:tc>
      </w:tr>
      <w:tr w:rsidR="002E2ED5" w:rsidRPr="00B158DC" w:rsidTr="00814C3C">
        <w:tc>
          <w:tcPr>
            <w:tcW w:w="2127" w:type="dxa"/>
            <w:vAlign w:val="center"/>
          </w:tcPr>
          <w:p w:rsidR="002E2ED5" w:rsidRPr="00B158DC" w:rsidRDefault="002E2ED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2E2ED5" w:rsidRPr="000B3E0C" w:rsidRDefault="000B3E0C" w:rsidP="000B3E0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0B3E0C">
              <w:rPr>
                <w:rFonts w:ascii="Tahoma" w:hAnsi="Tahoma" w:cs="Tahoma"/>
                <w:b w:val="0"/>
              </w:rPr>
              <w:t>Metody poszukujące (teksty źródłowe), metody praktyczne (ćwiczenia przedkliniczne, pokaz, film dydaktyczny,  metody problemowe, s</w:t>
            </w:r>
            <w:r w:rsidR="002E2ED5" w:rsidRPr="000B3E0C">
              <w:rPr>
                <w:rFonts w:ascii="Tahoma" w:hAnsi="Tahoma" w:cs="Tahoma"/>
                <w:b w:val="0"/>
              </w:rPr>
              <w:t>tudium przypadku</w:t>
            </w:r>
          </w:p>
        </w:tc>
      </w:tr>
      <w:tr w:rsidR="002E2ED5" w:rsidRPr="00B158DC" w:rsidTr="00C815CC">
        <w:tc>
          <w:tcPr>
            <w:tcW w:w="2127" w:type="dxa"/>
            <w:vAlign w:val="center"/>
          </w:tcPr>
          <w:p w:rsidR="002E2ED5" w:rsidRPr="00B158DC" w:rsidRDefault="00CA10D4" w:rsidP="00C815C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7E69A1" w:rsidRPr="000B3E0C" w:rsidRDefault="006B77BD" w:rsidP="000B3E0C">
            <w:pPr>
              <w:pStyle w:val="Odpowiedzi"/>
              <w:spacing w:before="0" w:after="0"/>
              <w:jc w:val="both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AA100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AB749E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Podstaw</w:t>
            </w:r>
            <w:r>
              <w:rPr>
                <w:rFonts w:ascii="Tahoma" w:hAnsi="Tahoma" w:cs="Tahoma"/>
                <w:b w:val="0"/>
                <w:szCs w:val="20"/>
              </w:rPr>
              <w:t>owe pojęcia - zdrowie, choroba.</w:t>
            </w:r>
            <w:r w:rsidR="00D36735"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Pr="00240A75">
              <w:rPr>
                <w:rFonts w:ascii="Tahoma" w:hAnsi="Tahoma" w:cs="Tahoma"/>
                <w:b w:val="0"/>
                <w:szCs w:val="20"/>
              </w:rPr>
              <w:t xml:space="preserve">Klasyfikacja chorób, </w:t>
            </w:r>
            <w:r>
              <w:rPr>
                <w:rFonts w:ascii="Tahoma" w:hAnsi="Tahoma" w:cs="Tahoma"/>
                <w:b w:val="0"/>
                <w:szCs w:val="20"/>
              </w:rPr>
              <w:t>konstrukcja rozpoznania klinicznego</w:t>
            </w:r>
            <w:r w:rsidRPr="00240A75">
              <w:rPr>
                <w:rFonts w:ascii="Tahoma" w:hAnsi="Tahoma" w:cs="Tahoma"/>
                <w:b w:val="0"/>
                <w:szCs w:val="20"/>
              </w:rPr>
              <w:t>, przebieg</w:t>
            </w:r>
            <w:r>
              <w:rPr>
                <w:rFonts w:ascii="Tahoma" w:hAnsi="Tahoma" w:cs="Tahoma"/>
                <w:b w:val="0"/>
                <w:szCs w:val="20"/>
              </w:rPr>
              <w:t xml:space="preserve"> choroby</w:t>
            </w:r>
            <w:r w:rsidRPr="00240A75">
              <w:rPr>
                <w:rFonts w:ascii="Tahoma" w:hAnsi="Tahoma" w:cs="Tahoma"/>
                <w:b w:val="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zCs w:val="20"/>
              </w:rPr>
              <w:t xml:space="preserve"> metody leczenia</w:t>
            </w:r>
            <w:r w:rsidR="006D759F">
              <w:rPr>
                <w:rFonts w:ascii="Tahoma" w:hAnsi="Tahoma" w:cs="Tahoma"/>
                <w:b w:val="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Pr="00240A75">
              <w:rPr>
                <w:rFonts w:ascii="Tahoma" w:hAnsi="Tahoma" w:cs="Tahoma"/>
                <w:b w:val="0"/>
                <w:szCs w:val="20"/>
              </w:rPr>
              <w:t>rokowanie, zejście.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>Czynniki chorobotwórcze i mechanizm ich działania</w:t>
            </w:r>
            <w:r>
              <w:rPr>
                <w:rFonts w:ascii="Tahoma" w:hAnsi="Tahoma" w:cs="Tahoma"/>
                <w:b w:val="0"/>
              </w:rPr>
              <w:t>.</w:t>
            </w:r>
            <w:r w:rsidRPr="00240A75">
              <w:rPr>
                <w:rFonts w:ascii="Tahoma" w:hAnsi="Tahoma" w:cs="Tahoma"/>
                <w:b w:val="0"/>
              </w:rPr>
              <w:t xml:space="preserve"> Etiologia i patogeneza</w:t>
            </w:r>
            <w:r>
              <w:rPr>
                <w:rFonts w:ascii="Tahoma" w:hAnsi="Tahoma" w:cs="Tahoma"/>
                <w:b w:val="0"/>
              </w:rPr>
              <w:t xml:space="preserve"> chorób cywilizacyjnych.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30281E" w:rsidRPr="00445A3F" w:rsidRDefault="0030281E" w:rsidP="00AB7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5A3F">
              <w:rPr>
                <w:rFonts w:ascii="Tahoma" w:hAnsi="Tahoma" w:cs="Tahoma"/>
                <w:b w:val="0"/>
              </w:rPr>
              <w:t>Niewydolność krążenia pochodzenia sercowego. Niewydolność krążenia pochodzenia obwodowego. Hipotonia. Omdlenia. Miażdżyca.</w:t>
            </w:r>
            <w:r w:rsidR="006D759F">
              <w:rPr>
                <w:rFonts w:ascii="Tahoma" w:hAnsi="Tahoma" w:cs="Tahoma"/>
                <w:b w:val="0"/>
              </w:rPr>
              <w:t xml:space="preserve"> </w:t>
            </w:r>
            <w:r w:rsidRPr="00445A3F">
              <w:rPr>
                <w:rFonts w:ascii="Tahoma" w:hAnsi="Tahoma" w:cs="Tahoma"/>
                <w:b w:val="0"/>
              </w:rPr>
              <w:t>Choroba niedokrwienna serca.</w:t>
            </w:r>
            <w:r w:rsidR="006D759F">
              <w:rPr>
                <w:rFonts w:ascii="Tahoma" w:hAnsi="Tahoma" w:cs="Tahoma"/>
                <w:b w:val="0"/>
              </w:rPr>
              <w:t xml:space="preserve"> </w:t>
            </w:r>
            <w:r w:rsidRPr="00445A3F">
              <w:rPr>
                <w:rFonts w:ascii="Tahoma" w:hAnsi="Tahoma" w:cs="Tahoma"/>
                <w:b w:val="0"/>
              </w:rPr>
              <w:t>Zawał serca. Udary mózgu.</w:t>
            </w:r>
            <w:r w:rsidR="006D759F">
              <w:rPr>
                <w:rFonts w:ascii="Tahoma" w:hAnsi="Tahoma" w:cs="Tahoma"/>
                <w:b w:val="0"/>
              </w:rPr>
              <w:t xml:space="preserve"> </w:t>
            </w:r>
            <w:r w:rsidRPr="00445A3F">
              <w:rPr>
                <w:rFonts w:ascii="Tahoma" w:hAnsi="Tahoma" w:cs="Tahoma"/>
                <w:b w:val="0"/>
              </w:rPr>
              <w:t>Nadciśnienie tętnicze.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>Odczynowość ustroju, odporność swoista i nieswoista. AIDS - nabyta utrata odporności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AB7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5A3F">
              <w:rPr>
                <w:rFonts w:ascii="Tahoma" w:hAnsi="Tahoma" w:cs="Tahoma"/>
                <w:b w:val="0"/>
              </w:rPr>
              <w:t>Niewydolność oddechowa.</w:t>
            </w:r>
            <w:r w:rsidR="00882926">
              <w:rPr>
                <w:rFonts w:ascii="Tahoma" w:hAnsi="Tahoma" w:cs="Tahoma"/>
                <w:b w:val="0"/>
              </w:rPr>
              <w:t xml:space="preserve"> </w:t>
            </w:r>
            <w:r w:rsidRPr="00445A3F">
              <w:rPr>
                <w:rFonts w:ascii="Tahoma" w:hAnsi="Tahoma" w:cs="Tahoma"/>
                <w:b w:val="0"/>
              </w:rPr>
              <w:t>Choroby obturacyjne i restrykcyjne płuc.</w:t>
            </w:r>
            <w:r w:rsidR="006D759F">
              <w:rPr>
                <w:rFonts w:ascii="Tahoma" w:hAnsi="Tahoma" w:cs="Tahoma"/>
                <w:b w:val="0"/>
              </w:rPr>
              <w:t xml:space="preserve"> </w:t>
            </w:r>
            <w:r w:rsidRPr="00445A3F">
              <w:rPr>
                <w:rFonts w:ascii="Tahoma" w:hAnsi="Tahoma" w:cs="Tahoma"/>
                <w:b w:val="0"/>
              </w:rPr>
              <w:t>Nadciśnienie płucne, zatorowość płucna, serce płucne.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>Choroby na tle immunizacyjnym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 xml:space="preserve">Alergia. </w:t>
            </w:r>
            <w:r>
              <w:rPr>
                <w:rFonts w:ascii="Tahoma" w:hAnsi="Tahoma" w:cs="Tahoma"/>
                <w:b w:val="0"/>
              </w:rPr>
              <w:t>Stany zapalne.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 xml:space="preserve">Zmiany postępowe i wsteczne. </w:t>
            </w:r>
            <w:r>
              <w:rPr>
                <w:rFonts w:ascii="Tahoma" w:hAnsi="Tahoma" w:cs="Tahoma"/>
                <w:b w:val="0"/>
              </w:rPr>
              <w:t>Choroba nowotworowa. Profilaktyka i wczesna diagnostyka schorzeń nowotworowych.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Choroba nowotworowa wybranych narządów organizmu człowieka, profilaktyka wtórna.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:rsidR="0030281E" w:rsidRPr="00A959F7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5A3F">
              <w:rPr>
                <w:rFonts w:ascii="Tahoma" w:hAnsi="Tahoma" w:cs="Tahoma"/>
                <w:b w:val="0"/>
              </w:rPr>
              <w:t>Choroby nerek i układu moczowego: symptomatologia chorób nerek, ostra i przewlekła niewydolność nerek, zespoły nefrytyczne i nerczycowe.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 xml:space="preserve">Wstrząs. </w:t>
            </w:r>
            <w:r>
              <w:rPr>
                <w:rFonts w:ascii="Tahoma" w:hAnsi="Tahoma" w:cs="Tahoma"/>
                <w:b w:val="0"/>
              </w:rPr>
              <w:t>Krwawienia, krwotoki, Urazy.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>Zaburzenia termoregula</w:t>
            </w:r>
            <w:r>
              <w:rPr>
                <w:rFonts w:ascii="Tahoma" w:hAnsi="Tahoma" w:cs="Tahoma"/>
                <w:b w:val="0"/>
              </w:rPr>
              <w:t>cji. Zaburzenia gospodarki elektrolitowo-wodnej.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>Podstawy patofizjologii układu nerwowego. Zaburzenia czucia i ból</w:t>
            </w:r>
            <w:r>
              <w:rPr>
                <w:rFonts w:ascii="Tahoma" w:hAnsi="Tahoma" w:cs="Tahoma"/>
                <w:b w:val="0"/>
              </w:rPr>
              <w:t>.</w:t>
            </w:r>
            <w:r w:rsidRPr="00445A3F">
              <w:rPr>
                <w:rFonts w:ascii="Tahoma" w:hAnsi="Tahoma" w:cs="Tahoma"/>
                <w:b w:val="0"/>
              </w:rPr>
              <w:t xml:space="preserve"> Patofizjologia chorób</w:t>
            </w:r>
            <w:r>
              <w:rPr>
                <w:rFonts w:ascii="Tahoma" w:hAnsi="Tahoma" w:cs="Tahoma"/>
                <w:b w:val="0"/>
              </w:rPr>
              <w:t xml:space="preserve"> układu nerwowego (stwardnienie</w:t>
            </w:r>
            <w:r w:rsidRPr="00445A3F">
              <w:rPr>
                <w:rFonts w:ascii="Tahoma" w:hAnsi="Tahoma" w:cs="Tahoma"/>
                <w:b w:val="0"/>
              </w:rPr>
              <w:t xml:space="preserve"> rozsiane, p</w:t>
            </w:r>
            <w:r>
              <w:rPr>
                <w:rFonts w:ascii="Tahoma" w:hAnsi="Tahoma" w:cs="Tahoma"/>
                <w:b w:val="0"/>
              </w:rPr>
              <w:t>adaczka, miastenia, udar mózgu,</w:t>
            </w:r>
            <w:r w:rsidRPr="00445A3F">
              <w:rPr>
                <w:rFonts w:ascii="Tahoma" w:hAnsi="Tahoma" w:cs="Tahoma"/>
                <w:b w:val="0"/>
              </w:rPr>
              <w:t xml:space="preserve"> choroba Parkinsona, choroba Alzheimera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vAlign w:val="center"/>
          </w:tcPr>
          <w:p w:rsidR="0030281E" w:rsidRPr="00445A3F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5A3F">
              <w:rPr>
                <w:rFonts w:ascii="Tahoma" w:hAnsi="Tahoma" w:cs="Tahoma"/>
                <w:b w:val="0"/>
              </w:rPr>
              <w:t>Patologia układu pokarmowego, defekty enzymów trawiennych. Choroby przewodu pokarmowego czynnościowe. Choroby przewodu pokarmowego - organiczne: choroba wrzodowa, niedrożności, biegunki, zaparcia. Patofizjologia chorób wątroby. Patofizjologia i powikłania cukrzycy.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W15</w:t>
            </w:r>
          </w:p>
        </w:tc>
        <w:tc>
          <w:tcPr>
            <w:tcW w:w="9213" w:type="dxa"/>
            <w:vAlign w:val="center"/>
          </w:tcPr>
          <w:p w:rsidR="006D759F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>Patologia ogólna krwi, krążenia i oddychania.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63B9A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lastRenderedPageBreak/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30281E" w:rsidRPr="00370730" w:rsidRDefault="0030281E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370730">
              <w:rPr>
                <w:rFonts w:ascii="Tahoma" w:hAnsi="Tahoma" w:cs="Tahoma"/>
                <w:b w:val="0"/>
                <w:szCs w:val="20"/>
              </w:rPr>
              <w:t>Dynamika procesu chorobowego. Interpretacja związków przyczynowych zmienionej struktury</w:t>
            </w:r>
            <w:r w:rsidR="00EC7475">
              <w:rPr>
                <w:rFonts w:ascii="Tahoma" w:hAnsi="Tahoma" w:cs="Tahoma"/>
                <w:b w:val="0"/>
                <w:szCs w:val="20"/>
              </w:rPr>
              <w:t>, objawów klinicznych</w:t>
            </w:r>
            <w:r w:rsidRPr="00370730">
              <w:rPr>
                <w:rFonts w:ascii="Tahoma" w:hAnsi="Tahoma" w:cs="Tahoma"/>
                <w:b w:val="0"/>
                <w:szCs w:val="20"/>
              </w:rPr>
              <w:t xml:space="preserve"> i funkcji organizmu</w:t>
            </w:r>
            <w:r w:rsidR="00EC7475">
              <w:rPr>
                <w:rFonts w:ascii="Tahoma" w:hAnsi="Tahoma" w:cs="Tahoma"/>
                <w:b w:val="0"/>
                <w:szCs w:val="20"/>
              </w:rPr>
              <w:t xml:space="preserve"> z uwzględnieniem wywiadu i wyników badań diagnostycznych</w:t>
            </w:r>
            <w:r w:rsidRPr="00370730">
              <w:rPr>
                <w:rFonts w:ascii="Tahoma" w:hAnsi="Tahoma" w:cs="Tahoma"/>
                <w:b w:val="0"/>
                <w:szCs w:val="20"/>
              </w:rPr>
              <w:t>. Patomorfologia szczegółowa chorób wybranych narządów i układó</w:t>
            </w:r>
            <w:r w:rsidR="00EC7475">
              <w:rPr>
                <w:rFonts w:ascii="Tahoma" w:hAnsi="Tahoma" w:cs="Tahoma"/>
                <w:b w:val="0"/>
                <w:szCs w:val="20"/>
              </w:rPr>
              <w:t>w.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Układ oddech</w:t>
            </w:r>
            <w:r>
              <w:rPr>
                <w:rFonts w:ascii="Tahoma" w:hAnsi="Tahoma" w:cs="Tahoma"/>
                <w:b w:val="0"/>
                <w:szCs w:val="20"/>
              </w:rPr>
              <w:t xml:space="preserve">owy: wybrane objawy chorobowe: </w:t>
            </w:r>
            <w:r w:rsidRPr="00240A75">
              <w:rPr>
                <w:rFonts w:ascii="Tahoma" w:hAnsi="Tahoma" w:cs="Tahoma"/>
                <w:b w:val="0"/>
                <w:szCs w:val="20"/>
              </w:rPr>
              <w:t>kaszel, duszność, sinica, przewlekła obturacyjna choroba płuc, astma oskrzelowa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Zaburzen</w:t>
            </w:r>
            <w:r>
              <w:rPr>
                <w:rFonts w:ascii="Tahoma" w:hAnsi="Tahoma" w:cs="Tahoma"/>
                <w:b w:val="0"/>
                <w:szCs w:val="20"/>
              </w:rPr>
              <w:t>ia metaboliczne: węglowodanowe, tłuszczowe, białkowe.</w:t>
            </w:r>
            <w:r w:rsidRPr="00240A75">
              <w:rPr>
                <w:rFonts w:ascii="Tahoma" w:hAnsi="Tahoma" w:cs="Tahoma"/>
                <w:b w:val="0"/>
                <w:szCs w:val="20"/>
              </w:rPr>
              <w:t xml:space="preserve"> Czynność nerek: zaburzenia homeostazy wodno-elektrolitowej, ostra niewydolność nerek, przewlekła niewydolność nerek.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Przewód pokarmowy</w:t>
            </w:r>
            <w:r w:rsidR="0076536D">
              <w:rPr>
                <w:rFonts w:ascii="Tahoma" w:hAnsi="Tahoma" w:cs="Tahoma"/>
                <w:b w:val="0"/>
                <w:szCs w:val="20"/>
              </w:rPr>
              <w:t>. C</w:t>
            </w:r>
            <w:r w:rsidRPr="00240A75">
              <w:rPr>
                <w:rFonts w:ascii="Tahoma" w:hAnsi="Tahoma" w:cs="Tahoma"/>
                <w:b w:val="0"/>
                <w:szCs w:val="20"/>
              </w:rPr>
              <w:t>horoby przełyku, choroby żołądka i dwunastnicy, patologia trzustki. Zaburzenia gospodarki wapniowo-fosforanowej. Zaburzenia układu dokrewnego. Zaburzenia termoregulacji.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815CC" w:rsidRDefault="0058119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32011D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A96746">
              <w:rPr>
                <w:rFonts w:ascii="Tahoma" w:hAnsi="Tahoma" w:cs="Tahoma"/>
              </w:rPr>
              <w:t>samokształcenia</w:t>
            </w:r>
          </w:p>
        </w:tc>
      </w:tr>
      <w:tr w:rsidR="00AC0D38" w:rsidRPr="00AC0D38" w:rsidTr="0032011D">
        <w:tc>
          <w:tcPr>
            <w:tcW w:w="568" w:type="dxa"/>
            <w:vAlign w:val="center"/>
          </w:tcPr>
          <w:p w:rsidR="00716972" w:rsidRPr="00364934" w:rsidRDefault="00716972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Sk</w:t>
            </w:r>
            <w:r w:rsidR="0032011D" w:rsidRPr="00364934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9213" w:type="dxa"/>
            <w:vAlign w:val="center"/>
          </w:tcPr>
          <w:p w:rsidR="00716972" w:rsidRPr="00364934" w:rsidRDefault="00716972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Patomorfologia ogólna i szczegółowa w świetle osiągnięć współczesnej medycyny.</w:t>
            </w:r>
          </w:p>
        </w:tc>
      </w:tr>
      <w:tr w:rsidR="00B20860" w:rsidRPr="00AC0D38" w:rsidTr="0032011D">
        <w:tc>
          <w:tcPr>
            <w:tcW w:w="568" w:type="dxa"/>
            <w:vAlign w:val="center"/>
          </w:tcPr>
          <w:p w:rsidR="00B20860" w:rsidRPr="00AC0D38" w:rsidRDefault="00364934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Sk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9213" w:type="dxa"/>
            <w:vAlign w:val="center"/>
          </w:tcPr>
          <w:p w:rsidR="00E7590F" w:rsidRPr="00D466E8" w:rsidRDefault="00E7590F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466E8">
              <w:rPr>
                <w:rFonts w:ascii="Tahoma" w:hAnsi="Tahoma" w:cs="Tahoma"/>
                <w:b w:val="0"/>
                <w:color w:val="000000" w:themeColor="text1"/>
              </w:rPr>
              <w:t>Patologia transplantacyjna.</w:t>
            </w:r>
          </w:p>
        </w:tc>
      </w:tr>
      <w:tr w:rsidR="00E7590F" w:rsidRPr="00AC0D38" w:rsidTr="0032011D">
        <w:tc>
          <w:tcPr>
            <w:tcW w:w="568" w:type="dxa"/>
            <w:vAlign w:val="center"/>
          </w:tcPr>
          <w:p w:rsidR="00E7590F" w:rsidRPr="00364934" w:rsidRDefault="00E7590F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Sk3</w:t>
            </w:r>
          </w:p>
        </w:tc>
        <w:tc>
          <w:tcPr>
            <w:tcW w:w="9213" w:type="dxa"/>
            <w:vAlign w:val="center"/>
          </w:tcPr>
          <w:p w:rsidR="00E7590F" w:rsidRPr="00D466E8" w:rsidRDefault="00D466E8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466E8">
              <w:rPr>
                <w:rFonts w:ascii="Tahoma" w:hAnsi="Tahoma" w:cs="Tahoma"/>
                <w:b w:val="0"/>
                <w:color w:val="000000" w:themeColor="text1"/>
              </w:rPr>
              <w:t xml:space="preserve">Diagnostyka patomorfologiczna - rodzaje badań, cel i zasady wykonania. </w:t>
            </w:r>
          </w:p>
        </w:tc>
      </w:tr>
      <w:tr w:rsidR="00AC0D38" w:rsidRPr="00AC0D38" w:rsidTr="0032011D">
        <w:tc>
          <w:tcPr>
            <w:tcW w:w="568" w:type="dxa"/>
            <w:vAlign w:val="center"/>
          </w:tcPr>
          <w:p w:rsidR="00AC0D38" w:rsidRPr="00AC0D38" w:rsidRDefault="00364934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Sk</w:t>
            </w:r>
            <w:r w:rsidR="00E7590F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AC0D38" w:rsidRPr="00AC0D38" w:rsidRDefault="00B20860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B673A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B77BD">
              <w:rPr>
                <w:rFonts w:ascii="Tahoma" w:hAnsi="Tahoma" w:cs="Tahoma"/>
                <w:b w:val="0"/>
              </w:rPr>
              <w:t>patologii</w:t>
            </w:r>
            <w:r w:rsidRPr="00B673A9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364934" w:rsidRDefault="002325AB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584A40" w:rsidRPr="002E1158" w:rsidRDefault="00584A40" w:rsidP="00584A40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364934">
        <w:rPr>
          <w:rFonts w:ascii="Tahoma" w:hAnsi="Tahoma" w:cs="Tahoma"/>
          <w:spacing w:val="-8"/>
          <w:sz w:val="20"/>
        </w:rPr>
        <w:t xml:space="preserve">Korelacja pomiędzy efektami </w:t>
      </w:r>
      <w:r w:rsidR="006B77BD" w:rsidRPr="00364934">
        <w:rPr>
          <w:rFonts w:ascii="Tahoma" w:hAnsi="Tahoma" w:cs="Tahoma"/>
          <w:spacing w:val="-8"/>
          <w:sz w:val="20"/>
        </w:rPr>
        <w:t>uczenia się</w:t>
      </w:r>
      <w:r w:rsidRPr="00364934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584A40" w:rsidRPr="00EE60BC" w:rsidTr="00B0300C">
        <w:tc>
          <w:tcPr>
            <w:tcW w:w="2836" w:type="dxa"/>
          </w:tcPr>
          <w:p w:rsidR="00584A40" w:rsidRPr="00C46E2B" w:rsidRDefault="00584A40" w:rsidP="00B030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584A40" w:rsidRPr="00C46E2B" w:rsidRDefault="00584A40" w:rsidP="00B030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584A40" w:rsidRPr="00C46E2B" w:rsidRDefault="00584A40" w:rsidP="00B030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B158DC" w:rsidRDefault="00FB2F01" w:rsidP="00FB2F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FB2F01" w:rsidRPr="00266707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FB2F01" w:rsidRPr="00EF31CC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W1-W15,Cw1-Cw4</w:t>
            </w:r>
            <w:r w:rsidR="00D466E8">
              <w:rPr>
                <w:rFonts w:ascii="Tahoma" w:hAnsi="Tahoma" w:cs="Tahoma"/>
                <w:b w:val="0"/>
              </w:rPr>
              <w:t>,Sk4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B158DC" w:rsidRDefault="00FB2F01" w:rsidP="00FB2F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FB2F01" w:rsidRPr="00266707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FB2F01" w:rsidRPr="00B75172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W3-W15,Cw2,Cw3,Cw4,</w:t>
            </w:r>
            <w:r w:rsidR="00D466E8">
              <w:rPr>
                <w:rFonts w:ascii="Tahoma" w:hAnsi="Tahoma" w:cs="Tahoma"/>
                <w:b w:val="0"/>
              </w:rPr>
              <w:t>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B158DC" w:rsidRDefault="00FB2F01" w:rsidP="00FB2F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W2,Cw1-Cw4</w:t>
            </w:r>
            <w:r w:rsidR="00D466E8">
              <w:rPr>
                <w:rFonts w:ascii="Tahoma" w:hAnsi="Tahoma" w:cs="Tahoma"/>
                <w:b w:val="0"/>
              </w:rPr>
              <w:t>,Sk4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32011D" w:rsidRDefault="00FB2F01" w:rsidP="00FB2F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2011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976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FB2F01" w:rsidRDefault="00D466E8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Cw1-Cw4,Sk4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6B77BD" w:rsidRDefault="00FB2F01" w:rsidP="00FB2F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77B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FB2F01" w:rsidRDefault="00D466E8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Sk1-Sk4</w:t>
            </w:r>
          </w:p>
        </w:tc>
      </w:tr>
    </w:tbl>
    <w:p w:rsidR="00584A40" w:rsidRDefault="00584A40" w:rsidP="00584A40">
      <w:pPr>
        <w:pStyle w:val="Podpunkty"/>
        <w:ind w:left="0"/>
        <w:rPr>
          <w:rFonts w:ascii="Tahoma" w:hAnsi="Tahoma" w:cs="Tahoma"/>
        </w:rPr>
      </w:pPr>
    </w:p>
    <w:p w:rsidR="008938C7" w:rsidRPr="008765C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65C9">
        <w:rPr>
          <w:rFonts w:ascii="Tahoma" w:hAnsi="Tahoma" w:cs="Tahoma"/>
        </w:rPr>
        <w:t xml:space="preserve">Metody </w:t>
      </w:r>
      <w:r w:rsidR="00603431" w:rsidRPr="008765C9">
        <w:rPr>
          <w:rFonts w:ascii="Tahoma" w:hAnsi="Tahoma" w:cs="Tahoma"/>
        </w:rPr>
        <w:t xml:space="preserve">weryfikacji efektów </w:t>
      </w:r>
      <w:r w:rsidR="004F33B4" w:rsidRPr="008765C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765C9" w:rsidRPr="008765C9" w:rsidTr="000A1541">
        <w:tc>
          <w:tcPr>
            <w:tcW w:w="1418" w:type="dxa"/>
            <w:vAlign w:val="center"/>
          </w:tcPr>
          <w:p w:rsidR="004A1B60" w:rsidRPr="008765C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 xml:space="preserve">Efekt </w:t>
            </w:r>
            <w:r w:rsidR="004F33B4" w:rsidRPr="008765C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765C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765C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0281E" w:rsidRPr="00B158DC" w:rsidTr="000A1541">
        <w:tc>
          <w:tcPr>
            <w:tcW w:w="1418" w:type="dxa"/>
            <w:vAlign w:val="center"/>
          </w:tcPr>
          <w:p w:rsidR="0030281E" w:rsidRPr="00B158DC" w:rsidRDefault="0030281E" w:rsidP="00B341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0281E" w:rsidRPr="008F6D83" w:rsidRDefault="0030281E" w:rsidP="00AB74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6D83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AB749E" w:rsidRPr="008F6D83">
              <w:rPr>
                <w:rFonts w:ascii="Tahoma" w:hAnsi="Tahoma" w:cs="Tahoma"/>
                <w:b w:val="0"/>
                <w:sz w:val="20"/>
              </w:rPr>
              <w:t>zamknięte</w:t>
            </w:r>
            <w:r w:rsidR="003D2281">
              <w:rPr>
                <w:rFonts w:ascii="Tahoma" w:hAnsi="Tahoma" w:cs="Tahoma"/>
                <w:b w:val="0"/>
                <w:sz w:val="20"/>
              </w:rPr>
              <w:t>/otwarte</w:t>
            </w:r>
          </w:p>
        </w:tc>
        <w:tc>
          <w:tcPr>
            <w:tcW w:w="3260" w:type="dxa"/>
            <w:vAlign w:val="center"/>
          </w:tcPr>
          <w:p w:rsidR="0030281E" w:rsidRPr="00D81FEC" w:rsidRDefault="0030281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0281E" w:rsidRPr="00B158DC" w:rsidTr="000A1541">
        <w:tc>
          <w:tcPr>
            <w:tcW w:w="1418" w:type="dxa"/>
            <w:vAlign w:val="center"/>
          </w:tcPr>
          <w:p w:rsidR="0030281E" w:rsidRPr="00B158DC" w:rsidRDefault="0030281E" w:rsidP="00B341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30281E" w:rsidRPr="008F6D83" w:rsidRDefault="00AB749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6D83">
              <w:rPr>
                <w:rFonts w:ascii="Tahoma" w:hAnsi="Tahoma" w:cs="Tahoma"/>
                <w:b w:val="0"/>
                <w:sz w:val="20"/>
              </w:rPr>
              <w:t>Pytania zamknięte</w:t>
            </w:r>
            <w:r w:rsidR="003D2281">
              <w:rPr>
                <w:rFonts w:ascii="Tahoma" w:hAnsi="Tahoma" w:cs="Tahoma"/>
                <w:b w:val="0"/>
                <w:sz w:val="20"/>
              </w:rPr>
              <w:t>/otwarte</w:t>
            </w:r>
          </w:p>
        </w:tc>
        <w:tc>
          <w:tcPr>
            <w:tcW w:w="3260" w:type="dxa"/>
            <w:vAlign w:val="center"/>
          </w:tcPr>
          <w:p w:rsidR="0030281E" w:rsidRPr="00D81FEC" w:rsidRDefault="0030281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0281E" w:rsidRPr="00B158DC" w:rsidTr="000A1541">
        <w:tc>
          <w:tcPr>
            <w:tcW w:w="1418" w:type="dxa"/>
            <w:vAlign w:val="center"/>
          </w:tcPr>
          <w:p w:rsidR="0030281E" w:rsidRPr="00B158DC" w:rsidRDefault="0030281E" w:rsidP="00B341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30281E" w:rsidRPr="008F6D83" w:rsidRDefault="00AB749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6D83">
              <w:rPr>
                <w:rFonts w:ascii="Tahoma" w:hAnsi="Tahoma" w:cs="Tahoma"/>
                <w:b w:val="0"/>
                <w:sz w:val="20"/>
              </w:rPr>
              <w:t>Pytania zamknięte</w:t>
            </w:r>
            <w:r w:rsidR="003D2281">
              <w:rPr>
                <w:rFonts w:ascii="Tahoma" w:hAnsi="Tahoma" w:cs="Tahoma"/>
                <w:b w:val="0"/>
                <w:sz w:val="20"/>
              </w:rPr>
              <w:t>/o</w:t>
            </w:r>
            <w:r w:rsidR="00EE3170">
              <w:rPr>
                <w:rFonts w:ascii="Tahoma" w:hAnsi="Tahoma" w:cs="Tahoma"/>
                <w:b w:val="0"/>
                <w:sz w:val="20"/>
              </w:rPr>
              <w:t>twarte</w:t>
            </w:r>
          </w:p>
        </w:tc>
        <w:tc>
          <w:tcPr>
            <w:tcW w:w="3260" w:type="dxa"/>
            <w:vAlign w:val="center"/>
          </w:tcPr>
          <w:p w:rsidR="0030281E" w:rsidRPr="00D81FEC" w:rsidRDefault="0030281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8D64DC" w:rsidRPr="00B34167" w:rsidTr="000A1541">
        <w:tc>
          <w:tcPr>
            <w:tcW w:w="1418" w:type="dxa"/>
            <w:vAlign w:val="center"/>
          </w:tcPr>
          <w:p w:rsidR="008D64DC" w:rsidRPr="0032011D" w:rsidRDefault="008D6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2011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8D64DC" w:rsidRPr="0032011D" w:rsidRDefault="004F0BE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8D64DC" w:rsidRPr="00C5389A" w:rsidRDefault="008D64DC" w:rsidP="00C5389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2011D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B77BD" w:rsidRPr="006B77BD" w:rsidTr="000A1541">
        <w:tc>
          <w:tcPr>
            <w:tcW w:w="1418" w:type="dxa"/>
            <w:vAlign w:val="center"/>
          </w:tcPr>
          <w:p w:rsidR="008D64DC" w:rsidRPr="006B77BD" w:rsidRDefault="008D6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77B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8D64DC" w:rsidRPr="006B77BD" w:rsidRDefault="0032011D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B77BD">
              <w:rPr>
                <w:rFonts w:ascii="Tahoma" w:hAnsi="Tahoma" w:cs="Tahoma"/>
                <w:b w:val="0"/>
                <w:sz w:val="20"/>
              </w:rPr>
              <w:t>Metoda projektowa - r</w:t>
            </w:r>
            <w:r w:rsidR="00421E6F" w:rsidRPr="006B77BD">
              <w:rPr>
                <w:rFonts w:ascii="Tahoma" w:hAnsi="Tahoma" w:cs="Tahoma"/>
                <w:b w:val="0"/>
                <w:sz w:val="20"/>
              </w:rPr>
              <w:t>ealizacja zleconego zadani</w:t>
            </w:r>
            <w:r w:rsidRPr="006B77BD">
              <w:rPr>
                <w:rFonts w:ascii="Tahoma" w:hAnsi="Tahoma" w:cs="Tahoma"/>
                <w:b w:val="0"/>
                <w:sz w:val="20"/>
              </w:rPr>
              <w:t>a</w:t>
            </w:r>
          </w:p>
        </w:tc>
        <w:tc>
          <w:tcPr>
            <w:tcW w:w="3260" w:type="dxa"/>
            <w:vAlign w:val="center"/>
          </w:tcPr>
          <w:p w:rsidR="008D64DC" w:rsidRPr="006B77BD" w:rsidRDefault="00C815CC" w:rsidP="008D64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B77BD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6B77BD" w:rsidRPr="002C190D" w:rsidRDefault="006B77BD" w:rsidP="006B77B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6B77BD" w:rsidRPr="002C190D" w:rsidRDefault="006B77BD" w:rsidP="006B77B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</w:t>
      </w:r>
      <w:r w:rsidR="0080288C">
        <w:rPr>
          <w:rFonts w:ascii="Tahoma" w:eastAsia="Times New Roman" w:hAnsi="Tahoma" w:cs="Tahoma"/>
          <w:bCs/>
          <w:sz w:val="20"/>
          <w:szCs w:val="20"/>
          <w:lang w:eastAsia="pl-PL"/>
        </w:rPr>
        <w:t>, kolokwium, dyskusji lub prezentacji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182D81" w:rsidRPr="004770AD" w:rsidRDefault="00182D81" w:rsidP="006B77BD">
      <w:pPr>
        <w:pStyle w:val="Podpunkty"/>
        <w:ind w:left="0"/>
        <w:rPr>
          <w:rFonts w:ascii="Tahoma" w:hAnsi="Tahoma" w:cs="Tahoma"/>
          <w:b w:val="0"/>
          <w:strike/>
          <w:color w:val="FF0000"/>
          <w:sz w:val="20"/>
        </w:rPr>
      </w:pPr>
    </w:p>
    <w:p w:rsidR="008938C7" w:rsidRPr="008765C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65C9">
        <w:rPr>
          <w:rFonts w:ascii="Tahoma" w:hAnsi="Tahoma" w:cs="Tahoma"/>
        </w:rPr>
        <w:t xml:space="preserve">Kryteria oceny </w:t>
      </w:r>
      <w:r w:rsidR="00167B9C" w:rsidRPr="008765C9">
        <w:rPr>
          <w:rFonts w:ascii="Tahoma" w:hAnsi="Tahoma" w:cs="Tahoma"/>
        </w:rPr>
        <w:t xml:space="preserve">stopnia </w:t>
      </w:r>
      <w:r w:rsidRPr="008765C9">
        <w:rPr>
          <w:rFonts w:ascii="Tahoma" w:hAnsi="Tahoma" w:cs="Tahoma"/>
        </w:rPr>
        <w:t>osiągnię</w:t>
      </w:r>
      <w:r w:rsidR="00167B9C" w:rsidRPr="008765C9">
        <w:rPr>
          <w:rFonts w:ascii="Tahoma" w:hAnsi="Tahoma" w:cs="Tahoma"/>
        </w:rPr>
        <w:t>cia</w:t>
      </w:r>
      <w:r w:rsidRPr="008765C9">
        <w:rPr>
          <w:rFonts w:ascii="Tahoma" w:hAnsi="Tahoma" w:cs="Tahoma"/>
        </w:rPr>
        <w:t xml:space="preserve"> efektów </w:t>
      </w:r>
      <w:r w:rsidR="00755AAB" w:rsidRPr="008765C9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765C9" w:rsidRPr="008765C9" w:rsidTr="003D2281">
        <w:trPr>
          <w:trHeight w:val="397"/>
        </w:trPr>
        <w:tc>
          <w:tcPr>
            <w:tcW w:w="1418" w:type="dxa"/>
            <w:vAlign w:val="center"/>
          </w:tcPr>
          <w:p w:rsidR="008938C7" w:rsidRPr="008765C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</w:rPr>
              <w:t>Efekt</w:t>
            </w:r>
            <w:r w:rsidR="00755AAB" w:rsidRPr="008765C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F6D83" w:rsidRPr="00B158DC" w:rsidTr="003D2281">
        <w:tc>
          <w:tcPr>
            <w:tcW w:w="1418" w:type="dxa"/>
            <w:vAlign w:val="center"/>
          </w:tcPr>
          <w:p w:rsidR="008F6D83" w:rsidRPr="00B158DC" w:rsidRDefault="008F6D8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F6D83" w:rsidRPr="00882926" w:rsidRDefault="00EC7475" w:rsidP="006D75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6D759F" w:rsidRPr="00882926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podstawowych pojęć z zakresu patologii ogólnej i patologii poszczególnych układów organizmu.</w:t>
            </w:r>
          </w:p>
        </w:tc>
        <w:tc>
          <w:tcPr>
            <w:tcW w:w="2127" w:type="dxa"/>
            <w:vAlign w:val="center"/>
          </w:tcPr>
          <w:p w:rsidR="008F6D83" w:rsidRPr="00882926" w:rsidRDefault="00EC7475" w:rsidP="0030210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6D759F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 w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co najmniej 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podstawowe pojęcia z zakresu patologii ogólnej i patologii poszczególnych układów organizmu.</w:t>
            </w:r>
          </w:p>
        </w:tc>
        <w:tc>
          <w:tcPr>
            <w:tcW w:w="2126" w:type="dxa"/>
            <w:vAlign w:val="center"/>
          </w:tcPr>
          <w:p w:rsidR="008F6D83" w:rsidRPr="00882926" w:rsidRDefault="00EC7475" w:rsidP="0030210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podstawowe pojęcia z zakresu patologii ogólnej i patologii poszczególnych układów organizmu.</w:t>
            </w:r>
          </w:p>
        </w:tc>
        <w:tc>
          <w:tcPr>
            <w:tcW w:w="1984" w:type="dxa"/>
            <w:vAlign w:val="center"/>
          </w:tcPr>
          <w:p w:rsidR="008F6D83" w:rsidRPr="00882926" w:rsidRDefault="00EC7475" w:rsidP="0030210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152EB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% podstawowe pojęcia z zakresu patologii ogólnej i patologii poszczególnych układów organizmu.</w:t>
            </w:r>
          </w:p>
        </w:tc>
      </w:tr>
      <w:tr w:rsidR="008F6D83" w:rsidRPr="00B158DC" w:rsidTr="003D2281">
        <w:tc>
          <w:tcPr>
            <w:tcW w:w="1418" w:type="dxa"/>
            <w:vAlign w:val="center"/>
          </w:tcPr>
          <w:p w:rsidR="008F6D83" w:rsidRPr="00B158DC" w:rsidRDefault="008F6D8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F6D83" w:rsidRPr="00882926" w:rsidRDefault="006E5D37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wybranych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zagadnień z zakresu patologii narządowej układu krążenia, układu oddechowego, układu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trawiennego, układu hormonalnego, układu metabolicznego, układu moczowo-płciowego i układu nerwowego.</w:t>
            </w:r>
          </w:p>
        </w:tc>
        <w:tc>
          <w:tcPr>
            <w:tcW w:w="2127" w:type="dxa"/>
            <w:vAlign w:val="center"/>
          </w:tcPr>
          <w:p w:rsidR="008F6D83" w:rsidRPr="00882926" w:rsidRDefault="006E5D37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lastRenderedPageBreak/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w 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co najmniej </w:t>
            </w:r>
            <w:r w:rsidR="001152EB">
              <w:rPr>
                <w:rFonts w:ascii="Tahoma" w:hAnsi="Tahoma" w:cs="Tahoma"/>
                <w:sz w:val="18"/>
                <w:szCs w:val="18"/>
              </w:rPr>
              <w:t>60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wybrane zagadnienia z zakresu patologii narządowej układu krążenia, układu oddechowego,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układu trawiennego, układu hormonalnego, układu metabolicznego, układu moczowo-płciowego i układu nerwowego</w:t>
            </w:r>
            <w:r w:rsidR="003D2281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8F6D83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1152EB">
              <w:rPr>
                <w:rFonts w:ascii="Tahoma" w:hAnsi="Tahoma" w:cs="Tahoma"/>
                <w:sz w:val="18"/>
                <w:szCs w:val="18"/>
              </w:rPr>
              <w:t>6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wybrane zagadnienia z zakresu patologii narządowej układu krążenia, układu oddechowego,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układu trawiennego, układu hormonalnego, układu metabolicznego, układu moczowo-płciowego i układu nerwowego.</w:t>
            </w:r>
          </w:p>
        </w:tc>
        <w:tc>
          <w:tcPr>
            <w:tcW w:w="1984" w:type="dxa"/>
            <w:vAlign w:val="center"/>
          </w:tcPr>
          <w:p w:rsidR="008F6D83" w:rsidRPr="00882926" w:rsidRDefault="003D2281" w:rsidP="00302105">
            <w:pPr>
              <w:pStyle w:val="Nagwkitablic"/>
              <w:spacing w:before="20" w:after="20"/>
              <w:jc w:val="both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302105" w:rsidRPr="0088292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F0DB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1152EB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% wybrane zagadnienia z zakresu patologii narządowej układu krążenia, układu odde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chowego, układu trawiennego, układu hormonalnego, układu metabolicznego, ukła</w:t>
            </w:r>
            <w:r w:rsidR="00882926">
              <w:rPr>
                <w:rFonts w:ascii="Tahoma" w:hAnsi="Tahoma" w:cs="Tahoma"/>
                <w:b w:val="0"/>
                <w:sz w:val="18"/>
                <w:szCs w:val="18"/>
              </w:rPr>
              <w:t>du</w:t>
            </w:r>
            <w:r w:rsidR="00FB2F0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moczowo</w:t>
            </w:r>
            <w:r w:rsidR="00FB2F0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-płciowego i układu nerwowego.</w:t>
            </w:r>
          </w:p>
        </w:tc>
      </w:tr>
      <w:tr w:rsidR="00882926" w:rsidRPr="00882926" w:rsidTr="003D2281">
        <w:tc>
          <w:tcPr>
            <w:tcW w:w="1418" w:type="dxa"/>
            <w:vAlign w:val="center"/>
          </w:tcPr>
          <w:p w:rsidR="008F6D83" w:rsidRPr="00882926" w:rsidRDefault="008F6D83" w:rsidP="00A479C9">
            <w:pPr>
              <w:pStyle w:val="Nagwkitablic"/>
              <w:rPr>
                <w:rFonts w:ascii="Tahoma" w:hAnsi="Tahoma" w:cs="Tahoma"/>
                <w:b w:val="0"/>
              </w:rPr>
            </w:pPr>
            <w:r w:rsidRPr="00882926"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8F6D83" w:rsidRPr="00882926" w:rsidRDefault="003D2281" w:rsidP="00C22E0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C22E08" w:rsidRPr="00882926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chorobotwórczych zewnętrznych i wewnętrznych, modyfikowalnych i niemodyfikowalnych.</w:t>
            </w:r>
          </w:p>
        </w:tc>
        <w:tc>
          <w:tcPr>
            <w:tcW w:w="2127" w:type="dxa"/>
            <w:vAlign w:val="center"/>
          </w:tcPr>
          <w:p w:rsidR="008F6D83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chorobotwórcze zewnętrzne i wewnętrzne, modyfikowalne i niemodyfikowalne.</w:t>
            </w:r>
          </w:p>
        </w:tc>
        <w:tc>
          <w:tcPr>
            <w:tcW w:w="2126" w:type="dxa"/>
            <w:vAlign w:val="center"/>
          </w:tcPr>
          <w:p w:rsidR="008F6D83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7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czynniki chorobotwórcze zewnętrzne i wewnętrzne, modyfikowalne i niemodyfikowalne.</w:t>
            </w:r>
          </w:p>
        </w:tc>
        <w:tc>
          <w:tcPr>
            <w:tcW w:w="1984" w:type="dxa"/>
            <w:vAlign w:val="center"/>
          </w:tcPr>
          <w:p w:rsidR="008F6D83" w:rsidRPr="00882926" w:rsidRDefault="003D2281" w:rsidP="00302105">
            <w:pPr>
              <w:pStyle w:val="Nagwkitablic"/>
              <w:spacing w:before="20" w:after="20"/>
              <w:jc w:val="both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1152EB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% czynniki chorobotwórcze zewnętrzne i wewnętrzne, modyfikowalne i niemodyfikowalne.</w:t>
            </w:r>
          </w:p>
        </w:tc>
      </w:tr>
      <w:tr w:rsidR="00882926" w:rsidRPr="00882926" w:rsidTr="003D2281">
        <w:trPr>
          <w:trHeight w:val="1975"/>
        </w:trPr>
        <w:tc>
          <w:tcPr>
            <w:tcW w:w="1418" w:type="dxa"/>
            <w:vAlign w:val="center"/>
          </w:tcPr>
          <w:p w:rsidR="00A479C9" w:rsidRPr="00882926" w:rsidRDefault="00A479C9" w:rsidP="008F6D83">
            <w:pPr>
              <w:pStyle w:val="Nagwkitablic"/>
              <w:rPr>
                <w:rFonts w:ascii="Tahoma" w:hAnsi="Tahoma" w:cs="Tahoma"/>
                <w:b w:val="0"/>
              </w:rPr>
            </w:pPr>
            <w:r w:rsidRPr="0088292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A479C9" w:rsidRPr="00882926" w:rsidRDefault="003D2281" w:rsidP="0088292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nie potrafi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A479C9" w:rsidRPr="00882926">
              <w:rPr>
                <w:rFonts w:ascii="Tahoma" w:hAnsi="Tahoma" w:cs="Tahoma"/>
                <w:sz w:val="18"/>
                <w:szCs w:val="18"/>
              </w:rPr>
              <w:t xml:space="preserve"> obrazów uszkodzeń tkankowych i narządowych z objawami klinicznymi choroby, wywiadem i wynikami badań diagnostycznych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2F0DB4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A479C9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obra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zy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uszkodzeń tkankowych i narządowych z objawami klinicznymi choroby, wywiadem i wynikami badań diagnostycznych; popełnia liczne błędy, nie są to jednak błędy krytyczne</w:t>
            </w:r>
            <w:r w:rsidRPr="008829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479C9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obrazów uszkodzeń tkankowych i narządowych z objawami klinicznymi choroby, wywiadem i wynikami badań diagno</w:t>
            </w:r>
            <w:r w:rsidR="00882926">
              <w:rPr>
                <w:rFonts w:ascii="Tahoma" w:hAnsi="Tahoma" w:cs="Tahoma"/>
                <w:sz w:val="18"/>
                <w:szCs w:val="18"/>
              </w:rPr>
              <w:t>stycznych; popełnia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535CF" w:rsidRPr="00882926">
              <w:rPr>
                <w:rFonts w:ascii="Tahoma" w:hAnsi="Tahoma" w:cs="Tahoma"/>
                <w:sz w:val="18"/>
                <w:szCs w:val="18"/>
              </w:rPr>
              <w:t xml:space="preserve">nieliczne 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>błędy</w:t>
            </w:r>
            <w:r w:rsidRPr="008829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479C9" w:rsidRPr="00882926" w:rsidRDefault="003D2281" w:rsidP="00C22E08">
            <w:pPr>
              <w:spacing w:after="0" w:line="240" w:lineRule="auto"/>
              <w:rPr>
                <w:rFonts w:ascii="Tahoma" w:hAnsi="Tahoma" w:cs="Tahoma"/>
                <w:strike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6B760D" w:rsidRPr="00882926">
              <w:rPr>
                <w:rFonts w:ascii="Tahoma" w:hAnsi="Tahoma" w:cs="Tahoma"/>
                <w:sz w:val="18"/>
                <w:szCs w:val="18"/>
              </w:rPr>
              <w:t xml:space="preserve">bezbłędnie 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i 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samodzielnie </w:t>
            </w:r>
            <w:r w:rsidR="00882926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 xml:space="preserve"> obrazy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uszkodzeń tkankowych i narządowych z objawami klinicznymi choroby, wywiadem i wynikami badań diagnostycznych</w:t>
            </w:r>
            <w:r w:rsidRPr="008829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6B77BD" w:rsidRPr="006B77BD" w:rsidTr="003D2281">
        <w:trPr>
          <w:trHeight w:val="475"/>
        </w:trPr>
        <w:tc>
          <w:tcPr>
            <w:tcW w:w="1418" w:type="dxa"/>
            <w:vAlign w:val="center"/>
          </w:tcPr>
          <w:p w:rsidR="003D2281" w:rsidRPr="006B77BD" w:rsidRDefault="003D2281" w:rsidP="008F6D83">
            <w:pPr>
              <w:pStyle w:val="Nagwkitablic"/>
              <w:rPr>
                <w:rFonts w:ascii="Tahoma" w:hAnsi="Tahoma" w:cs="Tahoma"/>
              </w:rPr>
            </w:pPr>
            <w:r w:rsidRPr="006B77BD">
              <w:rPr>
                <w:rFonts w:ascii="Tahoma" w:hAnsi="Tahoma" w:cs="Tahoma"/>
              </w:rPr>
              <w:t>Efekt</w:t>
            </w:r>
            <w:r w:rsidRPr="006B77B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3D2281" w:rsidRPr="006B77BD" w:rsidRDefault="003D2281" w:rsidP="006B77B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77BD">
              <w:rPr>
                <w:rFonts w:ascii="Tahoma" w:hAnsi="Tahoma" w:cs="Tahoma"/>
                <w:b/>
                <w:sz w:val="18"/>
                <w:szCs w:val="18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3D2281" w:rsidRPr="006B77BD" w:rsidRDefault="003D2281" w:rsidP="006B77B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77BD">
              <w:rPr>
                <w:rFonts w:ascii="Tahoma" w:hAnsi="Tahoma" w:cs="Tahoma"/>
                <w:b/>
                <w:sz w:val="18"/>
                <w:szCs w:val="18"/>
              </w:rPr>
              <w:t>ZAL</w:t>
            </w:r>
          </w:p>
        </w:tc>
      </w:tr>
      <w:tr w:rsidR="006B77BD" w:rsidRPr="006B77BD" w:rsidTr="003D2281">
        <w:trPr>
          <w:trHeight w:val="947"/>
        </w:trPr>
        <w:tc>
          <w:tcPr>
            <w:tcW w:w="1418" w:type="dxa"/>
            <w:vAlign w:val="center"/>
          </w:tcPr>
          <w:p w:rsidR="003D2281" w:rsidRPr="006B77BD" w:rsidRDefault="003D2281" w:rsidP="002F0DB4">
            <w:pPr>
              <w:pStyle w:val="Nagwkitablic"/>
              <w:rPr>
                <w:rFonts w:ascii="Tahoma" w:hAnsi="Tahoma" w:cs="Tahoma"/>
                <w:b w:val="0"/>
              </w:rPr>
            </w:pPr>
            <w:r w:rsidRPr="006B77B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</w:tcPr>
          <w:p w:rsidR="003D2281" w:rsidRPr="006B77BD" w:rsidRDefault="003D2281" w:rsidP="002F0DB4">
            <w:pPr>
              <w:spacing w:after="0" w:line="240" w:lineRule="auto"/>
              <w:rPr>
                <w:sz w:val="18"/>
                <w:szCs w:val="18"/>
              </w:rPr>
            </w:pPr>
            <w:r w:rsidRPr="006B77BD">
              <w:rPr>
                <w:rFonts w:ascii="Tahoma" w:hAnsi="Tahoma" w:cs="Tahoma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3D2281" w:rsidRPr="006B77BD" w:rsidRDefault="003D2281" w:rsidP="002F0DB4">
            <w:pPr>
              <w:spacing w:after="0" w:line="240" w:lineRule="auto"/>
              <w:rPr>
                <w:sz w:val="18"/>
                <w:szCs w:val="18"/>
              </w:rPr>
            </w:pPr>
            <w:r w:rsidRPr="006B77BD">
              <w:rPr>
                <w:rFonts w:ascii="Tahoma" w:hAnsi="Tahoma" w:cs="Tahoma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E56992">
        <w:tc>
          <w:tcPr>
            <w:tcW w:w="9776" w:type="dxa"/>
          </w:tcPr>
          <w:p w:rsidR="00AB655E" w:rsidRPr="00E5699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699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56992" w:rsidRPr="006957B3" w:rsidTr="00E56992">
        <w:tc>
          <w:tcPr>
            <w:tcW w:w="9776" w:type="dxa"/>
          </w:tcPr>
          <w:p w:rsidR="00E56992" w:rsidRPr="00ED0B0F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Pathology Q&amp;A/ Walter L. Kemp - Travis Brown; 2018</w:t>
            </w:r>
          </w:p>
        </w:tc>
      </w:tr>
      <w:tr w:rsidR="00E56992" w:rsidRPr="006957B3" w:rsidTr="00E56992">
        <w:tc>
          <w:tcPr>
            <w:tcW w:w="9776" w:type="dxa"/>
          </w:tcPr>
          <w:p w:rsidR="00E56992" w:rsidRPr="00ED0B0F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Pathophysiology Made Incredibly Easy/ Lippincott Williams &amp; Wilkins - Wolters Kluwer Health (JL);2018</w:t>
            </w:r>
          </w:p>
        </w:tc>
      </w:tr>
      <w:tr w:rsidR="00E56992" w:rsidRPr="006957B3" w:rsidTr="00E56992">
        <w:tc>
          <w:tcPr>
            <w:tcW w:w="9776" w:type="dxa"/>
          </w:tcPr>
          <w:p w:rsidR="00E56992" w:rsidRPr="00ED0B0F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Pathophysiology Made Incredibly Visual/ Lippincott Williams &amp; Wilkins - Wolters Kluwer Health (JL);2016</w:t>
            </w:r>
          </w:p>
        </w:tc>
      </w:tr>
    </w:tbl>
    <w:p w:rsidR="00FC1BE5" w:rsidRPr="00E5699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E56992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F0DB4" w:rsidRPr="006957B3" w:rsidTr="00E56992">
        <w:tc>
          <w:tcPr>
            <w:tcW w:w="9776" w:type="dxa"/>
            <w:vAlign w:val="center"/>
          </w:tcPr>
          <w:p w:rsidR="002F0DB4" w:rsidRPr="00E56992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Pathophysiology / Jacquelyn L. Banasik, Lee-Ellen C. Copstead. - St Louis : Elsevier copyright; 2019</w:t>
            </w:r>
          </w:p>
        </w:tc>
      </w:tr>
      <w:tr w:rsidR="002F0DB4" w:rsidRPr="002F0DB4" w:rsidTr="00E56992">
        <w:tc>
          <w:tcPr>
            <w:tcW w:w="9776" w:type="dxa"/>
            <w:vAlign w:val="center"/>
          </w:tcPr>
          <w:p w:rsidR="002F0DB4" w:rsidRPr="00E56992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 xml:space="preserve">Ross and Wilson anatomy and physiology in health and illness / Anne Waugh, Allison Grant ; il. </w:t>
            </w:r>
            <w:r w:rsidRPr="00E56992">
              <w:rPr>
                <w:rFonts w:ascii="Tahoma" w:hAnsi="Tahoma" w:cs="Tahoma"/>
                <w:b w:val="0"/>
                <w:sz w:val="20"/>
              </w:rPr>
              <w:t>Graeme Chambers. - Edinburgh ; New York : Churchill Livingstone</w:t>
            </w:r>
            <w:r>
              <w:rPr>
                <w:rFonts w:ascii="Tahoma" w:hAnsi="Tahoma" w:cs="Tahoma"/>
                <w:b w:val="0"/>
                <w:sz w:val="20"/>
              </w:rPr>
              <w:t>;</w:t>
            </w:r>
            <w:r w:rsidRPr="00E56992">
              <w:rPr>
                <w:rFonts w:ascii="Tahoma" w:hAnsi="Tahoma" w:cs="Tahoma"/>
                <w:b w:val="0"/>
                <w:sz w:val="20"/>
              </w:rPr>
              <w:t xml:space="preserve"> 2010</w:t>
            </w:r>
          </w:p>
        </w:tc>
      </w:tr>
      <w:tr w:rsidR="002F0DB4" w:rsidRPr="006957B3" w:rsidTr="00E56992">
        <w:tc>
          <w:tcPr>
            <w:tcW w:w="9776" w:type="dxa"/>
            <w:vAlign w:val="center"/>
          </w:tcPr>
          <w:p w:rsidR="002F0DB4" w:rsidRPr="00E56992" w:rsidRDefault="00E5699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Color Atlas of Pathology/ Urs-Nikolaus Riede - Thieme; 2004</w:t>
            </w:r>
          </w:p>
        </w:tc>
      </w:tr>
    </w:tbl>
    <w:p w:rsidR="006863F4" w:rsidRPr="00E56992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8F6D8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50679B" w:rsidRPr="00B158DC" w:rsidTr="00342D44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679B" w:rsidRPr="0050679B" w:rsidRDefault="0050679B" w:rsidP="00CF65E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0679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79B" w:rsidRPr="00B158DC" w:rsidRDefault="0050679B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0679B" w:rsidRPr="00B158DC" w:rsidTr="00342D44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679B" w:rsidRPr="00B158DC" w:rsidRDefault="0050679B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79B" w:rsidRPr="00B158DC" w:rsidRDefault="0050679B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4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817475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475" w:rsidRPr="00357C9C" w:rsidRDefault="00817475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eL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475" w:rsidRPr="00357C9C" w:rsidRDefault="0081747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F15217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86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CB66FF" w:rsidRPr="00B158DC" w:rsidRDefault="00CB66F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CB66F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3FA" w:rsidRDefault="005D13FA">
      <w:r>
        <w:separator/>
      </w:r>
    </w:p>
  </w:endnote>
  <w:endnote w:type="continuationSeparator" w:id="0">
    <w:p w:rsidR="005D13FA" w:rsidRDefault="005D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9F" w:rsidRDefault="006D759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59F" w:rsidRDefault="006D759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D759F" w:rsidRPr="005D2001" w:rsidRDefault="006D759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04C22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3FA" w:rsidRDefault="005D13FA">
      <w:r>
        <w:separator/>
      </w:r>
    </w:p>
  </w:footnote>
  <w:footnote w:type="continuationSeparator" w:id="0">
    <w:p w:rsidR="005D13FA" w:rsidRDefault="005D1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9F" w:rsidRDefault="006D759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D759F" w:rsidRDefault="006957B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B736E92"/>
    <w:multiLevelType w:val="hybridMultilevel"/>
    <w:tmpl w:val="111EF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6AEDB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A1B7B"/>
    <w:multiLevelType w:val="hybridMultilevel"/>
    <w:tmpl w:val="1FFED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270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1AAE"/>
    <w:rsid w:val="00083761"/>
    <w:rsid w:val="00096DEE"/>
    <w:rsid w:val="000A1541"/>
    <w:rsid w:val="000A5135"/>
    <w:rsid w:val="000B3E0C"/>
    <w:rsid w:val="000C41C8"/>
    <w:rsid w:val="000D6742"/>
    <w:rsid w:val="000D6CF0"/>
    <w:rsid w:val="000D7D8F"/>
    <w:rsid w:val="000E549E"/>
    <w:rsid w:val="000F6E2C"/>
    <w:rsid w:val="00111894"/>
    <w:rsid w:val="00114163"/>
    <w:rsid w:val="001152EB"/>
    <w:rsid w:val="001248E8"/>
    <w:rsid w:val="00125768"/>
    <w:rsid w:val="00131673"/>
    <w:rsid w:val="00133A52"/>
    <w:rsid w:val="00141518"/>
    <w:rsid w:val="0014357D"/>
    <w:rsid w:val="00167B9C"/>
    <w:rsid w:val="00181291"/>
    <w:rsid w:val="00182D81"/>
    <w:rsid w:val="00196F16"/>
    <w:rsid w:val="001A29D7"/>
    <w:rsid w:val="001A591A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535CF"/>
    <w:rsid w:val="00263B9A"/>
    <w:rsid w:val="002843E1"/>
    <w:rsid w:val="00285CA1"/>
    <w:rsid w:val="00290EBA"/>
    <w:rsid w:val="00293E7C"/>
    <w:rsid w:val="002A249F"/>
    <w:rsid w:val="002A3A00"/>
    <w:rsid w:val="002B60E7"/>
    <w:rsid w:val="002C7D5E"/>
    <w:rsid w:val="002D70D2"/>
    <w:rsid w:val="002E1158"/>
    <w:rsid w:val="002E2ED5"/>
    <w:rsid w:val="002E42B0"/>
    <w:rsid w:val="002E711B"/>
    <w:rsid w:val="002F0DB4"/>
    <w:rsid w:val="002F70F0"/>
    <w:rsid w:val="002F74C7"/>
    <w:rsid w:val="00301482"/>
    <w:rsid w:val="00302105"/>
    <w:rsid w:val="0030281E"/>
    <w:rsid w:val="00307065"/>
    <w:rsid w:val="00314269"/>
    <w:rsid w:val="00316CE8"/>
    <w:rsid w:val="0032011D"/>
    <w:rsid w:val="003255E6"/>
    <w:rsid w:val="00342486"/>
    <w:rsid w:val="00350CF9"/>
    <w:rsid w:val="0035344F"/>
    <w:rsid w:val="00364934"/>
    <w:rsid w:val="00365292"/>
    <w:rsid w:val="00371123"/>
    <w:rsid w:val="003724A3"/>
    <w:rsid w:val="0038203F"/>
    <w:rsid w:val="0039645B"/>
    <w:rsid w:val="003973B8"/>
    <w:rsid w:val="003A3B72"/>
    <w:rsid w:val="003A5FF0"/>
    <w:rsid w:val="003B23E9"/>
    <w:rsid w:val="003D0B08"/>
    <w:rsid w:val="003D2281"/>
    <w:rsid w:val="003D2F45"/>
    <w:rsid w:val="003D4003"/>
    <w:rsid w:val="003E1A8D"/>
    <w:rsid w:val="003E56F9"/>
    <w:rsid w:val="003F4233"/>
    <w:rsid w:val="003F7B62"/>
    <w:rsid w:val="00405D10"/>
    <w:rsid w:val="00412A5F"/>
    <w:rsid w:val="00421E6F"/>
    <w:rsid w:val="004225FF"/>
    <w:rsid w:val="004252DC"/>
    <w:rsid w:val="00426BA1"/>
    <w:rsid w:val="00426BFE"/>
    <w:rsid w:val="00442815"/>
    <w:rsid w:val="00457FDC"/>
    <w:rsid w:val="004600E4"/>
    <w:rsid w:val="004607EF"/>
    <w:rsid w:val="00466000"/>
    <w:rsid w:val="00476517"/>
    <w:rsid w:val="004770AD"/>
    <w:rsid w:val="00477661"/>
    <w:rsid w:val="00483C36"/>
    <w:rsid w:val="004846A3"/>
    <w:rsid w:val="0048771D"/>
    <w:rsid w:val="00491B13"/>
    <w:rsid w:val="00497319"/>
    <w:rsid w:val="004A1B60"/>
    <w:rsid w:val="004B22F9"/>
    <w:rsid w:val="004C4181"/>
    <w:rsid w:val="004D26FD"/>
    <w:rsid w:val="004D72D9"/>
    <w:rsid w:val="004F0BEE"/>
    <w:rsid w:val="004F2C68"/>
    <w:rsid w:val="004F2E71"/>
    <w:rsid w:val="004F33B4"/>
    <w:rsid w:val="004F4317"/>
    <w:rsid w:val="005005C1"/>
    <w:rsid w:val="0050679B"/>
    <w:rsid w:val="0051110E"/>
    <w:rsid w:val="00515198"/>
    <w:rsid w:val="005247A6"/>
    <w:rsid w:val="00546EAF"/>
    <w:rsid w:val="0057454B"/>
    <w:rsid w:val="00574996"/>
    <w:rsid w:val="005807B4"/>
    <w:rsid w:val="0058119E"/>
    <w:rsid w:val="00581858"/>
    <w:rsid w:val="00584A40"/>
    <w:rsid w:val="005930A7"/>
    <w:rsid w:val="005955F9"/>
    <w:rsid w:val="005A1007"/>
    <w:rsid w:val="005A6BAD"/>
    <w:rsid w:val="005B11FF"/>
    <w:rsid w:val="005C55D0"/>
    <w:rsid w:val="005D13FA"/>
    <w:rsid w:val="005D2001"/>
    <w:rsid w:val="00603431"/>
    <w:rsid w:val="00606392"/>
    <w:rsid w:val="00626EA3"/>
    <w:rsid w:val="0063007E"/>
    <w:rsid w:val="00631B6B"/>
    <w:rsid w:val="006359D2"/>
    <w:rsid w:val="00640177"/>
    <w:rsid w:val="00641D09"/>
    <w:rsid w:val="00647BFD"/>
    <w:rsid w:val="00655F46"/>
    <w:rsid w:val="00663E53"/>
    <w:rsid w:val="00676A3F"/>
    <w:rsid w:val="00677131"/>
    <w:rsid w:val="00680BA2"/>
    <w:rsid w:val="00684D54"/>
    <w:rsid w:val="006863F4"/>
    <w:rsid w:val="006957B3"/>
    <w:rsid w:val="006A46E0"/>
    <w:rsid w:val="006A57FC"/>
    <w:rsid w:val="006B07BF"/>
    <w:rsid w:val="006B760D"/>
    <w:rsid w:val="006B77BD"/>
    <w:rsid w:val="006D23E8"/>
    <w:rsid w:val="006D759F"/>
    <w:rsid w:val="006E5D37"/>
    <w:rsid w:val="006E6720"/>
    <w:rsid w:val="006E6966"/>
    <w:rsid w:val="0071086C"/>
    <w:rsid w:val="007158A9"/>
    <w:rsid w:val="00716972"/>
    <w:rsid w:val="00721413"/>
    <w:rsid w:val="00731B10"/>
    <w:rsid w:val="007334E2"/>
    <w:rsid w:val="0073390C"/>
    <w:rsid w:val="00741B8D"/>
    <w:rsid w:val="007458EE"/>
    <w:rsid w:val="007461A1"/>
    <w:rsid w:val="00755AAB"/>
    <w:rsid w:val="0076536D"/>
    <w:rsid w:val="007720A2"/>
    <w:rsid w:val="00776076"/>
    <w:rsid w:val="00786A38"/>
    <w:rsid w:val="00790329"/>
    <w:rsid w:val="00794F15"/>
    <w:rsid w:val="007A79F2"/>
    <w:rsid w:val="007C068F"/>
    <w:rsid w:val="007C675D"/>
    <w:rsid w:val="007C7D22"/>
    <w:rsid w:val="007D191E"/>
    <w:rsid w:val="007E4D57"/>
    <w:rsid w:val="007E69A1"/>
    <w:rsid w:val="007F1B28"/>
    <w:rsid w:val="007F2FF6"/>
    <w:rsid w:val="0080288C"/>
    <w:rsid w:val="008046AE"/>
    <w:rsid w:val="0080542D"/>
    <w:rsid w:val="00814C3C"/>
    <w:rsid w:val="00817475"/>
    <w:rsid w:val="00841D46"/>
    <w:rsid w:val="00846BE3"/>
    <w:rsid w:val="00847A73"/>
    <w:rsid w:val="00857E00"/>
    <w:rsid w:val="008765C9"/>
    <w:rsid w:val="00876B76"/>
    <w:rsid w:val="00877135"/>
    <w:rsid w:val="00882926"/>
    <w:rsid w:val="00893079"/>
    <w:rsid w:val="008938C7"/>
    <w:rsid w:val="008B6A8D"/>
    <w:rsid w:val="008C6711"/>
    <w:rsid w:val="008C7701"/>
    <w:rsid w:val="008C7BF3"/>
    <w:rsid w:val="008D2150"/>
    <w:rsid w:val="008D64DC"/>
    <w:rsid w:val="008F6D83"/>
    <w:rsid w:val="00904C22"/>
    <w:rsid w:val="00910B5F"/>
    <w:rsid w:val="009146BE"/>
    <w:rsid w:val="00914E87"/>
    <w:rsid w:val="00923212"/>
    <w:rsid w:val="00931F5B"/>
    <w:rsid w:val="00933296"/>
    <w:rsid w:val="00936B2E"/>
    <w:rsid w:val="00940876"/>
    <w:rsid w:val="00943469"/>
    <w:rsid w:val="009458F5"/>
    <w:rsid w:val="00955477"/>
    <w:rsid w:val="009614FE"/>
    <w:rsid w:val="00964390"/>
    <w:rsid w:val="009771F7"/>
    <w:rsid w:val="00983F27"/>
    <w:rsid w:val="009A0CB6"/>
    <w:rsid w:val="009A3FEE"/>
    <w:rsid w:val="009A43CE"/>
    <w:rsid w:val="009B4991"/>
    <w:rsid w:val="009C7640"/>
    <w:rsid w:val="009E09D8"/>
    <w:rsid w:val="00A01D32"/>
    <w:rsid w:val="00A02A52"/>
    <w:rsid w:val="00A11DDA"/>
    <w:rsid w:val="00A1538D"/>
    <w:rsid w:val="00A21AFF"/>
    <w:rsid w:val="00A22B5F"/>
    <w:rsid w:val="00A32047"/>
    <w:rsid w:val="00A45FE3"/>
    <w:rsid w:val="00A479C9"/>
    <w:rsid w:val="00A50365"/>
    <w:rsid w:val="00A5566A"/>
    <w:rsid w:val="00A64607"/>
    <w:rsid w:val="00A65076"/>
    <w:rsid w:val="00A66FAC"/>
    <w:rsid w:val="00A96746"/>
    <w:rsid w:val="00AA1001"/>
    <w:rsid w:val="00AA3B18"/>
    <w:rsid w:val="00AA4DD9"/>
    <w:rsid w:val="00AB655E"/>
    <w:rsid w:val="00AB749E"/>
    <w:rsid w:val="00AC0D38"/>
    <w:rsid w:val="00AC57A5"/>
    <w:rsid w:val="00AD7CEE"/>
    <w:rsid w:val="00AE1C76"/>
    <w:rsid w:val="00AE3B8A"/>
    <w:rsid w:val="00AF0B6F"/>
    <w:rsid w:val="00AF7D73"/>
    <w:rsid w:val="00B03E50"/>
    <w:rsid w:val="00B056F7"/>
    <w:rsid w:val="00B158DC"/>
    <w:rsid w:val="00B20860"/>
    <w:rsid w:val="00B21019"/>
    <w:rsid w:val="00B339F5"/>
    <w:rsid w:val="00B34167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3306"/>
    <w:rsid w:val="00C15B5C"/>
    <w:rsid w:val="00C16280"/>
    <w:rsid w:val="00C20162"/>
    <w:rsid w:val="00C22E08"/>
    <w:rsid w:val="00C31838"/>
    <w:rsid w:val="00C33798"/>
    <w:rsid w:val="00C37C9A"/>
    <w:rsid w:val="00C41795"/>
    <w:rsid w:val="00C50308"/>
    <w:rsid w:val="00C52F26"/>
    <w:rsid w:val="00C5389A"/>
    <w:rsid w:val="00C815CC"/>
    <w:rsid w:val="00C90062"/>
    <w:rsid w:val="00C947FB"/>
    <w:rsid w:val="00CA10D4"/>
    <w:rsid w:val="00CB5513"/>
    <w:rsid w:val="00CB66FF"/>
    <w:rsid w:val="00CD2DB2"/>
    <w:rsid w:val="00CF1CB2"/>
    <w:rsid w:val="00CF2FBF"/>
    <w:rsid w:val="00CF65EC"/>
    <w:rsid w:val="00D07955"/>
    <w:rsid w:val="00D11547"/>
    <w:rsid w:val="00D1183C"/>
    <w:rsid w:val="00D17216"/>
    <w:rsid w:val="00D3116F"/>
    <w:rsid w:val="00D31D4B"/>
    <w:rsid w:val="00D36735"/>
    <w:rsid w:val="00D36BD4"/>
    <w:rsid w:val="00D43CB7"/>
    <w:rsid w:val="00D4428E"/>
    <w:rsid w:val="00D45FDF"/>
    <w:rsid w:val="00D465B9"/>
    <w:rsid w:val="00D466E8"/>
    <w:rsid w:val="00D53022"/>
    <w:rsid w:val="00D55B2B"/>
    <w:rsid w:val="00D97B6F"/>
    <w:rsid w:val="00DA5881"/>
    <w:rsid w:val="00DB0142"/>
    <w:rsid w:val="00DB3A5B"/>
    <w:rsid w:val="00DB7026"/>
    <w:rsid w:val="00DC09B6"/>
    <w:rsid w:val="00DD2ED3"/>
    <w:rsid w:val="00DE190F"/>
    <w:rsid w:val="00DF5388"/>
    <w:rsid w:val="00DF5C11"/>
    <w:rsid w:val="00E16E4A"/>
    <w:rsid w:val="00E46276"/>
    <w:rsid w:val="00E55EEA"/>
    <w:rsid w:val="00E56992"/>
    <w:rsid w:val="00E65A40"/>
    <w:rsid w:val="00E7414A"/>
    <w:rsid w:val="00E7590F"/>
    <w:rsid w:val="00E9725F"/>
    <w:rsid w:val="00E9743E"/>
    <w:rsid w:val="00EA1B88"/>
    <w:rsid w:val="00EA39FC"/>
    <w:rsid w:val="00EB0ADA"/>
    <w:rsid w:val="00EB52B7"/>
    <w:rsid w:val="00EC15E6"/>
    <w:rsid w:val="00EC7475"/>
    <w:rsid w:val="00ED0B0F"/>
    <w:rsid w:val="00EE1335"/>
    <w:rsid w:val="00EE3170"/>
    <w:rsid w:val="00EE3891"/>
    <w:rsid w:val="00F00795"/>
    <w:rsid w:val="00F01879"/>
    <w:rsid w:val="00F03B30"/>
    <w:rsid w:val="00F128D3"/>
    <w:rsid w:val="00F139C0"/>
    <w:rsid w:val="00F15217"/>
    <w:rsid w:val="00F201F9"/>
    <w:rsid w:val="00F23ABE"/>
    <w:rsid w:val="00F31E7C"/>
    <w:rsid w:val="00F42C7B"/>
    <w:rsid w:val="00F4304E"/>
    <w:rsid w:val="00F469CC"/>
    <w:rsid w:val="00F53F75"/>
    <w:rsid w:val="00FA09BD"/>
    <w:rsid w:val="00FA5FD5"/>
    <w:rsid w:val="00FB2F01"/>
    <w:rsid w:val="00FB455D"/>
    <w:rsid w:val="00FB6199"/>
    <w:rsid w:val="00FC1BE5"/>
    <w:rsid w:val="00FD1CAB"/>
    <w:rsid w:val="00FD3016"/>
    <w:rsid w:val="00FD36B1"/>
    <w:rsid w:val="00FD39BE"/>
    <w:rsid w:val="00FF5C0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;"/>
  <w14:docId w14:val="23912C44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893079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73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73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E23509-2CBE-4084-9D86-38EE16EC6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1667</Words>
  <Characters>10004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44</cp:revision>
  <cp:lastPrinted>2019-12-12T18:08:00Z</cp:lastPrinted>
  <dcterms:created xsi:type="dcterms:W3CDTF">2020-02-04T01:41:00Z</dcterms:created>
  <dcterms:modified xsi:type="dcterms:W3CDTF">2022-02-10T12:01:00Z</dcterms:modified>
</cp:coreProperties>
</file>