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46AC5" w14:textId="14B40156" w:rsidR="0080542D" w:rsidRPr="0001795B" w:rsidRDefault="00A73BDA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7700D7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6714E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98C77D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p w14:paraId="5F29F8D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6579AA" w:rsidRPr="0001795B" w14:paraId="65FDC93F" w14:textId="77777777" w:rsidTr="00001023">
        <w:tc>
          <w:tcPr>
            <w:tcW w:w="3119" w:type="dxa"/>
            <w:vAlign w:val="center"/>
          </w:tcPr>
          <w:p w14:paraId="683B9E93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23F6B22" w14:textId="3ADCB1C3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logistyczną obsługą klienta</w:t>
            </w:r>
          </w:p>
        </w:tc>
      </w:tr>
      <w:tr w:rsidR="00CA4119" w:rsidRPr="0011434D" w14:paraId="795A6410" w14:textId="77777777" w:rsidTr="00CA4119">
        <w:tc>
          <w:tcPr>
            <w:tcW w:w="3119" w:type="dxa"/>
            <w:vAlign w:val="center"/>
          </w:tcPr>
          <w:p w14:paraId="541E642E" w14:textId="77777777" w:rsidR="00CA4119" w:rsidRPr="0011434D" w:rsidRDefault="00CA411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2CF620F0" w14:textId="4772EE91" w:rsidR="00CA4119" w:rsidRPr="0011434D" w:rsidRDefault="00EB1DDC" w:rsidP="000D5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6579AA" w:rsidRPr="0001795B" w14:paraId="1F749588" w14:textId="77777777" w:rsidTr="00001023">
        <w:tc>
          <w:tcPr>
            <w:tcW w:w="3119" w:type="dxa"/>
            <w:vAlign w:val="center"/>
          </w:tcPr>
          <w:p w14:paraId="1BBDA197" w14:textId="77777777" w:rsidR="006579AA" w:rsidRPr="0001795B" w:rsidRDefault="008C314F" w:rsidP="0000102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54ECE75C" w14:textId="77777777" w:rsidR="006579AA" w:rsidRPr="00DF5C11" w:rsidRDefault="008C314F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579AA" w:rsidRPr="0001795B" w14:paraId="27BBBE94" w14:textId="77777777" w:rsidTr="00001023">
        <w:tc>
          <w:tcPr>
            <w:tcW w:w="3119" w:type="dxa"/>
            <w:vAlign w:val="center"/>
          </w:tcPr>
          <w:p w14:paraId="56994577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10AD5DF" w14:textId="26382B24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6579AA" w:rsidRPr="0001795B" w14:paraId="61772BC5" w14:textId="77777777" w:rsidTr="00001023">
        <w:tc>
          <w:tcPr>
            <w:tcW w:w="3119" w:type="dxa"/>
            <w:vAlign w:val="center"/>
          </w:tcPr>
          <w:p w14:paraId="688B0330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80636F5" w14:textId="45FC10CC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8E49A0">
              <w:rPr>
                <w:rFonts w:ascii="Tahoma" w:hAnsi="Tahoma" w:cs="Tahoma"/>
                <w:b w:val="0"/>
              </w:rPr>
              <w:t xml:space="preserve"> - inżynierskie</w:t>
            </w:r>
            <w:bookmarkStart w:id="0" w:name="_GoBack"/>
            <w:bookmarkEnd w:id="0"/>
          </w:p>
        </w:tc>
      </w:tr>
      <w:tr w:rsidR="006579AA" w:rsidRPr="0001795B" w14:paraId="0EE90D82" w14:textId="77777777" w:rsidTr="00001023">
        <w:tc>
          <w:tcPr>
            <w:tcW w:w="3119" w:type="dxa"/>
            <w:vAlign w:val="center"/>
          </w:tcPr>
          <w:p w14:paraId="33D70B72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5BDED6F3" w14:textId="77777777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579AA" w:rsidRPr="0001795B" w14:paraId="466B5502" w14:textId="77777777" w:rsidTr="00001023">
        <w:tc>
          <w:tcPr>
            <w:tcW w:w="3119" w:type="dxa"/>
            <w:vAlign w:val="center"/>
          </w:tcPr>
          <w:p w14:paraId="1DB7F6EA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35883BCF" w14:textId="479FD285" w:rsidR="006579AA" w:rsidRPr="00DF5C11" w:rsidRDefault="0065620A" w:rsidP="00F00B1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i spedycja</w:t>
            </w:r>
          </w:p>
        </w:tc>
      </w:tr>
      <w:tr w:rsidR="006579AA" w:rsidRPr="0001795B" w14:paraId="0834B4A8" w14:textId="77777777" w:rsidTr="00001023">
        <w:tc>
          <w:tcPr>
            <w:tcW w:w="3119" w:type="dxa"/>
            <w:vAlign w:val="center"/>
          </w:tcPr>
          <w:p w14:paraId="1EA8FB48" w14:textId="77777777" w:rsidR="006579AA" w:rsidRPr="0001795B" w:rsidRDefault="006579AA" w:rsidP="00F00B1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F00B1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53BCAC8E" w14:textId="22527616" w:rsidR="006579AA" w:rsidRPr="00DF5C11" w:rsidRDefault="00BF5A8E" w:rsidP="006707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6903482D" w14:textId="77777777" w:rsidR="006579AA" w:rsidRDefault="006579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F4DA9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719595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7298C3FC" w14:textId="77777777" w:rsidTr="008046AE">
        <w:tc>
          <w:tcPr>
            <w:tcW w:w="9778" w:type="dxa"/>
          </w:tcPr>
          <w:p w14:paraId="21847C14" w14:textId="5F4C68E8" w:rsidR="004846A3" w:rsidRPr="00931F5B" w:rsidRDefault="00BF5A8E" w:rsidP="0000102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Podstawy zarządzania</w:t>
            </w:r>
          </w:p>
        </w:tc>
      </w:tr>
    </w:tbl>
    <w:p w14:paraId="69A387A4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978A66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A5538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314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A815DA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F25E6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40293F" w:rsidRPr="0001795B" w14:paraId="4E1299DB" w14:textId="77777777" w:rsidTr="0040293F">
        <w:tc>
          <w:tcPr>
            <w:tcW w:w="675" w:type="dxa"/>
            <w:vAlign w:val="center"/>
          </w:tcPr>
          <w:p w14:paraId="201D738F" w14:textId="77777777" w:rsidR="0040293F" w:rsidRPr="0001795B" w:rsidRDefault="0040293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4E7075F" w14:textId="68047D50" w:rsidR="0040293F" w:rsidRPr="004A0194" w:rsidRDefault="006F167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z zakresu </w:t>
            </w:r>
            <w:r w:rsidR="005D6A43" w:rsidRPr="005D6A43">
              <w:rPr>
                <w:rFonts w:ascii="Tahoma" w:hAnsi="Tahoma" w:cs="Tahoma"/>
                <w:b w:val="0"/>
                <w:sz w:val="20"/>
              </w:rPr>
              <w:t>procesu obsługi klienta</w:t>
            </w:r>
            <w:r w:rsidR="005D6A43">
              <w:rPr>
                <w:rFonts w:ascii="Tahoma" w:hAnsi="Tahoma" w:cs="Tahoma"/>
                <w:b w:val="0"/>
                <w:sz w:val="20"/>
              </w:rPr>
              <w:t xml:space="preserve"> z wyszczególnieniem elementów i faz</w:t>
            </w:r>
          </w:p>
        </w:tc>
      </w:tr>
      <w:tr w:rsidR="0040293F" w:rsidRPr="0001795B" w14:paraId="55F75E15" w14:textId="77777777" w:rsidTr="0040293F">
        <w:tc>
          <w:tcPr>
            <w:tcW w:w="675" w:type="dxa"/>
            <w:vAlign w:val="center"/>
          </w:tcPr>
          <w:p w14:paraId="3AA5584D" w14:textId="77777777" w:rsidR="0040293F" w:rsidRPr="0001795B" w:rsidRDefault="0040293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60B33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4395178" w14:textId="2E9BD8C3" w:rsidR="0040293F" w:rsidRPr="005D6A4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6A43">
              <w:rPr>
                <w:rFonts w:ascii="Tahoma" w:hAnsi="Tahoma" w:cs="Tahoma"/>
                <w:b w:val="0"/>
                <w:sz w:val="20"/>
              </w:rPr>
              <w:t xml:space="preserve">Zapoznanie się z </w:t>
            </w:r>
            <w:r>
              <w:rPr>
                <w:rFonts w:ascii="Tahoma" w:hAnsi="Tahoma" w:cs="Tahoma"/>
                <w:b w:val="0"/>
                <w:sz w:val="20"/>
              </w:rPr>
              <w:t>systemami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informatyczn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do zarządzania obsługą klienta</w:t>
            </w:r>
          </w:p>
        </w:tc>
      </w:tr>
      <w:tr w:rsidR="006F1673" w:rsidRPr="0001795B" w14:paraId="5535C750" w14:textId="77777777" w:rsidTr="0040293F">
        <w:tc>
          <w:tcPr>
            <w:tcW w:w="675" w:type="dxa"/>
            <w:vAlign w:val="center"/>
          </w:tcPr>
          <w:p w14:paraId="0D5E6BF4" w14:textId="0039F5C7" w:rsidR="006F1673" w:rsidRPr="00C60B33" w:rsidRDefault="006F167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A602343" w14:textId="6A2F03F4" w:rsidR="006F167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się z zasadami oraz nabycie umiejętności ustalania standardów i mierników logistycznej obsługi klienta</w:t>
            </w:r>
          </w:p>
        </w:tc>
      </w:tr>
    </w:tbl>
    <w:p w14:paraId="0DE11E4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34AAF" w14:textId="77777777" w:rsidR="008938C7" w:rsidRPr="000010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1023">
        <w:rPr>
          <w:rFonts w:ascii="Tahoma" w:hAnsi="Tahoma" w:cs="Tahoma"/>
        </w:rPr>
        <w:t>Przedmiotowe e</w:t>
      </w:r>
      <w:r w:rsidR="008938C7" w:rsidRPr="00001023">
        <w:rPr>
          <w:rFonts w:ascii="Tahoma" w:hAnsi="Tahoma" w:cs="Tahoma"/>
        </w:rPr>
        <w:t xml:space="preserve">fekty </w:t>
      </w:r>
      <w:r w:rsidR="008C314F">
        <w:rPr>
          <w:rFonts w:ascii="Tahoma" w:hAnsi="Tahoma" w:cs="Tahoma"/>
        </w:rPr>
        <w:t>uczenia się</w:t>
      </w:r>
      <w:r w:rsidR="008938C7" w:rsidRPr="00001023">
        <w:rPr>
          <w:rFonts w:ascii="Tahoma" w:hAnsi="Tahoma" w:cs="Tahoma"/>
        </w:rPr>
        <w:t xml:space="preserve">, </w:t>
      </w:r>
      <w:r w:rsidR="00F31E7C" w:rsidRPr="00001023">
        <w:rPr>
          <w:rFonts w:ascii="Tahoma" w:hAnsi="Tahoma" w:cs="Tahoma"/>
        </w:rPr>
        <w:t xml:space="preserve">z podziałem na wiedzę, umiejętności i kompetencje, wraz z odniesieniem do efektów </w:t>
      </w:r>
      <w:r w:rsidR="008C314F">
        <w:rPr>
          <w:rFonts w:ascii="Tahoma" w:hAnsi="Tahoma" w:cs="Tahoma"/>
        </w:rPr>
        <w:t>uczenia się</w:t>
      </w:r>
      <w:r w:rsidR="008C314F" w:rsidRPr="00001023">
        <w:rPr>
          <w:rFonts w:ascii="Tahoma" w:hAnsi="Tahoma" w:cs="Tahoma"/>
        </w:rPr>
        <w:t xml:space="preserve"> </w:t>
      </w:r>
      <w:r w:rsidR="00F31E7C" w:rsidRPr="00001023">
        <w:rPr>
          <w:rFonts w:ascii="Tahoma" w:hAnsi="Tahoma" w:cs="Tahoma"/>
        </w:rPr>
        <w:t>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6662"/>
        <w:gridCol w:w="2337"/>
      </w:tblGrid>
      <w:tr w:rsidR="008C314F" w:rsidRPr="00001023" w14:paraId="64D12222" w14:textId="77777777" w:rsidTr="004F673A">
        <w:trPr>
          <w:cantSplit/>
          <w:trHeight w:val="493"/>
          <w:jc w:val="right"/>
        </w:trPr>
        <w:tc>
          <w:tcPr>
            <w:tcW w:w="792" w:type="dxa"/>
            <w:vAlign w:val="center"/>
          </w:tcPr>
          <w:p w14:paraId="6664DA96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Lp.</w:t>
            </w:r>
          </w:p>
        </w:tc>
        <w:tc>
          <w:tcPr>
            <w:tcW w:w="6662" w:type="dxa"/>
            <w:vAlign w:val="center"/>
          </w:tcPr>
          <w:p w14:paraId="4622A37A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337" w:type="dxa"/>
            <w:vAlign w:val="center"/>
          </w:tcPr>
          <w:p w14:paraId="39E66A3E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5786AE14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C314F" w:rsidRPr="0001795B" w14:paraId="0C22684E" w14:textId="77777777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46176FA2" w14:textId="77777777"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14:paraId="5C21191D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1F0832A2" w14:textId="37A8711C" w:rsidR="008C314F" w:rsidRPr="0001795B" w:rsidRDefault="008C314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662" w:type="dxa"/>
            <w:vAlign w:val="center"/>
          </w:tcPr>
          <w:p w14:paraId="188B3078" w14:textId="45CB66A7" w:rsidR="00BF5A8E" w:rsidRPr="005D6A43" w:rsidRDefault="00BF5A8E" w:rsidP="006B2E63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BF5A8E">
              <w:rPr>
                <w:rFonts w:ascii="Tahoma" w:hAnsi="Tahoma" w:cs="Tahoma"/>
              </w:rPr>
              <w:t>Rozumie istotę procesu obsługi klienta</w:t>
            </w:r>
            <w:r>
              <w:rPr>
                <w:rFonts w:ascii="Tahoma" w:hAnsi="Tahoma" w:cs="Tahoma"/>
              </w:rPr>
              <w:t xml:space="preserve">, </w:t>
            </w:r>
            <w:r w:rsidRPr="00BF5A8E">
              <w:rPr>
                <w:rFonts w:ascii="Tahoma" w:hAnsi="Tahoma" w:cs="Tahoma"/>
              </w:rPr>
              <w:t xml:space="preserve">opisuje fazy-elementy obsługi klienta </w:t>
            </w:r>
            <w:r>
              <w:rPr>
                <w:rFonts w:ascii="Tahoma" w:hAnsi="Tahoma" w:cs="Tahoma"/>
              </w:rPr>
              <w:t xml:space="preserve">oraz </w:t>
            </w:r>
            <w:r w:rsidR="005D6A43">
              <w:rPr>
                <w:rFonts w:ascii="Tahoma" w:hAnsi="Tahoma" w:cs="Tahoma"/>
              </w:rPr>
              <w:t>systemy</w:t>
            </w:r>
            <w:r>
              <w:rPr>
                <w:rFonts w:ascii="Tahoma" w:hAnsi="Tahoma" w:cs="Tahoma"/>
              </w:rPr>
              <w:t xml:space="preserve"> informatyczne do zarządzania obsługą klienta</w:t>
            </w:r>
          </w:p>
        </w:tc>
        <w:tc>
          <w:tcPr>
            <w:tcW w:w="2337" w:type="dxa"/>
            <w:vAlign w:val="center"/>
          </w:tcPr>
          <w:p w14:paraId="2ECF273D" w14:textId="48DA8086" w:rsidR="008C314F" w:rsidRPr="0001795B" w:rsidRDefault="00A73BDA" w:rsidP="00695A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F5A8E">
              <w:rPr>
                <w:rFonts w:ascii="Tahoma" w:hAnsi="Tahoma" w:cs="Tahoma"/>
              </w:rPr>
              <w:t>W10</w:t>
            </w:r>
          </w:p>
        </w:tc>
      </w:tr>
      <w:tr w:rsidR="008C314F" w:rsidRPr="0001795B" w14:paraId="51B64D6A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7CCD5216" w14:textId="77777777" w:rsidR="008C314F" w:rsidRPr="0001795B" w:rsidRDefault="008C314F" w:rsidP="006B2E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662" w:type="dxa"/>
            <w:vAlign w:val="center"/>
          </w:tcPr>
          <w:p w14:paraId="6BD30D0D" w14:textId="64D04216" w:rsidR="00BF5A8E" w:rsidRPr="0001795B" w:rsidRDefault="00BF5A8E" w:rsidP="00BA727F">
            <w:pPr>
              <w:pStyle w:val="wrubryce"/>
              <w:jc w:val="left"/>
              <w:rPr>
                <w:rFonts w:ascii="Tahoma" w:hAnsi="Tahoma" w:cs="Tahoma"/>
              </w:rPr>
            </w:pPr>
            <w:r w:rsidRPr="00BF5A8E">
              <w:rPr>
                <w:rFonts w:ascii="Tahoma" w:hAnsi="Tahoma" w:cs="Tahoma"/>
              </w:rPr>
              <w:t xml:space="preserve">Zna i rozumie standardy i mierniki </w:t>
            </w:r>
            <w:r w:rsidR="005D6A43">
              <w:rPr>
                <w:rFonts w:ascii="Tahoma" w:hAnsi="Tahoma" w:cs="Tahoma"/>
              </w:rPr>
              <w:t xml:space="preserve">logistycznej </w:t>
            </w:r>
            <w:r w:rsidRPr="00BF5A8E">
              <w:rPr>
                <w:rFonts w:ascii="Tahoma" w:hAnsi="Tahoma" w:cs="Tahoma"/>
              </w:rPr>
              <w:t>obsługi klienta</w:t>
            </w:r>
            <w:r w:rsidRPr="00BF5A8E">
              <w:rPr>
                <w:rFonts w:ascii="Tahoma" w:hAnsi="Tahoma" w:cs="Tahoma"/>
                <w:color w:val="FF0000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1AA89DB1" w14:textId="2434EAB1" w:rsidR="008C314F" w:rsidRPr="0001795B" w:rsidRDefault="00A73BD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F5A8E">
              <w:rPr>
                <w:rFonts w:ascii="Tahoma" w:hAnsi="Tahoma" w:cs="Tahoma"/>
              </w:rPr>
              <w:t>08</w:t>
            </w:r>
          </w:p>
        </w:tc>
      </w:tr>
    </w:tbl>
    <w:p w14:paraId="49A27B53" w14:textId="77777777" w:rsidR="00DA5156" w:rsidRDefault="00DA515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03B4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p w14:paraId="403512E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0D51EE" w:rsidRPr="0001795B" w14:paraId="20B35E92" w14:textId="77777777" w:rsidTr="00D56257">
        <w:tc>
          <w:tcPr>
            <w:tcW w:w="9778" w:type="dxa"/>
            <w:gridSpan w:val="8"/>
            <w:vAlign w:val="center"/>
          </w:tcPr>
          <w:p w14:paraId="4F238508" w14:textId="77777777" w:rsidR="000D51EE" w:rsidRPr="0001795B" w:rsidRDefault="000D51EE" w:rsidP="000D51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stacjonarne (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D51EE" w:rsidRPr="0001795B" w14:paraId="1A84FAE8" w14:textId="77777777" w:rsidTr="00D56257">
        <w:tc>
          <w:tcPr>
            <w:tcW w:w="1222" w:type="dxa"/>
            <w:vAlign w:val="center"/>
          </w:tcPr>
          <w:p w14:paraId="1C3FD8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66B7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9FBA8F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C4F1B1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78E2F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A76157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E1102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0EF61BB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D51EE" w:rsidRPr="0001795B" w14:paraId="3C34AAA0" w14:textId="77777777" w:rsidTr="00D56257">
        <w:tc>
          <w:tcPr>
            <w:tcW w:w="1222" w:type="dxa"/>
            <w:vAlign w:val="center"/>
          </w:tcPr>
          <w:p w14:paraId="7A9A640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FD5BC2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B5DFE5" w14:textId="2A259BA4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D5B136F" w14:textId="482252DA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A05487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BAC1F8" w14:textId="2A3EB269" w:rsidR="000D51EE" w:rsidRPr="0001795B" w:rsidRDefault="00EB1DDC" w:rsidP="000D51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2B029C7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B3F733D" w14:textId="70ECCB0B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829032" w14:textId="58A3EDA6" w:rsidR="000D51EE" w:rsidRDefault="000D51E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D4B5DC6" w14:textId="77777777" w:rsidR="00506333" w:rsidRPr="00F53F75" w:rsidRDefault="0050633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132ECD3B" w14:textId="77777777" w:rsidTr="004846A3">
        <w:tc>
          <w:tcPr>
            <w:tcW w:w="9778" w:type="dxa"/>
            <w:gridSpan w:val="8"/>
            <w:vAlign w:val="center"/>
          </w:tcPr>
          <w:p w14:paraId="6AE2A05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3235AF9F" w14:textId="77777777" w:rsidTr="004846A3">
        <w:tc>
          <w:tcPr>
            <w:tcW w:w="1222" w:type="dxa"/>
            <w:vAlign w:val="center"/>
          </w:tcPr>
          <w:p w14:paraId="058401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4656F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9820EE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D8191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B6B09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A15E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ACB5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C27C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B3CFD1F" w14:textId="77777777" w:rsidTr="004846A3">
        <w:tc>
          <w:tcPr>
            <w:tcW w:w="1222" w:type="dxa"/>
            <w:vAlign w:val="center"/>
          </w:tcPr>
          <w:p w14:paraId="509F3822" w14:textId="77777777" w:rsidR="0035344F" w:rsidRPr="0001795B" w:rsidRDefault="006B2E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9543C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613A25" w14:textId="7FD0AFD3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60067B2" w14:textId="165B4F6B" w:rsidR="0035344F" w:rsidRPr="0001795B" w:rsidRDefault="00EB1D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896F1BA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C45327" w14:textId="249E0B28"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B1DD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63B6A5D4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04ABBA" w14:textId="5BDDDB5C" w:rsidR="0035344F" w:rsidRPr="0001795B" w:rsidRDefault="00EB1DDC" w:rsidP="00E25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C78685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808A9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5E5B319B" w14:textId="77777777" w:rsidTr="00814C3C">
        <w:tc>
          <w:tcPr>
            <w:tcW w:w="2127" w:type="dxa"/>
            <w:vAlign w:val="center"/>
          </w:tcPr>
          <w:p w14:paraId="30526AE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4DBC68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0CE8D3B1" w14:textId="77777777" w:rsidTr="00814C3C">
        <w:tc>
          <w:tcPr>
            <w:tcW w:w="2127" w:type="dxa"/>
            <w:vAlign w:val="center"/>
          </w:tcPr>
          <w:p w14:paraId="6B8AF2FA" w14:textId="6BAF733A" w:rsidR="006A46E0" w:rsidRPr="0001795B" w:rsidRDefault="00C603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C9861B2" w14:textId="5247C1FA" w:rsidR="006A46E0" w:rsidRPr="0001795B" w:rsidRDefault="0084160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</w:t>
            </w:r>
            <w:r w:rsidR="000B1036">
              <w:rPr>
                <w:rFonts w:ascii="Tahoma" w:hAnsi="Tahoma" w:cs="Tahoma"/>
                <w:b w:val="0"/>
              </w:rPr>
              <w:t>a</w:t>
            </w:r>
            <w:r w:rsidRPr="0015653B">
              <w:rPr>
                <w:rFonts w:ascii="Tahoma" w:hAnsi="Tahoma" w:cs="Tahoma"/>
                <w:b w:val="0"/>
              </w:rPr>
              <w:t xml:space="preserve"> praktyczne</w:t>
            </w:r>
            <w:r>
              <w:rPr>
                <w:rFonts w:ascii="Tahoma" w:hAnsi="Tahoma" w:cs="Tahoma"/>
                <w:b w:val="0"/>
              </w:rPr>
              <w:t>, praca w grupie</w:t>
            </w:r>
          </w:p>
        </w:tc>
      </w:tr>
      <w:tr w:rsidR="006A46E0" w:rsidRPr="0001795B" w14:paraId="672C80EA" w14:textId="77777777" w:rsidTr="00814C3C">
        <w:tc>
          <w:tcPr>
            <w:tcW w:w="2127" w:type="dxa"/>
            <w:vAlign w:val="center"/>
          </w:tcPr>
          <w:p w14:paraId="5B0DE199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94A28B" w14:textId="30B874B3" w:rsidR="006A46E0" w:rsidRPr="0001795B" w:rsidRDefault="00841603" w:rsidP="00A439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 w:rsidR="00A73BDA">
              <w:rPr>
                <w:rFonts w:ascii="Tahoma" w:hAnsi="Tahoma" w:cs="Tahoma"/>
                <w:b w:val="0"/>
              </w:rPr>
              <w:t>e</w:t>
            </w:r>
            <w:r w:rsidR="006C0A33">
              <w:rPr>
                <w:rFonts w:ascii="Tahoma" w:hAnsi="Tahoma" w:cs="Tahoma"/>
                <w:b w:val="0"/>
              </w:rPr>
              <w:t>, praca w grupie</w:t>
            </w:r>
          </w:p>
        </w:tc>
      </w:tr>
    </w:tbl>
    <w:p w14:paraId="315A89B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2338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4EE113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16ED73" w14:textId="10D399A6" w:rsidR="00D465B9" w:rsidRPr="00F53F75" w:rsidRDefault="00D465B9" w:rsidP="007A384F">
      <w:pPr>
        <w:pStyle w:val="Podpunkty"/>
        <w:rPr>
          <w:rFonts w:ascii="Tahoma" w:hAnsi="Tahoma" w:cs="Tahoma"/>
          <w:b w:val="0"/>
          <w:sz w:val="12"/>
        </w:rPr>
      </w:pPr>
    </w:p>
    <w:p w14:paraId="16A054C2" w14:textId="61C2A8E0" w:rsidR="008938C7" w:rsidRDefault="00C6038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2D8E" w:rsidRPr="0001795B" w14:paraId="4EAF0BE5" w14:textId="77777777" w:rsidTr="007A384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E0533F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E65746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2D8E" w:rsidRPr="0001795B" w14:paraId="4DF66E2F" w14:textId="77777777" w:rsidTr="007A384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682696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9D0C87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51530" w:rsidRPr="0001795B" w14:paraId="0FB8B8B8" w14:textId="77777777" w:rsidTr="007A384F">
        <w:tc>
          <w:tcPr>
            <w:tcW w:w="568" w:type="dxa"/>
            <w:vAlign w:val="center"/>
          </w:tcPr>
          <w:p w14:paraId="01EDE46F" w14:textId="183275BD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 w:rsidRPr="00AF2D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1E612442" w14:textId="407650F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Definiowanie i istota obsługi klienta (strategie obsługi klienta)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</w:tr>
      <w:tr w:rsidR="00C51530" w:rsidRPr="0001795B" w14:paraId="318BA531" w14:textId="77777777" w:rsidTr="007A384F">
        <w:tc>
          <w:tcPr>
            <w:tcW w:w="568" w:type="dxa"/>
            <w:vAlign w:val="center"/>
          </w:tcPr>
          <w:p w14:paraId="3C9332ED" w14:textId="5FAD6BBB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</w:tcPr>
          <w:p w14:paraId="76157DE5" w14:textId="0E658C6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Fazy i elementy logistycznej obsługi klienta</w:t>
            </w:r>
          </w:p>
        </w:tc>
      </w:tr>
      <w:tr w:rsidR="00AF2D8E" w:rsidRPr="0001795B" w14:paraId="2F691E31" w14:textId="77777777" w:rsidTr="007A384F">
        <w:tc>
          <w:tcPr>
            <w:tcW w:w="568" w:type="dxa"/>
            <w:vAlign w:val="center"/>
          </w:tcPr>
          <w:p w14:paraId="554D0AF6" w14:textId="42954344" w:rsidR="00AF2D8E" w:rsidRPr="00AF2D8E" w:rsidRDefault="00C60381" w:rsidP="00C6038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 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7AA681F" w14:textId="6FDC318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Logistyczne strategie obsługi zorientowane na czas (ECR, CMR)</w:t>
            </w:r>
          </w:p>
        </w:tc>
      </w:tr>
      <w:tr w:rsidR="00AF2D8E" w:rsidRPr="0001795B" w14:paraId="4C72E079" w14:textId="77777777" w:rsidTr="007A384F">
        <w:tc>
          <w:tcPr>
            <w:tcW w:w="568" w:type="dxa"/>
            <w:vAlign w:val="center"/>
          </w:tcPr>
          <w:p w14:paraId="6EB808BA" w14:textId="5500D49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533B9FD" w14:textId="74F82CD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 xml:space="preserve">Logistyczna obsługa klienta jej pomiar i ocena. </w:t>
            </w:r>
          </w:p>
        </w:tc>
      </w:tr>
      <w:tr w:rsidR="00AF2D8E" w:rsidRPr="0001795B" w14:paraId="006C95BC" w14:textId="77777777" w:rsidTr="007A384F">
        <w:tc>
          <w:tcPr>
            <w:tcW w:w="568" w:type="dxa"/>
            <w:vAlign w:val="center"/>
          </w:tcPr>
          <w:p w14:paraId="6E1A5952" w14:textId="78E6640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3E1970E" w14:textId="3286C510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Obsługa klienta w łańcuchu dostaw</w:t>
            </w:r>
          </w:p>
        </w:tc>
      </w:tr>
    </w:tbl>
    <w:p w14:paraId="59260A05" w14:textId="77777777" w:rsidR="007A384F" w:rsidRDefault="007A384F" w:rsidP="000B756E">
      <w:pPr>
        <w:spacing w:after="0" w:line="240" w:lineRule="auto"/>
        <w:rPr>
          <w:rFonts w:ascii="Tahoma" w:hAnsi="Tahoma" w:cs="Tahoma"/>
          <w:b/>
          <w:smallCaps/>
          <w:sz w:val="22"/>
        </w:rPr>
      </w:pPr>
    </w:p>
    <w:p w14:paraId="19E3EADC" w14:textId="7742CFAD" w:rsidR="002325AB" w:rsidRPr="00001023" w:rsidRDefault="002325AB" w:rsidP="000B756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F91FEC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B5AF9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1D4FF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4D5ACC8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EE864A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4690E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756E" w:rsidRPr="0001795B" w14:paraId="57636F86" w14:textId="77777777" w:rsidTr="00A65076">
        <w:tc>
          <w:tcPr>
            <w:tcW w:w="568" w:type="dxa"/>
            <w:vAlign w:val="center"/>
          </w:tcPr>
          <w:p w14:paraId="2F643C18" w14:textId="77777777" w:rsidR="000B756E" w:rsidRPr="0001795B" w:rsidRDefault="000B756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3622648" w14:textId="245E6A5B" w:rsidR="000B756E" w:rsidRPr="0001795B" w:rsidRDefault="004B430F" w:rsidP="00B71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Zadanie praktyczne</w:t>
            </w:r>
            <w:r w:rsidR="00A73BDA">
              <w:rPr>
                <w:rFonts w:ascii="Tahoma" w:hAnsi="Tahoma" w:cs="Tahoma"/>
                <w:spacing w:val="-6"/>
              </w:rPr>
              <w:t xml:space="preserve"> - </w:t>
            </w:r>
            <w:r w:rsidR="00652E53">
              <w:rPr>
                <w:rFonts w:ascii="Tahoma" w:hAnsi="Tahoma" w:cs="Tahoma"/>
              </w:rPr>
              <w:t>p</w:t>
            </w:r>
            <w:r w:rsidR="00A73BDA" w:rsidRPr="000B6AB2">
              <w:rPr>
                <w:rFonts w:ascii="Tahoma" w:hAnsi="Tahoma" w:cs="Tahoma"/>
              </w:rPr>
              <w:t xml:space="preserve">rzedstawienie </w:t>
            </w:r>
            <w:r w:rsidR="007A384F">
              <w:rPr>
                <w:rFonts w:ascii="Tahoma" w:hAnsi="Tahoma" w:cs="Tahoma"/>
              </w:rPr>
              <w:t>standardów obsługi klienta dla określonej firmy oraz sposób ich pomiaru</w:t>
            </w:r>
          </w:p>
        </w:tc>
      </w:tr>
    </w:tbl>
    <w:p w14:paraId="1CBA399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3FAAB3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8456E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314F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EC0EDDC" w14:textId="77777777" w:rsidTr="00652E53">
        <w:tc>
          <w:tcPr>
            <w:tcW w:w="3220" w:type="dxa"/>
          </w:tcPr>
          <w:p w14:paraId="480635B4" w14:textId="77777777" w:rsidR="00F4304E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</w:tcPr>
          <w:p w14:paraId="3147222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0F6950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B756E" w:rsidRPr="0001795B" w14:paraId="2FEE8EBD" w14:textId="77777777" w:rsidTr="00652E53">
        <w:tc>
          <w:tcPr>
            <w:tcW w:w="3220" w:type="dxa"/>
            <w:vAlign w:val="center"/>
          </w:tcPr>
          <w:p w14:paraId="2A71FE78" w14:textId="6F9E5E72"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723C0A7F" w14:textId="000E66BF" w:rsidR="000B756E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r w:rsidR="007A384F"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046BA03A" w14:textId="7AEAA791" w:rsidR="000B756E" w:rsidRPr="00110E7D" w:rsidRDefault="007A384F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L3,L5</w:t>
            </w:r>
            <w:r w:rsidR="00652E53">
              <w:rPr>
                <w:rFonts w:ascii="Tahoma" w:hAnsi="Tahoma" w:cs="Tahoma"/>
              </w:rPr>
              <w:t xml:space="preserve"> </w:t>
            </w:r>
          </w:p>
        </w:tc>
      </w:tr>
      <w:tr w:rsidR="007A3F4C" w:rsidRPr="0001795B" w14:paraId="3658230D" w14:textId="77777777" w:rsidTr="00652E53">
        <w:tc>
          <w:tcPr>
            <w:tcW w:w="3220" w:type="dxa"/>
            <w:vAlign w:val="center"/>
          </w:tcPr>
          <w:p w14:paraId="6DE6AEF1" w14:textId="77777777"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45D23BED" w14:textId="6C6DE90F" w:rsidR="007A3F4C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2D51CDFD" w14:textId="36CA1FAF" w:rsidR="007A3F4C" w:rsidRPr="007A3F4C" w:rsidRDefault="007A384F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</w:t>
            </w:r>
          </w:p>
        </w:tc>
      </w:tr>
      <w:tr w:rsidR="00B671E9" w:rsidRPr="0001795B" w14:paraId="6E90C88A" w14:textId="77777777" w:rsidTr="00652E53">
        <w:tc>
          <w:tcPr>
            <w:tcW w:w="3220" w:type="dxa"/>
            <w:vAlign w:val="center"/>
          </w:tcPr>
          <w:p w14:paraId="7898591E" w14:textId="085D758A" w:rsidR="00B671E9" w:rsidRPr="0001795B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079FB935" w14:textId="53E9AEB9" w:rsidR="00B671E9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1590C98C" w14:textId="3B08E673" w:rsidR="00B671E9" w:rsidRDefault="00B671E9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4137A1F2" w14:textId="77777777" w:rsidR="00001023" w:rsidRDefault="0000102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4C9164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314F">
        <w:rPr>
          <w:rFonts w:ascii="Tahoma" w:hAnsi="Tahoma" w:cs="Tahoma"/>
        </w:rPr>
        <w:t>uczenia się</w:t>
      </w:r>
      <w:r w:rsidR="008C314F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3392424" w14:textId="77777777" w:rsidTr="000A1541">
        <w:tc>
          <w:tcPr>
            <w:tcW w:w="1418" w:type="dxa"/>
            <w:vAlign w:val="center"/>
          </w:tcPr>
          <w:p w14:paraId="2A725FF4" w14:textId="77777777" w:rsidR="004A1B60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00D7D715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362E005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102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F673A" w:rsidRPr="0001795B" w14:paraId="516FFA4D" w14:textId="77777777" w:rsidTr="000A1541">
        <w:tc>
          <w:tcPr>
            <w:tcW w:w="1418" w:type="dxa"/>
            <w:vAlign w:val="center"/>
          </w:tcPr>
          <w:p w14:paraId="322C55EA" w14:textId="5677D0F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9E8CDDE" w14:textId="3761AC6F" w:rsidR="004F673A" w:rsidRPr="00EB1DDC" w:rsidRDefault="004B430F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232EB204" w14:textId="3B627C63" w:rsidR="004F673A" w:rsidRPr="00EB1DDC" w:rsidRDefault="007A384F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F673A" w:rsidRPr="0001795B" w14:paraId="781C849B" w14:textId="77777777" w:rsidTr="00B71DDC">
        <w:trPr>
          <w:trHeight w:val="457"/>
        </w:trPr>
        <w:tc>
          <w:tcPr>
            <w:tcW w:w="1418" w:type="dxa"/>
            <w:vAlign w:val="center"/>
          </w:tcPr>
          <w:p w14:paraId="4FE23450" w14:textId="7777777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33FDC0D2" w14:textId="19FF2230" w:rsidR="004F673A" w:rsidRPr="00EB1DDC" w:rsidRDefault="00652E53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Z</w:t>
            </w:r>
            <w:r w:rsidR="004B430F" w:rsidRPr="00EB1DDC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260" w:type="dxa"/>
            <w:vAlign w:val="center"/>
          </w:tcPr>
          <w:p w14:paraId="28DB1760" w14:textId="77DB074F" w:rsidR="004F673A" w:rsidRPr="00EB1DDC" w:rsidRDefault="004B430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B0C8AF9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3C4BB3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314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314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F32383F" w14:textId="77777777" w:rsidTr="0056549D">
        <w:trPr>
          <w:trHeight w:val="397"/>
        </w:trPr>
        <w:tc>
          <w:tcPr>
            <w:tcW w:w="1135" w:type="dxa"/>
            <w:vAlign w:val="center"/>
          </w:tcPr>
          <w:p w14:paraId="2330D251" w14:textId="77777777" w:rsidR="008938C7" w:rsidRPr="0001795B" w:rsidRDefault="008938C7" w:rsidP="008C314F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8C314F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2301416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237977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BA71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0AC501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8A517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E62F48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4CAE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9C680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1267E" w:rsidRPr="0001795B" w14:paraId="07AA8686" w14:textId="77777777" w:rsidTr="0056549D">
        <w:tc>
          <w:tcPr>
            <w:tcW w:w="1135" w:type="dxa"/>
            <w:vAlign w:val="center"/>
          </w:tcPr>
          <w:p w14:paraId="14A47014" w14:textId="7D21E7F8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371070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36C62AC" w14:textId="309B411A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652E53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01204D2" w14:textId="6DEF0F72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Posiada podstawow</w:t>
            </w:r>
            <w:r w:rsidR="00652E53">
              <w:rPr>
                <w:rFonts w:ascii="Tahoma" w:hAnsi="Tahoma" w:cs="Tahoma"/>
              </w:rPr>
              <w:t>ą wiedzę i</w:t>
            </w:r>
            <w:r>
              <w:rPr>
                <w:rFonts w:ascii="Tahoma" w:hAnsi="Tahoma" w:cs="Tahoma"/>
              </w:rPr>
              <w:t xml:space="preserve">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E4FF029" w14:textId="086983D5" w:rsidR="0011267E" w:rsidRPr="00502BE1" w:rsidRDefault="00652E53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268" w:type="dxa"/>
            <w:vAlign w:val="center"/>
          </w:tcPr>
          <w:p w14:paraId="5BBD491B" w14:textId="78BF8D0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</w:t>
            </w:r>
            <w:r w:rsidR="00371070">
              <w:rPr>
                <w:rFonts w:ascii="Tahoma" w:hAnsi="Tahoma" w:cs="Tahoma"/>
              </w:rPr>
              <w:t xml:space="preserve">wysoką </w:t>
            </w:r>
            <w:r w:rsidR="00652E53">
              <w:rPr>
                <w:rFonts w:ascii="Tahoma" w:hAnsi="Tahoma" w:cs="Tahoma"/>
              </w:rPr>
              <w:t xml:space="preserve">wiedzę i </w:t>
            </w:r>
            <w:r>
              <w:rPr>
                <w:rFonts w:ascii="Tahoma" w:hAnsi="Tahoma" w:cs="Tahoma"/>
              </w:rPr>
              <w:t xml:space="preserve">wysokie umiejętności z zakresu </w:t>
            </w:r>
            <w:r w:rsidR="00371070" w:rsidRPr="00371070">
              <w:rPr>
                <w:rFonts w:ascii="Tahoma" w:hAnsi="Tahoma" w:cs="Tahoma"/>
              </w:rPr>
              <w:t>procesu obsługi klienta z wyszczególnieniem elementów i faz</w:t>
            </w:r>
          </w:p>
        </w:tc>
      </w:tr>
      <w:tr w:rsidR="0011267E" w:rsidRPr="0001795B" w14:paraId="6C838BEA" w14:textId="77777777" w:rsidTr="0056549D">
        <w:tc>
          <w:tcPr>
            <w:tcW w:w="1135" w:type="dxa"/>
            <w:vAlign w:val="center"/>
          </w:tcPr>
          <w:p w14:paraId="33F783DE" w14:textId="77777777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98AB68A" w14:textId="04A5C5D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371070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w zakresie </w:t>
            </w:r>
            <w:r w:rsidR="00371070">
              <w:rPr>
                <w:rFonts w:ascii="Tahoma" w:hAnsi="Tahoma" w:cs="Tahoma"/>
              </w:rPr>
              <w:t xml:space="preserve">ustalania </w:t>
            </w:r>
            <w:r w:rsidR="00371070" w:rsidRPr="00371070">
              <w:rPr>
                <w:rFonts w:ascii="Tahoma" w:hAnsi="Tahoma" w:cs="Tahoma"/>
              </w:rPr>
              <w:t>standard</w:t>
            </w:r>
            <w:r w:rsidR="00371070">
              <w:rPr>
                <w:rFonts w:ascii="Tahoma" w:hAnsi="Tahoma" w:cs="Tahoma"/>
              </w:rPr>
              <w:t>ów</w:t>
            </w:r>
            <w:r w:rsidR="00371070" w:rsidRPr="00371070">
              <w:rPr>
                <w:rFonts w:ascii="Tahoma" w:hAnsi="Tahoma" w:cs="Tahoma"/>
              </w:rPr>
              <w:t xml:space="preserve"> i</w:t>
            </w:r>
            <w:r w:rsidR="00371070">
              <w:rPr>
                <w:rFonts w:ascii="Tahoma" w:hAnsi="Tahoma" w:cs="Tahoma"/>
              </w:rPr>
              <w:t xml:space="preserve"> </w:t>
            </w:r>
            <w:r w:rsidR="00371070" w:rsidRPr="00371070">
              <w:rPr>
                <w:rFonts w:ascii="Tahoma" w:hAnsi="Tahoma" w:cs="Tahoma"/>
              </w:rPr>
              <w:t>miernik</w:t>
            </w:r>
            <w:r w:rsidR="00371070">
              <w:rPr>
                <w:rFonts w:ascii="Tahoma" w:hAnsi="Tahoma" w:cs="Tahoma"/>
              </w:rPr>
              <w:t xml:space="preserve">ów </w:t>
            </w:r>
            <w:r w:rsidR="00371070"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19898C46" w14:textId="12BBA18F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 w:rsidRPr="00371070">
              <w:rPr>
                <w:rFonts w:ascii="Tahoma" w:hAnsi="Tahoma" w:cs="Tahoma"/>
              </w:rPr>
              <w:t xml:space="preserve">Posiada podstawową wiedzę i umiejętności </w:t>
            </w:r>
            <w:r>
              <w:rPr>
                <w:rFonts w:ascii="Tahoma" w:hAnsi="Tahoma" w:cs="Tahoma"/>
              </w:rPr>
              <w:t xml:space="preserve">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4CD71F7D" w14:textId="0E4E139D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268" w:type="dxa"/>
            <w:vAlign w:val="center"/>
          </w:tcPr>
          <w:p w14:paraId="73DFD1E1" w14:textId="7976D735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wysoką wiedzę i wysokie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</w:tr>
    </w:tbl>
    <w:p w14:paraId="3326184B" w14:textId="6F592B06" w:rsidR="008938C7" w:rsidRDefault="008938C7" w:rsidP="00705783">
      <w:pPr>
        <w:pStyle w:val="wrubrycemn"/>
        <w:rPr>
          <w:rFonts w:ascii="Tahoma" w:hAnsi="Tahoma" w:cs="Tahoma"/>
          <w:szCs w:val="18"/>
        </w:rPr>
      </w:pPr>
    </w:p>
    <w:p w14:paraId="4AD48AED" w14:textId="69354BE2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CAD19C8" w14:textId="57C2F116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6CA7B441" w14:textId="78BB049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39AC131C" w14:textId="1965F590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778A475D" w14:textId="7777777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4BA61C99" w14:textId="3EA3FF69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48A3337" w14:textId="77777777" w:rsidR="00506333" w:rsidRPr="0070578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577EBC8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7BCE43" w14:textId="77777777" w:rsidTr="00D61B5D">
        <w:tc>
          <w:tcPr>
            <w:tcW w:w="9628" w:type="dxa"/>
          </w:tcPr>
          <w:p w14:paraId="341270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B756E" w:rsidRPr="0001795B" w14:paraId="261C9626" w14:textId="77777777" w:rsidTr="00D61B5D">
        <w:tc>
          <w:tcPr>
            <w:tcW w:w="9628" w:type="dxa"/>
            <w:vAlign w:val="center"/>
          </w:tcPr>
          <w:p w14:paraId="22A4C4BF" w14:textId="60CE7C4F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/ Danuta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Kempny</w:t>
            </w:r>
            <w:proofErr w:type="spellEnd"/>
          </w:p>
        </w:tc>
      </w:tr>
      <w:tr w:rsidR="000B756E" w:rsidRPr="0001795B" w14:paraId="022CF367" w14:textId="77777777" w:rsidTr="00D61B5D">
        <w:tc>
          <w:tcPr>
            <w:tcW w:w="9628" w:type="dxa"/>
            <w:vAlign w:val="center"/>
          </w:tcPr>
          <w:p w14:paraId="030F6F49" w14:textId="5C17AFF6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: metody ilościowe / Sabina Kauf, Agnieszka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Tłuczak</w:t>
            </w:r>
            <w:proofErr w:type="spellEnd"/>
          </w:p>
        </w:tc>
      </w:tr>
      <w:tr w:rsidR="00EB2D0B" w:rsidRPr="0001795B" w14:paraId="6EED3421" w14:textId="77777777" w:rsidTr="00D61B5D">
        <w:tc>
          <w:tcPr>
            <w:tcW w:w="9628" w:type="dxa"/>
            <w:vAlign w:val="center"/>
          </w:tcPr>
          <w:p w14:paraId="74EACDFC" w14:textId="42C4E182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Zarządzanie logistyczną obsługą klienta / redakcja naukowa Jan Długosz</w:t>
            </w:r>
          </w:p>
        </w:tc>
      </w:tr>
      <w:tr w:rsidR="00EB2D0B" w:rsidRPr="0001795B" w14:paraId="784A16EE" w14:textId="77777777" w:rsidTr="00D61B5D">
        <w:tc>
          <w:tcPr>
            <w:tcW w:w="9628" w:type="dxa"/>
            <w:vAlign w:val="center"/>
          </w:tcPr>
          <w:p w14:paraId="746F98E9" w14:textId="42443B96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Logistyka / red. nauk. Elżbieta Gołembska</w:t>
            </w:r>
          </w:p>
        </w:tc>
      </w:tr>
    </w:tbl>
    <w:p w14:paraId="11826C86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558728" w14:textId="77777777" w:rsidTr="00204FEB">
        <w:tc>
          <w:tcPr>
            <w:tcW w:w="9628" w:type="dxa"/>
          </w:tcPr>
          <w:p w14:paraId="5389FA56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756E" w:rsidRPr="0001795B" w14:paraId="06B86F89" w14:textId="77777777" w:rsidTr="00204FEB">
        <w:tc>
          <w:tcPr>
            <w:tcW w:w="9628" w:type="dxa"/>
            <w:vAlign w:val="center"/>
          </w:tcPr>
          <w:p w14:paraId="3F2EEFF5" w14:textId="2C255FCE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Klient w centrum uwagi. Jak szefowie mogą budować pozytywne doświadczenie w zespołach obsługi / Robert Zych</w:t>
            </w:r>
          </w:p>
        </w:tc>
      </w:tr>
      <w:tr w:rsidR="000B756E" w:rsidRPr="0001795B" w14:paraId="2761F06A" w14:textId="77777777" w:rsidTr="00204FEB">
        <w:tc>
          <w:tcPr>
            <w:tcW w:w="9628" w:type="dxa"/>
            <w:vAlign w:val="center"/>
          </w:tcPr>
          <w:p w14:paraId="6C9B92F7" w14:textId="24C14746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Jak zapewnić znakomitą obsługę klientów / Ron Zemke</w:t>
            </w:r>
          </w:p>
        </w:tc>
      </w:tr>
      <w:tr w:rsidR="000B756E" w:rsidRPr="0001795B" w14:paraId="7E0FD779" w14:textId="77777777" w:rsidTr="00204FEB">
        <w:tc>
          <w:tcPr>
            <w:tcW w:w="9628" w:type="dxa"/>
            <w:vAlign w:val="center"/>
          </w:tcPr>
          <w:p w14:paraId="7350CE86" w14:textId="0DC31CAC" w:rsidR="000B756E" w:rsidRPr="00110E7D" w:rsidRDefault="005E2A1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 sprzedażą / Brian Tracy</w:t>
            </w:r>
          </w:p>
        </w:tc>
      </w:tr>
      <w:tr w:rsidR="00204FEB" w:rsidRPr="0001795B" w14:paraId="3C3F30EC" w14:textId="77777777" w:rsidTr="00204FEB">
        <w:tc>
          <w:tcPr>
            <w:tcW w:w="9628" w:type="dxa"/>
            <w:vAlign w:val="center"/>
          </w:tcPr>
          <w:p w14:paraId="69F37793" w14:textId="408CF2AE" w:rsidR="00204FEB" w:rsidRDefault="00204FEB" w:rsidP="00204F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Legendarna obsługa klienta. Troska jest najważniejsza /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Blanchard, Vicky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Halsey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Kathy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Cuff</w:t>
            </w:r>
            <w:proofErr w:type="spellEnd"/>
          </w:p>
        </w:tc>
      </w:tr>
    </w:tbl>
    <w:p w14:paraId="40CA3345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1DB0B7" w14:textId="77777777"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11D5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9A08487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51EE" w:rsidRPr="004661A0" w14:paraId="15447FC5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08FFAB" w14:textId="77777777" w:rsidR="000D51EE" w:rsidRPr="00F34717" w:rsidRDefault="000D51EE" w:rsidP="0050633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7AF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51EE" w:rsidRPr="004661A0" w14:paraId="745E335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66F1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02D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0BE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B1DDC" w:rsidRPr="004661A0" w14:paraId="1E911BAB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067" w14:textId="77777777" w:rsidR="00EB1DDC" w:rsidRPr="004661A0" w:rsidRDefault="00EB1DDC" w:rsidP="00EB1D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A180" w14:textId="3D9B7C07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C6D" w14:textId="2A546926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B1DDC" w:rsidRPr="004661A0" w14:paraId="2F6B30AF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4032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62B" w14:textId="152D28AE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0ED1" w14:textId="07AF095A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B1DDC" w:rsidRPr="004661A0" w14:paraId="119B0B9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6B5D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94B1" w14:textId="4DE14C24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3634" w14:textId="58A5B145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EB1DDC" w:rsidRPr="004661A0" w14:paraId="64D4D337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30C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A82D" w14:textId="622D4BAF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8450" w14:textId="3FF59F58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B1DDC" w:rsidRPr="004661A0" w14:paraId="67CE483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E33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11C" w14:textId="7FF4B5B6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709F" w14:textId="20E70F42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EB1DDC" w:rsidRPr="004661A0" w14:paraId="76A7EB4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737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D9F3" w14:textId="6E063E96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15D2" w14:textId="7C82D672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B1DDC" w:rsidRPr="004661A0" w14:paraId="553227C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383E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057" w14:textId="6DA976FB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DD2" w14:textId="4000F66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B1DDC" w:rsidRPr="004661A0" w14:paraId="488E62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5A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7D7D" w14:textId="21FDC0ED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0DFD" w14:textId="6CFA3AFC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B1DDC" w:rsidRPr="004661A0" w14:paraId="77CEBF74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3156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6870" w14:textId="13F0B0E3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735E" w14:textId="144639D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5193AAF8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p w14:paraId="2912C03D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D51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C4C7F" w14:textId="77777777" w:rsidR="00EA2B21" w:rsidRDefault="00EA2B21">
      <w:r>
        <w:separator/>
      </w:r>
    </w:p>
  </w:endnote>
  <w:endnote w:type="continuationSeparator" w:id="0">
    <w:p w14:paraId="45701A28" w14:textId="77777777" w:rsidR="00EA2B21" w:rsidRDefault="00EA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B7DB4" w14:textId="77777777" w:rsidR="007720A2" w:rsidRDefault="00B32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420A2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96173D" w14:textId="77777777" w:rsidR="007720A2" w:rsidRPr="0080542D" w:rsidRDefault="00B32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3F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3C73" w14:textId="77777777" w:rsidR="00EA2B21" w:rsidRDefault="00EA2B21">
      <w:r>
        <w:separator/>
      </w:r>
    </w:p>
  </w:footnote>
  <w:footnote w:type="continuationSeparator" w:id="0">
    <w:p w14:paraId="658DC7F7" w14:textId="77777777" w:rsidR="00EA2B21" w:rsidRDefault="00EA2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2E51" w14:textId="77777777" w:rsidR="000D51EE" w:rsidRDefault="000D51EE">
    <w:pPr>
      <w:pStyle w:val="Nagwek"/>
    </w:pPr>
  </w:p>
  <w:p w14:paraId="42E4CA45" w14:textId="77777777" w:rsidR="000D51EE" w:rsidRDefault="000D5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13D60" w14:textId="77777777" w:rsidR="000D51EE" w:rsidRDefault="000D5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D7645F" wp14:editId="653286D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023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4029"/>
    <w:rsid w:val="00096DEE"/>
    <w:rsid w:val="000A1541"/>
    <w:rsid w:val="000A5135"/>
    <w:rsid w:val="000B1036"/>
    <w:rsid w:val="000B756E"/>
    <w:rsid w:val="000C41C8"/>
    <w:rsid w:val="000D51EE"/>
    <w:rsid w:val="000D6CF0"/>
    <w:rsid w:val="000D7D8F"/>
    <w:rsid w:val="000E549E"/>
    <w:rsid w:val="0011267E"/>
    <w:rsid w:val="00114163"/>
    <w:rsid w:val="00131673"/>
    <w:rsid w:val="00133A52"/>
    <w:rsid w:val="00185643"/>
    <w:rsid w:val="00196F16"/>
    <w:rsid w:val="001B3BF7"/>
    <w:rsid w:val="001B7FD9"/>
    <w:rsid w:val="001C4F0A"/>
    <w:rsid w:val="001D73E7"/>
    <w:rsid w:val="001E3F2A"/>
    <w:rsid w:val="00204FEB"/>
    <w:rsid w:val="0020696D"/>
    <w:rsid w:val="00227CDF"/>
    <w:rsid w:val="002325AB"/>
    <w:rsid w:val="00232843"/>
    <w:rsid w:val="002436CD"/>
    <w:rsid w:val="00285CA1"/>
    <w:rsid w:val="00293E7C"/>
    <w:rsid w:val="002A249F"/>
    <w:rsid w:val="002F4B9E"/>
    <w:rsid w:val="002F74C7"/>
    <w:rsid w:val="00307065"/>
    <w:rsid w:val="00314269"/>
    <w:rsid w:val="00316CE8"/>
    <w:rsid w:val="00350CF9"/>
    <w:rsid w:val="0035344F"/>
    <w:rsid w:val="00365292"/>
    <w:rsid w:val="00371070"/>
    <w:rsid w:val="00371123"/>
    <w:rsid w:val="003724A3"/>
    <w:rsid w:val="0039645B"/>
    <w:rsid w:val="003973B8"/>
    <w:rsid w:val="003A5FF0"/>
    <w:rsid w:val="003D0B08"/>
    <w:rsid w:val="003D4003"/>
    <w:rsid w:val="003E1A8D"/>
    <w:rsid w:val="003E7E1E"/>
    <w:rsid w:val="003F4233"/>
    <w:rsid w:val="003F7B62"/>
    <w:rsid w:val="0040293F"/>
    <w:rsid w:val="00412A5F"/>
    <w:rsid w:val="00417C63"/>
    <w:rsid w:val="00424F45"/>
    <w:rsid w:val="004252DC"/>
    <w:rsid w:val="00426BA1"/>
    <w:rsid w:val="00426BFE"/>
    <w:rsid w:val="00442815"/>
    <w:rsid w:val="0045277E"/>
    <w:rsid w:val="00457FDC"/>
    <w:rsid w:val="004600E4"/>
    <w:rsid w:val="00476517"/>
    <w:rsid w:val="004846A3"/>
    <w:rsid w:val="00486D25"/>
    <w:rsid w:val="0048771D"/>
    <w:rsid w:val="00497319"/>
    <w:rsid w:val="004A0E11"/>
    <w:rsid w:val="004A1B60"/>
    <w:rsid w:val="004B0592"/>
    <w:rsid w:val="004B430F"/>
    <w:rsid w:val="004C4181"/>
    <w:rsid w:val="004D26FD"/>
    <w:rsid w:val="004D72D9"/>
    <w:rsid w:val="004F2C68"/>
    <w:rsid w:val="004F673A"/>
    <w:rsid w:val="00506333"/>
    <w:rsid w:val="005247A6"/>
    <w:rsid w:val="00532E57"/>
    <w:rsid w:val="0056549D"/>
    <w:rsid w:val="00581858"/>
    <w:rsid w:val="005930A7"/>
    <w:rsid w:val="005955F9"/>
    <w:rsid w:val="005C55D0"/>
    <w:rsid w:val="005D6A43"/>
    <w:rsid w:val="005E2A16"/>
    <w:rsid w:val="005E3F45"/>
    <w:rsid w:val="005F2EF6"/>
    <w:rsid w:val="005F6979"/>
    <w:rsid w:val="00603431"/>
    <w:rsid w:val="00626EA3"/>
    <w:rsid w:val="0063007E"/>
    <w:rsid w:val="00641D09"/>
    <w:rsid w:val="00652E53"/>
    <w:rsid w:val="00655F46"/>
    <w:rsid w:val="0065620A"/>
    <w:rsid w:val="006579AA"/>
    <w:rsid w:val="00663E53"/>
    <w:rsid w:val="006707A9"/>
    <w:rsid w:val="00676A3F"/>
    <w:rsid w:val="00676BCE"/>
    <w:rsid w:val="00680BA2"/>
    <w:rsid w:val="00684D54"/>
    <w:rsid w:val="006863F4"/>
    <w:rsid w:val="006A46E0"/>
    <w:rsid w:val="006A68D3"/>
    <w:rsid w:val="006B07BF"/>
    <w:rsid w:val="006B2E63"/>
    <w:rsid w:val="006C0A33"/>
    <w:rsid w:val="006E6720"/>
    <w:rsid w:val="006F1673"/>
    <w:rsid w:val="00705783"/>
    <w:rsid w:val="007158A9"/>
    <w:rsid w:val="00730183"/>
    <w:rsid w:val="007323D8"/>
    <w:rsid w:val="0073390C"/>
    <w:rsid w:val="00741B8D"/>
    <w:rsid w:val="007461A1"/>
    <w:rsid w:val="00761508"/>
    <w:rsid w:val="007720A2"/>
    <w:rsid w:val="00776076"/>
    <w:rsid w:val="00790329"/>
    <w:rsid w:val="007A384F"/>
    <w:rsid w:val="007A3F4C"/>
    <w:rsid w:val="007A79F2"/>
    <w:rsid w:val="007C068F"/>
    <w:rsid w:val="007C675D"/>
    <w:rsid w:val="007D191E"/>
    <w:rsid w:val="007F2FF6"/>
    <w:rsid w:val="008046AE"/>
    <w:rsid w:val="0080542D"/>
    <w:rsid w:val="00814C3C"/>
    <w:rsid w:val="00841603"/>
    <w:rsid w:val="00846BE3"/>
    <w:rsid w:val="00847A73"/>
    <w:rsid w:val="00857E00"/>
    <w:rsid w:val="008608DD"/>
    <w:rsid w:val="00877135"/>
    <w:rsid w:val="00884013"/>
    <w:rsid w:val="008938C7"/>
    <w:rsid w:val="008B6A8D"/>
    <w:rsid w:val="008C314F"/>
    <w:rsid w:val="008C6711"/>
    <w:rsid w:val="008C7512"/>
    <w:rsid w:val="008C7BF3"/>
    <w:rsid w:val="008D2150"/>
    <w:rsid w:val="008E190E"/>
    <w:rsid w:val="008E49A0"/>
    <w:rsid w:val="009146BE"/>
    <w:rsid w:val="00914E87"/>
    <w:rsid w:val="00923212"/>
    <w:rsid w:val="00931F5B"/>
    <w:rsid w:val="00933296"/>
    <w:rsid w:val="00940876"/>
    <w:rsid w:val="009458F5"/>
    <w:rsid w:val="00945E6B"/>
    <w:rsid w:val="00955477"/>
    <w:rsid w:val="009614FE"/>
    <w:rsid w:val="00964390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32047"/>
    <w:rsid w:val="00A43148"/>
    <w:rsid w:val="00A439D1"/>
    <w:rsid w:val="00A45FE3"/>
    <w:rsid w:val="00A64607"/>
    <w:rsid w:val="00A65076"/>
    <w:rsid w:val="00A73BDA"/>
    <w:rsid w:val="00A9296C"/>
    <w:rsid w:val="00AA3B18"/>
    <w:rsid w:val="00AB3F46"/>
    <w:rsid w:val="00AB655E"/>
    <w:rsid w:val="00AC57A5"/>
    <w:rsid w:val="00AE1489"/>
    <w:rsid w:val="00AE3B8A"/>
    <w:rsid w:val="00AF0B6F"/>
    <w:rsid w:val="00AF2D8E"/>
    <w:rsid w:val="00AF7D73"/>
    <w:rsid w:val="00B03E50"/>
    <w:rsid w:val="00B056F7"/>
    <w:rsid w:val="00B32955"/>
    <w:rsid w:val="00B60B0B"/>
    <w:rsid w:val="00B6615C"/>
    <w:rsid w:val="00B671E9"/>
    <w:rsid w:val="00B71DDC"/>
    <w:rsid w:val="00B83F26"/>
    <w:rsid w:val="00B95607"/>
    <w:rsid w:val="00B96AC5"/>
    <w:rsid w:val="00BA727F"/>
    <w:rsid w:val="00BB45E8"/>
    <w:rsid w:val="00BB4F43"/>
    <w:rsid w:val="00BB5C56"/>
    <w:rsid w:val="00BE5205"/>
    <w:rsid w:val="00BF5A8E"/>
    <w:rsid w:val="00C10249"/>
    <w:rsid w:val="00C15B5C"/>
    <w:rsid w:val="00C37C9A"/>
    <w:rsid w:val="00C50308"/>
    <w:rsid w:val="00C51530"/>
    <w:rsid w:val="00C60381"/>
    <w:rsid w:val="00C60B33"/>
    <w:rsid w:val="00C947FB"/>
    <w:rsid w:val="00CA4119"/>
    <w:rsid w:val="00CB5513"/>
    <w:rsid w:val="00CD2DB2"/>
    <w:rsid w:val="00CF1CB2"/>
    <w:rsid w:val="00D0246E"/>
    <w:rsid w:val="00D04179"/>
    <w:rsid w:val="00D11547"/>
    <w:rsid w:val="00D36BD4"/>
    <w:rsid w:val="00D4356D"/>
    <w:rsid w:val="00D43CB7"/>
    <w:rsid w:val="00D465B9"/>
    <w:rsid w:val="00D603EF"/>
    <w:rsid w:val="00D61B5D"/>
    <w:rsid w:val="00DA5156"/>
    <w:rsid w:val="00DB0142"/>
    <w:rsid w:val="00DD2ED3"/>
    <w:rsid w:val="00DE190F"/>
    <w:rsid w:val="00DF5C11"/>
    <w:rsid w:val="00E0395D"/>
    <w:rsid w:val="00E16E4A"/>
    <w:rsid w:val="00E25444"/>
    <w:rsid w:val="00E46276"/>
    <w:rsid w:val="00E66A3F"/>
    <w:rsid w:val="00E9725F"/>
    <w:rsid w:val="00EA1B88"/>
    <w:rsid w:val="00EA2B21"/>
    <w:rsid w:val="00EA39FC"/>
    <w:rsid w:val="00EB0ADA"/>
    <w:rsid w:val="00EB1DDC"/>
    <w:rsid w:val="00EB2D0B"/>
    <w:rsid w:val="00EB52B7"/>
    <w:rsid w:val="00EC15E6"/>
    <w:rsid w:val="00EC2748"/>
    <w:rsid w:val="00EE1335"/>
    <w:rsid w:val="00F00795"/>
    <w:rsid w:val="00F00B1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4409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99ADFD"/>
  <w15:docId w15:val="{54034FF4-E1AC-4D51-9B42-ABFA6525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D5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7D980-D079-4C9E-820F-850E8E50A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4345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2015-02-12T09:34:00Z</cp:lastPrinted>
  <dcterms:created xsi:type="dcterms:W3CDTF">2023-01-26T12:52:00Z</dcterms:created>
  <dcterms:modified xsi:type="dcterms:W3CDTF">2023-02-17T07:01:00Z</dcterms:modified>
</cp:coreProperties>
</file>