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12DC4" w14:textId="52B57498" w:rsidR="0094149D" w:rsidRDefault="0094149D">
      <w:pPr>
        <w:spacing w:after="0" w:line="240" w:lineRule="auto"/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1646D47F" wp14:editId="3652C77B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30830B" w14:textId="50FDA1B3" w:rsidR="000755BE" w:rsidRDefault="006676C9">
      <w:pPr>
        <w:spacing w:after="0" w:line="240" w:lineRule="auto"/>
        <w:rPr>
          <w:rFonts w:ascii="Tahoma" w:hAnsi="Tahoma" w:cs="Tahoma"/>
        </w:rPr>
      </w:pPr>
      <w:r>
        <w:pict w14:anchorId="644E1B58">
          <v:rect id="_x0000_i1025" style="width:0;height:1.5pt" o:hralign="center" o:hrstd="t" o:hr="t" fillcolor="#a0a0a0" stroked="f"/>
        </w:pict>
      </w:r>
    </w:p>
    <w:p w14:paraId="782030AF" w14:textId="77777777" w:rsidR="000755BE" w:rsidRDefault="000755BE">
      <w:pPr>
        <w:spacing w:after="0" w:line="240" w:lineRule="auto"/>
        <w:rPr>
          <w:rFonts w:ascii="Tahoma" w:hAnsi="Tahoma" w:cs="Tahoma"/>
        </w:rPr>
      </w:pPr>
    </w:p>
    <w:p w14:paraId="05F894CD" w14:textId="77777777" w:rsidR="000755BE" w:rsidRDefault="008B276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2C712D41" w14:textId="77777777" w:rsidR="000755BE" w:rsidRDefault="000755BE">
      <w:pPr>
        <w:spacing w:after="0" w:line="240" w:lineRule="auto"/>
        <w:rPr>
          <w:rFonts w:ascii="Tahoma" w:hAnsi="Tahoma" w:cs="Tahoma"/>
        </w:rPr>
      </w:pPr>
    </w:p>
    <w:p w14:paraId="0CE1D39C" w14:textId="77777777" w:rsidR="000755BE" w:rsidRDefault="008B276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0755BE" w14:paraId="4448EFC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FB59A" w14:textId="77777777" w:rsidR="000755BE" w:rsidRDefault="008B27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6BC0D" w14:textId="77777777" w:rsidR="000755BE" w:rsidRDefault="008B27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biznesowa</w:t>
            </w:r>
          </w:p>
        </w:tc>
      </w:tr>
      <w:tr w:rsidR="000755BE" w14:paraId="4350C81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6457" w14:textId="77777777" w:rsidR="000755BE" w:rsidRDefault="008B27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216B" w14:textId="33590E4F" w:rsidR="000755BE" w:rsidRPr="00D421EE" w:rsidRDefault="008B276E">
            <w:pPr>
              <w:pStyle w:val="Odpowiedzi"/>
            </w:pPr>
            <w:r w:rsidRPr="00D421EE">
              <w:rPr>
                <w:rFonts w:ascii="Tahoma" w:hAnsi="Tahoma" w:cs="Tahoma"/>
                <w:b w:val="0"/>
                <w:color w:val="auto"/>
              </w:rPr>
              <w:t>20</w:t>
            </w:r>
            <w:r w:rsidR="00BA768A" w:rsidRPr="00D421EE">
              <w:rPr>
                <w:rFonts w:ascii="Tahoma" w:hAnsi="Tahoma" w:cs="Tahoma"/>
                <w:b w:val="0"/>
                <w:color w:val="auto"/>
              </w:rPr>
              <w:t>2</w:t>
            </w:r>
            <w:r w:rsidR="006676C9">
              <w:rPr>
                <w:rFonts w:ascii="Tahoma" w:hAnsi="Tahoma" w:cs="Tahoma"/>
                <w:b w:val="0"/>
                <w:color w:val="auto"/>
              </w:rPr>
              <w:t>2</w:t>
            </w:r>
            <w:r w:rsidRPr="00D421EE">
              <w:rPr>
                <w:rFonts w:ascii="Tahoma" w:hAnsi="Tahoma" w:cs="Tahoma"/>
                <w:b w:val="0"/>
                <w:color w:val="auto"/>
              </w:rPr>
              <w:t>/202</w:t>
            </w:r>
            <w:r w:rsidR="006676C9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0755BE" w14:paraId="31A31A49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A388" w14:textId="77777777" w:rsidR="000755BE" w:rsidRDefault="008B276E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34537" w14:textId="77777777" w:rsidR="000755BE" w:rsidRDefault="00BA0AD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755BE" w14:paraId="4382505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42B0D" w14:textId="77777777" w:rsidR="000755BE" w:rsidRDefault="008B27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464F8" w14:textId="77777777" w:rsidR="000755BE" w:rsidRDefault="008B27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0755BE" w14:paraId="5D4D06C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EA8E" w14:textId="77777777" w:rsidR="000755BE" w:rsidRDefault="008B27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04391" w14:textId="77777777" w:rsidR="000755BE" w:rsidRDefault="008B27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0755BE" w14:paraId="3EFAFF10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498C" w14:textId="77777777" w:rsidR="000755BE" w:rsidRDefault="008B27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47BB6" w14:textId="77777777" w:rsidR="000755BE" w:rsidRDefault="008B27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755BE" w14:paraId="46593A74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7CBB9" w14:textId="77777777" w:rsidR="000755BE" w:rsidRDefault="008B27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F59EA" w14:textId="77777777" w:rsidR="000755BE" w:rsidRDefault="008B27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755BE" w14:paraId="4E31743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42D0" w14:textId="77777777" w:rsidR="000755BE" w:rsidRDefault="008B27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41B20" w14:textId="50900F96" w:rsidR="000755BE" w:rsidRDefault="00CC34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Małgorzata Wejsis-Gołębiak</w:t>
            </w:r>
          </w:p>
        </w:tc>
      </w:tr>
      <w:tr w:rsidR="000755BE" w14:paraId="2A9A9BA3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2B4A" w14:textId="77777777" w:rsidR="000755BE" w:rsidRDefault="008B27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08518952" w14:textId="77777777" w:rsidR="000755BE" w:rsidRDefault="000755BE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0DBEBE" w14:textId="77777777" w:rsidR="000755BE" w:rsidRDefault="008B276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755BE" w14:paraId="61DCD767" w14:textId="77777777">
        <w:tc>
          <w:tcPr>
            <w:tcW w:w="9778" w:type="dxa"/>
            <w:shd w:val="clear" w:color="auto" w:fill="auto"/>
          </w:tcPr>
          <w:p w14:paraId="195B6275" w14:textId="77777777" w:rsidR="000755BE" w:rsidRDefault="008B276E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Brak</w:t>
            </w:r>
          </w:p>
        </w:tc>
      </w:tr>
    </w:tbl>
    <w:p w14:paraId="70406D65" w14:textId="77777777" w:rsidR="000755BE" w:rsidRDefault="000755BE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B1B9DE" w14:textId="77777777" w:rsidR="000755BE" w:rsidRDefault="008B276E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 xml:space="preserve">Efekty </w:t>
      </w:r>
      <w:r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</w:rPr>
        <w:t xml:space="preserve"> i sposób realizacji zajęć</w:t>
      </w:r>
    </w:p>
    <w:p w14:paraId="2734755B" w14:textId="77777777" w:rsidR="000755BE" w:rsidRDefault="000755BE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86F9B4" w14:textId="77777777" w:rsidR="000755BE" w:rsidRDefault="008B276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0755BE" w14:paraId="4D0C55BD" w14:textId="77777777">
        <w:tc>
          <w:tcPr>
            <w:tcW w:w="672" w:type="dxa"/>
            <w:shd w:val="clear" w:color="auto" w:fill="auto"/>
            <w:vAlign w:val="center"/>
          </w:tcPr>
          <w:p w14:paraId="2F263978" w14:textId="77777777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68778A95" w14:textId="77777777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charakterystyką procesu komunikacji, jego rodzajami i uwarunkowaniami.</w:t>
            </w:r>
          </w:p>
        </w:tc>
      </w:tr>
      <w:tr w:rsidR="000755BE" w14:paraId="7D40AB34" w14:textId="77777777">
        <w:tc>
          <w:tcPr>
            <w:tcW w:w="672" w:type="dxa"/>
            <w:shd w:val="clear" w:color="auto" w:fill="auto"/>
            <w:vAlign w:val="center"/>
          </w:tcPr>
          <w:p w14:paraId="6D4204CE" w14:textId="77777777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18BF482D" w14:textId="77777777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uwarunkowaniami komunikacji międzykulturowej.</w:t>
            </w:r>
          </w:p>
        </w:tc>
      </w:tr>
      <w:tr w:rsidR="000755BE" w14:paraId="6AB48381" w14:textId="77777777">
        <w:tc>
          <w:tcPr>
            <w:tcW w:w="672" w:type="dxa"/>
            <w:shd w:val="clear" w:color="auto" w:fill="auto"/>
            <w:vAlign w:val="center"/>
          </w:tcPr>
          <w:p w14:paraId="34F4E752" w14:textId="77777777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325B1154" w14:textId="5734F602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i kształtowanie </w:t>
            </w:r>
            <w:r w:rsidR="00E96138">
              <w:rPr>
                <w:rFonts w:ascii="Tahoma" w:hAnsi="Tahoma" w:cs="Tahoma"/>
                <w:b w:val="0"/>
                <w:sz w:val="20"/>
              </w:rPr>
              <w:t>kompetencji w zakresie</w:t>
            </w:r>
            <w:r>
              <w:rPr>
                <w:rFonts w:ascii="Tahoma" w:hAnsi="Tahoma" w:cs="Tahoma"/>
                <w:b w:val="0"/>
                <w:sz w:val="20"/>
              </w:rPr>
              <w:t xml:space="preserve"> efektywnej komunikacji pisemnej i ustnej</w:t>
            </w:r>
            <w:r w:rsidR="00E96138">
              <w:rPr>
                <w:rFonts w:ascii="Tahoma" w:hAnsi="Tahoma" w:cs="Tahoma"/>
                <w:b w:val="0"/>
                <w:sz w:val="20"/>
              </w:rPr>
              <w:t xml:space="preserve"> w ramach organizacji oraz komunikacji zewnętrznej.</w:t>
            </w:r>
          </w:p>
        </w:tc>
      </w:tr>
      <w:tr w:rsidR="000755BE" w14:paraId="0ACC506D" w14:textId="77777777">
        <w:tc>
          <w:tcPr>
            <w:tcW w:w="672" w:type="dxa"/>
            <w:shd w:val="clear" w:color="auto" w:fill="auto"/>
            <w:vAlign w:val="center"/>
          </w:tcPr>
          <w:p w14:paraId="2A25CA59" w14:textId="77777777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06D0940C" w14:textId="77777777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kompetencji pracy w zespole </w:t>
            </w:r>
          </w:p>
        </w:tc>
      </w:tr>
      <w:tr w:rsidR="000755BE" w14:paraId="3CA060D8" w14:textId="77777777">
        <w:tc>
          <w:tcPr>
            <w:tcW w:w="672" w:type="dxa"/>
            <w:shd w:val="clear" w:color="auto" w:fill="auto"/>
            <w:vAlign w:val="center"/>
          </w:tcPr>
          <w:p w14:paraId="5B3624B0" w14:textId="77777777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472A4B87" w14:textId="53416E78" w:rsidR="000755BE" w:rsidRDefault="008B27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6138">
              <w:rPr>
                <w:rFonts w:ascii="Tahoma" w:hAnsi="Tahoma" w:cs="Tahoma"/>
                <w:b w:val="0"/>
                <w:sz w:val="20"/>
              </w:rPr>
              <w:t xml:space="preserve">Rozwijanie i kształtowanie umiejętności analizowania dylematów </w:t>
            </w:r>
            <w:r w:rsidR="00E96138" w:rsidRPr="00E961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96138">
              <w:rPr>
                <w:rFonts w:ascii="Tahoma" w:hAnsi="Tahoma" w:cs="Tahoma"/>
                <w:b w:val="0"/>
                <w:sz w:val="20"/>
              </w:rPr>
              <w:t>etycznych</w:t>
            </w:r>
            <w:r w:rsidR="00E96138" w:rsidRPr="00E96138">
              <w:rPr>
                <w:rFonts w:ascii="Tahoma" w:hAnsi="Tahoma" w:cs="Tahoma"/>
                <w:b w:val="0"/>
                <w:sz w:val="20"/>
              </w:rPr>
              <w:t xml:space="preserve"> i problemów w komunikacji</w:t>
            </w:r>
            <w:r w:rsidRPr="00E96138">
              <w:rPr>
                <w:rFonts w:ascii="Tahoma" w:hAnsi="Tahoma" w:cs="Tahoma"/>
                <w:b w:val="0"/>
                <w:sz w:val="20"/>
              </w:rPr>
              <w:t xml:space="preserve"> w sytuacjach biznesowych.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6FB02066" w14:textId="77777777" w:rsidR="000755BE" w:rsidRDefault="000755BE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D7D267" w14:textId="77777777" w:rsidR="000755BE" w:rsidRDefault="008B276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Przedmiotowe efekty </w:t>
      </w:r>
      <w:r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</w:rPr>
        <w:t xml:space="preserve">, z podziałem na wiedzę, umiejętności i kompetencje, wraz z odniesieniem do efektów </w:t>
      </w:r>
      <w:r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5"/>
        <w:gridCol w:w="6018"/>
        <w:gridCol w:w="2787"/>
      </w:tblGrid>
      <w:tr w:rsidR="000755BE" w14:paraId="36D35761" w14:textId="77777777" w:rsidTr="00F05B6B">
        <w:trPr>
          <w:cantSplit/>
          <w:trHeight w:val="114"/>
          <w:jc w:val="right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FA23E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002C9" w14:textId="77777777" w:rsidR="000755BE" w:rsidRDefault="008B276E">
            <w:pPr>
              <w:pStyle w:val="Nagwkitablic"/>
            </w:pPr>
            <w:r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79FD3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3BAB5471" w14:textId="77777777" w:rsidR="000755BE" w:rsidRDefault="008B276E">
            <w:pPr>
              <w:pStyle w:val="Podpunkty"/>
              <w:ind w:left="0"/>
            </w:pPr>
            <w:r>
              <w:rPr>
                <w:rFonts w:ascii="Tahoma" w:hAnsi="Tahoma" w:cs="Tahoma"/>
                <w:spacing w:val="-8"/>
              </w:rPr>
              <w:t>uczenia się dla kierunku</w:t>
            </w:r>
          </w:p>
        </w:tc>
      </w:tr>
      <w:tr w:rsidR="000755BE" w14:paraId="021E2896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C0664" w14:textId="77777777" w:rsidR="000755BE" w:rsidRDefault="008B27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755BE" w14:paraId="4F0645A6" w14:textId="77777777" w:rsidTr="00F05B6B">
        <w:trPr>
          <w:trHeight w:val="227"/>
          <w:jc w:val="right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7B870" w14:textId="77777777" w:rsidR="000755BE" w:rsidRDefault="008B27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B987F" w14:textId="480B7F81" w:rsidR="000755BE" w:rsidRPr="00E96138" w:rsidRDefault="00C330A9">
            <w:pPr>
              <w:pStyle w:val="wrubryce"/>
              <w:jc w:val="left"/>
              <w:rPr>
                <w:rFonts w:ascii="Tahoma" w:hAnsi="Tahoma" w:cs="Tahoma"/>
              </w:rPr>
            </w:pPr>
            <w:r w:rsidRPr="00E96138">
              <w:rPr>
                <w:rFonts w:ascii="Tahoma" w:hAnsi="Tahoma" w:cs="Tahoma"/>
              </w:rPr>
              <w:t xml:space="preserve">Zdefiniować i opisać pojęcie oraz proces komunikacji </w:t>
            </w:r>
            <w:r w:rsidR="008B276E" w:rsidRPr="00E96138">
              <w:rPr>
                <w:rFonts w:ascii="Tahoma" w:hAnsi="Tahoma" w:cs="Tahoma"/>
              </w:rPr>
              <w:t xml:space="preserve">wraz z jego </w:t>
            </w:r>
            <w:r w:rsidRPr="00E96138">
              <w:rPr>
                <w:rFonts w:ascii="Tahoma" w:hAnsi="Tahoma" w:cs="Tahoma"/>
              </w:rPr>
              <w:t xml:space="preserve">zasadami, </w:t>
            </w:r>
            <w:r w:rsidR="008B276E" w:rsidRPr="00E96138">
              <w:rPr>
                <w:rFonts w:ascii="Tahoma" w:hAnsi="Tahoma" w:cs="Tahoma"/>
              </w:rPr>
              <w:t>rodzajami i uwarunkowaniami</w:t>
            </w: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641FE" w14:textId="77777777" w:rsidR="000755BE" w:rsidRDefault="008B276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  <w:p w14:paraId="2A2E5882" w14:textId="77777777" w:rsidR="000755BE" w:rsidRDefault="000755BE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0755BE" w14:paraId="5FE7C70B" w14:textId="77777777" w:rsidTr="00F05B6B">
        <w:trPr>
          <w:trHeight w:val="227"/>
          <w:jc w:val="right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AC3A7" w14:textId="77777777" w:rsidR="000755BE" w:rsidRDefault="008B27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0A90C" w14:textId="77777777" w:rsidR="000755BE" w:rsidRDefault="008B27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różnice kulturowe w komunikacji biznesowej</w:t>
            </w:r>
          </w:p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200DB" w14:textId="77777777" w:rsidR="000755BE" w:rsidRDefault="000755BE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0755BE" w14:paraId="7EDD0F9C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BEA01" w14:textId="77777777" w:rsidR="000755BE" w:rsidRDefault="008B27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755BE" w14:paraId="772CBFE5" w14:textId="77777777" w:rsidTr="00F05B6B">
        <w:trPr>
          <w:trHeight w:val="227"/>
          <w:jc w:val="right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CDF6B" w14:textId="77777777" w:rsidR="000755BE" w:rsidRDefault="008B276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B634" w14:textId="77777777" w:rsidR="000755BE" w:rsidRDefault="008B27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efektywnie komunikować się w formie pisemnej i ustnej uwzględniając uwarunkowania kulturowe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1DACA" w14:textId="77777777" w:rsidR="000755BE" w:rsidRDefault="008B276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6FE31F18" w14:textId="77777777" w:rsidR="000755BE" w:rsidRDefault="000755BE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05024A" w14:paraId="4E54470D" w14:textId="77777777" w:rsidTr="00F05B6B">
        <w:trPr>
          <w:trHeight w:val="227"/>
          <w:jc w:val="right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AAEDA" w14:textId="3B6B1FA8" w:rsidR="0005024A" w:rsidRDefault="0005024A" w:rsidP="00AC4CC1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2A203" w14:textId="0ADA1B2A" w:rsidR="0005024A" w:rsidRDefault="0005024A" w:rsidP="00AC4CC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komunikować się i pracować w zespole, w szczególności wykazuje zdolność do konstruktywnego współdziałania z innymi</w:t>
            </w:r>
            <w:r w:rsidR="00C330A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E0523" w14:textId="77777777" w:rsidR="0005024A" w:rsidRDefault="0005024A" w:rsidP="00AC4C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  <w:p w14:paraId="4E87E475" w14:textId="77777777" w:rsidR="0005024A" w:rsidRDefault="0005024A" w:rsidP="00AC4CC1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14:paraId="1236A2CE" w14:textId="77777777" w:rsidR="000755BE" w:rsidRDefault="000755B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5106D96" w14:textId="77777777" w:rsidR="000755BE" w:rsidRDefault="008B276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0755BE" w14:paraId="720DAFD3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7248E888" w14:textId="77777777" w:rsidR="000755BE" w:rsidRDefault="008B276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755BE" w14:paraId="523F89D3" w14:textId="77777777">
        <w:tc>
          <w:tcPr>
            <w:tcW w:w="1221" w:type="dxa"/>
            <w:shd w:val="clear" w:color="auto" w:fill="auto"/>
            <w:vAlign w:val="center"/>
          </w:tcPr>
          <w:p w14:paraId="121F2CC3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104F919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6D52021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793E68FA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A4E3A99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62B027B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B0B0F09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024CAAC2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755BE" w14:paraId="369BEE18" w14:textId="77777777">
        <w:tc>
          <w:tcPr>
            <w:tcW w:w="1221" w:type="dxa"/>
            <w:shd w:val="clear" w:color="auto" w:fill="auto"/>
            <w:vAlign w:val="center"/>
          </w:tcPr>
          <w:p w14:paraId="6A974A14" w14:textId="77777777" w:rsidR="000755BE" w:rsidRDefault="008B27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901DDB9" w14:textId="77777777" w:rsidR="000755BE" w:rsidRDefault="008B27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7A3D0BB" w14:textId="77777777" w:rsidR="000755BE" w:rsidRDefault="008B27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28B7D90" w14:textId="77777777" w:rsidR="000755BE" w:rsidRDefault="008B27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C5CB8CF" w14:textId="77777777" w:rsidR="000755BE" w:rsidRDefault="008B27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C2A9937" w14:textId="77777777" w:rsidR="000755BE" w:rsidRDefault="008B27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944BFC6" w14:textId="77777777" w:rsidR="000755BE" w:rsidRDefault="008B27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D7E053F" w14:textId="7376C12D" w:rsidR="000755BE" w:rsidRDefault="003D786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4F90">
              <w:rPr>
                <w:rFonts w:ascii="Tahoma" w:hAnsi="Tahoma" w:cs="Tahoma"/>
              </w:rPr>
              <w:t>2</w:t>
            </w:r>
          </w:p>
        </w:tc>
      </w:tr>
    </w:tbl>
    <w:p w14:paraId="1709EF01" w14:textId="77777777" w:rsidR="000755BE" w:rsidRDefault="000755BE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7322BC7F" w14:textId="77777777" w:rsidR="000755BE" w:rsidRDefault="000755B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6A64AC0" w14:textId="77777777" w:rsidR="000755BE" w:rsidRDefault="008B276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0755BE" w14:paraId="1924293D" w14:textId="77777777">
        <w:tc>
          <w:tcPr>
            <w:tcW w:w="2124" w:type="dxa"/>
            <w:shd w:val="clear" w:color="auto" w:fill="auto"/>
            <w:vAlign w:val="center"/>
          </w:tcPr>
          <w:p w14:paraId="048E6FE9" w14:textId="77777777" w:rsidR="000755BE" w:rsidRDefault="008B27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767EE0C" w14:textId="77777777" w:rsidR="000755BE" w:rsidRDefault="008B27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0755BE" w14:paraId="69D123E0" w14:textId="77777777">
        <w:tc>
          <w:tcPr>
            <w:tcW w:w="2124" w:type="dxa"/>
            <w:shd w:val="clear" w:color="auto" w:fill="auto"/>
            <w:vAlign w:val="center"/>
          </w:tcPr>
          <w:p w14:paraId="1B4ECBB3" w14:textId="77777777" w:rsidR="000755BE" w:rsidRDefault="008B27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8E950E5" w14:textId="77777777" w:rsidR="000755BE" w:rsidRDefault="008B27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Ćwiczeniowa z elementami wykładu opiera się na wykorzystaniu różnych źródeł wiedzy (prezentacji, zadań, studiów przypadków, artykułów prasowych). Studenci wykonują powierzone im zadania samodzielnie lub w grupach pod opieką wykładowcy, a następnie prezentują wypracowane rozwiązania, które mogą stanowić przedmiot dyskusji. Wykładowca pełni rolę przewodnika,  pokazuje przykładowe rozwiązania, podpowiada, koryguje ewentualne błędy. </w:t>
            </w:r>
          </w:p>
        </w:tc>
      </w:tr>
    </w:tbl>
    <w:p w14:paraId="175A3B8B" w14:textId="77777777" w:rsidR="000755BE" w:rsidRDefault="000755B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BAAFDF0" w14:textId="77777777" w:rsidR="000755BE" w:rsidRDefault="008B276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69DCD419" w14:textId="77777777" w:rsidR="000755BE" w:rsidRDefault="000755B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7C1C349" w14:textId="77777777" w:rsidR="000755BE" w:rsidRDefault="000755B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F6D9931" w14:textId="77777777" w:rsidR="000755BE" w:rsidRDefault="008B276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836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7799"/>
      </w:tblGrid>
      <w:tr w:rsidR="000755BE" w14:paraId="20B71C4C" w14:textId="77777777">
        <w:trPr>
          <w:cantSplit/>
          <w:trHeight w:val="49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AC630" w14:textId="77777777" w:rsidR="000755BE" w:rsidRDefault="008B276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21406" w14:textId="77777777" w:rsidR="000755BE" w:rsidRDefault="008B276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755BE" w14:paraId="2D98B965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55B97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6A60" w14:textId="77777777" w:rsidR="000755BE" w:rsidRDefault="008B276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Proces komunikacji</w:t>
            </w:r>
          </w:p>
        </w:tc>
      </w:tr>
      <w:tr w:rsidR="000755BE" w14:paraId="69D2AEC7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D2D55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10752" w14:textId="77777777" w:rsidR="000755BE" w:rsidRDefault="008B27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Komunikacja werbalna i niewerbalna</w:t>
            </w:r>
          </w:p>
        </w:tc>
      </w:tr>
      <w:tr w:rsidR="000755BE" w14:paraId="01040D28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7E7E7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85A11" w14:textId="77777777" w:rsidR="000755BE" w:rsidRDefault="008B27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Komunikacja międzykulturowa</w:t>
            </w:r>
          </w:p>
        </w:tc>
      </w:tr>
      <w:tr w:rsidR="000755BE" w14:paraId="2B1771C8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955E1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061DF" w14:textId="77777777" w:rsidR="000755BE" w:rsidRDefault="008B27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Pisemna komunikacja biznesowa</w:t>
            </w:r>
          </w:p>
        </w:tc>
      </w:tr>
      <w:tr w:rsidR="000755BE" w14:paraId="4651E167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4C59C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DB97E" w14:textId="77777777" w:rsidR="000755BE" w:rsidRDefault="008B27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Efektywna komunikacja zespołowa  </w:t>
            </w:r>
          </w:p>
        </w:tc>
      </w:tr>
      <w:tr w:rsidR="000755BE" w14:paraId="49A4FD81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02F6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B6957" w14:textId="77777777" w:rsidR="000755BE" w:rsidRDefault="008B27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Sztuka przygotowywania prezentacji </w:t>
            </w:r>
          </w:p>
        </w:tc>
      </w:tr>
    </w:tbl>
    <w:p w14:paraId="599E21F7" w14:textId="77777777" w:rsidR="000755BE" w:rsidRDefault="000755B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289F459" w14:textId="77777777" w:rsidR="000755BE" w:rsidRDefault="000755BE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16FB83A" w14:textId="77777777" w:rsidR="000755BE" w:rsidRDefault="008B276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0755BE" w14:paraId="7E246DFB" w14:textId="77777777">
        <w:tc>
          <w:tcPr>
            <w:tcW w:w="3260" w:type="dxa"/>
            <w:shd w:val="clear" w:color="auto" w:fill="auto"/>
          </w:tcPr>
          <w:p w14:paraId="55FB3DE5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>
              <w:rPr>
                <w:rFonts w:ascii="Tahoma" w:hAnsi="Tahoma" w:cs="Tahoma"/>
                <w:smallCaps w:val="0"/>
                <w:spacing w:val="-8"/>
              </w:rPr>
              <w:t>uczenia się</w:t>
            </w:r>
          </w:p>
        </w:tc>
        <w:tc>
          <w:tcPr>
            <w:tcW w:w="3257" w:type="dxa"/>
            <w:shd w:val="clear" w:color="auto" w:fill="auto"/>
          </w:tcPr>
          <w:p w14:paraId="22825635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14:paraId="7D31E4D3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755BE" w14:paraId="5D348BCD" w14:textId="77777777">
        <w:tc>
          <w:tcPr>
            <w:tcW w:w="3260" w:type="dxa"/>
            <w:shd w:val="clear" w:color="auto" w:fill="auto"/>
            <w:vAlign w:val="center"/>
          </w:tcPr>
          <w:p w14:paraId="569C35C9" w14:textId="77777777" w:rsidR="000755BE" w:rsidRPr="00F05B6B" w:rsidRDefault="0005024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P_W01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41C846BF" w14:textId="77777777" w:rsidR="000755BE" w:rsidRPr="00F05B6B" w:rsidRDefault="008B27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C1, C2, C4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3B4EE85A" w14:textId="77777777" w:rsidR="000755BE" w:rsidRPr="00F05B6B" w:rsidRDefault="008B27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Cw1, Cw2, Cw3</w:t>
            </w:r>
          </w:p>
        </w:tc>
      </w:tr>
      <w:tr w:rsidR="000755BE" w14:paraId="58A0894C" w14:textId="77777777">
        <w:tc>
          <w:tcPr>
            <w:tcW w:w="3260" w:type="dxa"/>
            <w:shd w:val="clear" w:color="auto" w:fill="auto"/>
            <w:vAlign w:val="center"/>
          </w:tcPr>
          <w:p w14:paraId="43E41FC6" w14:textId="77777777" w:rsidR="000755BE" w:rsidRPr="00F05B6B" w:rsidRDefault="0005024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P_W2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21A3C2C7" w14:textId="77777777" w:rsidR="000755BE" w:rsidRPr="00F05B6B" w:rsidRDefault="008B27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C3, C4, C5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22740996" w14:textId="77777777" w:rsidR="000755BE" w:rsidRPr="00F05B6B" w:rsidRDefault="008B27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Cw2, Cw3, Cw4, Cw5, Cw6</w:t>
            </w:r>
          </w:p>
        </w:tc>
      </w:tr>
      <w:tr w:rsidR="000755BE" w14:paraId="5BCEA720" w14:textId="77777777">
        <w:tc>
          <w:tcPr>
            <w:tcW w:w="3260" w:type="dxa"/>
            <w:shd w:val="clear" w:color="auto" w:fill="auto"/>
            <w:vAlign w:val="center"/>
          </w:tcPr>
          <w:p w14:paraId="21BFFF3B" w14:textId="77777777" w:rsidR="000755BE" w:rsidRPr="00F05B6B" w:rsidRDefault="0005024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P_U01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5DAF2D02" w14:textId="77777777" w:rsidR="000755BE" w:rsidRPr="00F05B6B" w:rsidRDefault="008B27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C5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245E96DF" w14:textId="77777777" w:rsidR="000755BE" w:rsidRPr="00F05B6B" w:rsidRDefault="008B27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Cw3, Cw5</w:t>
            </w:r>
          </w:p>
        </w:tc>
      </w:tr>
      <w:tr w:rsidR="0005024A" w14:paraId="684FD225" w14:textId="77777777">
        <w:tc>
          <w:tcPr>
            <w:tcW w:w="3260" w:type="dxa"/>
            <w:shd w:val="clear" w:color="auto" w:fill="auto"/>
            <w:vAlign w:val="center"/>
          </w:tcPr>
          <w:p w14:paraId="21EE66B8" w14:textId="77777777" w:rsidR="0005024A" w:rsidRPr="00F05B6B" w:rsidRDefault="0005024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P_U02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51E7707E" w14:textId="77777777" w:rsidR="0005024A" w:rsidRPr="00F05B6B" w:rsidRDefault="0005024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C4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36D36ED6" w14:textId="77777777" w:rsidR="0005024A" w:rsidRPr="00F05B6B" w:rsidRDefault="0005024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F05B6B">
              <w:rPr>
                <w:rFonts w:ascii="Tahoma" w:hAnsi="Tahoma" w:cs="Tahoma"/>
                <w:color w:val="auto"/>
                <w:spacing w:val="0"/>
                <w:sz w:val="20"/>
              </w:rPr>
              <w:t>Cw1-Cw5</w:t>
            </w:r>
          </w:p>
        </w:tc>
      </w:tr>
    </w:tbl>
    <w:p w14:paraId="593DBD71" w14:textId="77777777" w:rsidR="000755BE" w:rsidRDefault="000755BE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0997663" w14:textId="77777777" w:rsidR="000755BE" w:rsidRDefault="008B276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</w:t>
      </w:r>
      <w:r>
        <w:rPr>
          <w:rFonts w:ascii="Tahoma" w:hAnsi="Tahoma" w:cs="Tahoma"/>
          <w:spacing w:val="-8"/>
        </w:rPr>
        <w:t>uczenia się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604"/>
        <w:gridCol w:w="3468"/>
        <w:gridCol w:w="4709"/>
      </w:tblGrid>
      <w:tr w:rsidR="000755BE" w14:paraId="269F7FFB" w14:textId="77777777">
        <w:tc>
          <w:tcPr>
            <w:tcW w:w="1604" w:type="dxa"/>
            <w:shd w:val="clear" w:color="auto" w:fill="auto"/>
            <w:vAlign w:val="center"/>
          </w:tcPr>
          <w:p w14:paraId="0A5F81BE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>
              <w:rPr>
                <w:rFonts w:ascii="Tahoma" w:hAnsi="Tahoma" w:cs="Tahoma"/>
                <w:smallCaps w:val="0"/>
                <w:spacing w:val="-8"/>
                <w:szCs w:val="20"/>
              </w:rPr>
              <w:t>uczenia się</w:t>
            </w:r>
          </w:p>
        </w:tc>
        <w:tc>
          <w:tcPr>
            <w:tcW w:w="3468" w:type="dxa"/>
            <w:shd w:val="clear" w:color="auto" w:fill="auto"/>
            <w:vAlign w:val="center"/>
          </w:tcPr>
          <w:p w14:paraId="0D011E55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709" w:type="dxa"/>
            <w:shd w:val="clear" w:color="auto" w:fill="auto"/>
            <w:vAlign w:val="center"/>
          </w:tcPr>
          <w:p w14:paraId="7EF56137" w14:textId="77777777" w:rsidR="000755BE" w:rsidRDefault="008B27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755BE" w14:paraId="63F9F0E3" w14:textId="77777777">
        <w:tc>
          <w:tcPr>
            <w:tcW w:w="1604" w:type="dxa"/>
            <w:shd w:val="clear" w:color="auto" w:fill="auto"/>
            <w:vAlign w:val="center"/>
          </w:tcPr>
          <w:p w14:paraId="4FFD838B" w14:textId="77777777" w:rsidR="000755BE" w:rsidRDefault="008B27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468" w:type="dxa"/>
            <w:vMerge w:val="restart"/>
            <w:shd w:val="clear" w:color="auto" w:fill="auto"/>
            <w:vAlign w:val="center"/>
          </w:tcPr>
          <w:p w14:paraId="4BAC50A6" w14:textId="03BECA3B" w:rsidR="000755BE" w:rsidRDefault="008B27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Zaliczenie </w:t>
            </w:r>
            <w:r w:rsidR="00C330A9">
              <w:rPr>
                <w:rFonts w:ascii="Tahoma" w:hAnsi="Tahoma" w:cs="Tahoma"/>
                <w:b w:val="0"/>
                <w:sz w:val="20"/>
              </w:rPr>
              <w:t>–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C330A9">
              <w:rPr>
                <w:rFonts w:ascii="Tahoma" w:hAnsi="Tahoma" w:cs="Tahoma"/>
                <w:b w:val="0"/>
                <w:sz w:val="20"/>
              </w:rPr>
              <w:t xml:space="preserve">test - </w:t>
            </w:r>
            <w:r>
              <w:rPr>
                <w:rFonts w:ascii="Tahoma" w:hAnsi="Tahoma" w:cs="Tahoma"/>
                <w:b w:val="0"/>
                <w:sz w:val="20"/>
              </w:rPr>
              <w:t>pytania otwarte i zamknięte</w:t>
            </w:r>
          </w:p>
        </w:tc>
        <w:tc>
          <w:tcPr>
            <w:tcW w:w="4709" w:type="dxa"/>
            <w:vMerge w:val="restart"/>
            <w:shd w:val="clear" w:color="auto" w:fill="auto"/>
            <w:vAlign w:val="center"/>
          </w:tcPr>
          <w:p w14:paraId="2C9ED263" w14:textId="77777777" w:rsidR="000755BE" w:rsidRDefault="008B27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0755BE" w14:paraId="2EE704F8" w14:textId="77777777">
        <w:tc>
          <w:tcPr>
            <w:tcW w:w="1604" w:type="dxa"/>
            <w:shd w:val="clear" w:color="auto" w:fill="auto"/>
            <w:vAlign w:val="center"/>
          </w:tcPr>
          <w:p w14:paraId="069B14E7" w14:textId="77777777" w:rsidR="000755BE" w:rsidRDefault="008B27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468" w:type="dxa"/>
            <w:vMerge/>
            <w:shd w:val="clear" w:color="auto" w:fill="auto"/>
            <w:vAlign w:val="center"/>
          </w:tcPr>
          <w:p w14:paraId="067D8CA2" w14:textId="77777777" w:rsidR="000755BE" w:rsidRDefault="00075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709" w:type="dxa"/>
            <w:vMerge/>
            <w:shd w:val="clear" w:color="auto" w:fill="auto"/>
            <w:vAlign w:val="center"/>
          </w:tcPr>
          <w:p w14:paraId="1988C47F" w14:textId="77777777" w:rsidR="000755BE" w:rsidRDefault="000755B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755BE" w14:paraId="307B9CC8" w14:textId="77777777">
        <w:trPr>
          <w:trHeight w:val="399"/>
        </w:trPr>
        <w:tc>
          <w:tcPr>
            <w:tcW w:w="1604" w:type="dxa"/>
            <w:shd w:val="clear" w:color="auto" w:fill="auto"/>
            <w:vAlign w:val="center"/>
          </w:tcPr>
          <w:p w14:paraId="6FB666D9" w14:textId="77777777" w:rsidR="000755BE" w:rsidRDefault="008B27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468" w:type="dxa"/>
            <w:shd w:val="clear" w:color="auto" w:fill="auto"/>
            <w:vAlign w:val="center"/>
          </w:tcPr>
          <w:p w14:paraId="43947AFC" w14:textId="1FB5D937" w:rsidR="000755BE" w:rsidRPr="00E96138" w:rsidRDefault="008B27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6138">
              <w:rPr>
                <w:rFonts w:ascii="Tahoma" w:hAnsi="Tahoma" w:cs="Tahoma"/>
                <w:b w:val="0"/>
                <w:sz w:val="20"/>
              </w:rPr>
              <w:t>Ćwiczenia praktyczne indywidualne i zespołowe</w:t>
            </w:r>
            <w:r w:rsidR="00C330A9" w:rsidRPr="00E96138">
              <w:rPr>
                <w:rFonts w:ascii="Tahoma" w:hAnsi="Tahoma" w:cs="Tahoma"/>
                <w:b w:val="0"/>
                <w:sz w:val="20"/>
              </w:rPr>
              <w:t xml:space="preserve"> w trakcie zajęć </w:t>
            </w:r>
            <w:r w:rsidR="00487390" w:rsidRPr="00E96138">
              <w:rPr>
                <w:rFonts w:ascii="Tahoma" w:hAnsi="Tahoma" w:cs="Tahoma"/>
                <w:b w:val="0"/>
                <w:sz w:val="20"/>
              </w:rPr>
              <w:t xml:space="preserve">– prezentacje w wybranych warunkach (wygłoszenie referatu, rozmowy biznesowe, inne wystąpienia publiczne, opracowanie korespondencji biznesowej) – element oceny końcowej </w:t>
            </w:r>
          </w:p>
        </w:tc>
        <w:tc>
          <w:tcPr>
            <w:tcW w:w="4709" w:type="dxa"/>
            <w:vMerge/>
            <w:shd w:val="clear" w:color="auto" w:fill="auto"/>
            <w:vAlign w:val="center"/>
          </w:tcPr>
          <w:p w14:paraId="323EDB9B" w14:textId="77777777" w:rsidR="000755BE" w:rsidRDefault="000755B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755BE" w14:paraId="4841485B" w14:textId="77777777">
        <w:tc>
          <w:tcPr>
            <w:tcW w:w="1604" w:type="dxa"/>
            <w:shd w:val="clear" w:color="auto" w:fill="auto"/>
            <w:vAlign w:val="center"/>
          </w:tcPr>
          <w:p w14:paraId="113A6579" w14:textId="77777777" w:rsidR="000755BE" w:rsidRDefault="008B27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05024A">
              <w:rPr>
                <w:rFonts w:ascii="Tahoma" w:hAnsi="Tahoma" w:cs="Tahoma"/>
              </w:rPr>
              <w:t>U02</w:t>
            </w:r>
          </w:p>
        </w:tc>
        <w:tc>
          <w:tcPr>
            <w:tcW w:w="3468" w:type="dxa"/>
            <w:shd w:val="clear" w:color="auto" w:fill="auto"/>
            <w:vAlign w:val="center"/>
          </w:tcPr>
          <w:p w14:paraId="08538B02" w14:textId="63E76EB3" w:rsidR="000755BE" w:rsidRPr="00E96138" w:rsidRDefault="008B27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96138">
              <w:rPr>
                <w:rFonts w:ascii="Tahoma" w:hAnsi="Tahoma" w:cs="Tahoma"/>
                <w:b w:val="0"/>
                <w:sz w:val="20"/>
              </w:rPr>
              <w:t xml:space="preserve">Case </w:t>
            </w:r>
            <w:proofErr w:type="spellStart"/>
            <w:r w:rsidRPr="00E96138">
              <w:rPr>
                <w:rFonts w:ascii="Tahoma" w:hAnsi="Tahoma" w:cs="Tahoma"/>
                <w:b w:val="0"/>
                <w:sz w:val="20"/>
              </w:rPr>
              <w:t>studies</w:t>
            </w:r>
            <w:proofErr w:type="spellEnd"/>
            <w:r w:rsidR="00487390" w:rsidRPr="00E96138">
              <w:rPr>
                <w:rFonts w:ascii="Tahoma" w:hAnsi="Tahoma" w:cs="Tahoma"/>
                <w:b w:val="0"/>
                <w:sz w:val="20"/>
              </w:rPr>
              <w:t xml:space="preserve"> – zespołowe przygotowanie prezentacji multimedialnej – element oceny końcowej</w:t>
            </w:r>
          </w:p>
        </w:tc>
        <w:tc>
          <w:tcPr>
            <w:tcW w:w="4709" w:type="dxa"/>
            <w:vMerge/>
            <w:shd w:val="clear" w:color="auto" w:fill="auto"/>
            <w:vAlign w:val="center"/>
          </w:tcPr>
          <w:p w14:paraId="08087A1C" w14:textId="77777777" w:rsidR="000755BE" w:rsidRDefault="000755B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0B81B024" w14:textId="77777777" w:rsidR="000755BE" w:rsidRDefault="000755BE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94F09D5" w14:textId="77777777" w:rsidR="000755BE" w:rsidRDefault="008B276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8"/>
        <w:gridCol w:w="2066"/>
        <w:gridCol w:w="2078"/>
        <w:gridCol w:w="2077"/>
        <w:gridCol w:w="2212"/>
      </w:tblGrid>
      <w:tr w:rsidR="000755BE" w14:paraId="481BAD99" w14:textId="77777777">
        <w:trPr>
          <w:trHeight w:val="397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8DF0F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Efekt</w:t>
            </w:r>
          </w:p>
          <w:p w14:paraId="78D22281" w14:textId="77777777" w:rsidR="000755BE" w:rsidRDefault="008B276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8"/>
              </w:rPr>
              <w:t>uczenia się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2A9D2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1FB9B9FA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79BF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7FEB6AA0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67EF4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48210FD0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868BE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3B87141F" w14:textId="77777777" w:rsidR="000755BE" w:rsidRDefault="008B27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0755BE" w14:paraId="5D4CC974" w14:textId="77777777"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933B" w14:textId="77777777" w:rsidR="000755BE" w:rsidRDefault="008B276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037AA" w14:textId="567B7137" w:rsidR="000755BE" w:rsidRDefault="006423D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B276E">
              <w:rPr>
                <w:rFonts w:ascii="Tahoma" w:hAnsi="Tahoma" w:cs="Tahoma"/>
                <w:sz w:val="20"/>
              </w:rPr>
              <w:t>dpowiedzieć na min. 50% pytań dot. procesu komunikacji, jego rodzajów i uwarunkowań.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470EA" w14:textId="6D1C6C80" w:rsidR="000755BE" w:rsidRDefault="006423D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B276E">
              <w:rPr>
                <w:rFonts w:ascii="Tahoma" w:hAnsi="Tahoma" w:cs="Tahoma"/>
                <w:sz w:val="20"/>
              </w:rPr>
              <w:t xml:space="preserve">dpowiedzieć na </w:t>
            </w:r>
            <w:r w:rsidR="008B276E" w:rsidRPr="00D421EE">
              <w:rPr>
                <w:rFonts w:ascii="Tahoma" w:hAnsi="Tahoma" w:cs="Tahoma"/>
                <w:sz w:val="20"/>
              </w:rPr>
              <w:t>5</w:t>
            </w:r>
            <w:r w:rsidR="00E96138" w:rsidRPr="00D421EE">
              <w:rPr>
                <w:rFonts w:ascii="Tahoma" w:hAnsi="Tahoma" w:cs="Tahoma"/>
                <w:sz w:val="20"/>
              </w:rPr>
              <w:t>0</w:t>
            </w:r>
            <w:r w:rsidR="008B276E">
              <w:rPr>
                <w:rFonts w:ascii="Tahoma" w:hAnsi="Tahoma" w:cs="Tahoma"/>
                <w:sz w:val="20"/>
              </w:rPr>
              <w:t>% - 69% pytań dot. procesu komunikacji, jego rodzajów i uwarunkowań.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C9A06" w14:textId="74C54F13" w:rsidR="000755BE" w:rsidRDefault="006423D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B276E">
              <w:rPr>
                <w:rFonts w:ascii="Tahoma" w:hAnsi="Tahoma" w:cs="Tahoma"/>
                <w:sz w:val="20"/>
              </w:rPr>
              <w:t>dpowiedzieć na 70% - 89% pytań dot. procesu komunikacji, jego rodzajów i uwarunkowań.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DA9EE" w14:textId="10EB6BBD" w:rsidR="000755BE" w:rsidRDefault="006423DC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B276E">
              <w:rPr>
                <w:rFonts w:ascii="Tahoma" w:hAnsi="Tahoma" w:cs="Tahoma"/>
                <w:sz w:val="20"/>
              </w:rPr>
              <w:t>dpowiedzieć na pow. 90% pytań dot. procesu komunikacji, jego rodzajów i uwarunkowań.</w:t>
            </w:r>
          </w:p>
        </w:tc>
      </w:tr>
      <w:tr w:rsidR="000755BE" w14:paraId="01725F20" w14:textId="77777777"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9579B" w14:textId="77777777" w:rsidR="000755BE" w:rsidRDefault="008B276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2C7CC" w14:textId="529E137A" w:rsidR="000755BE" w:rsidRDefault="006423D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B276E">
              <w:rPr>
                <w:rFonts w:ascii="Tahoma" w:hAnsi="Tahoma" w:cs="Tahoma"/>
                <w:sz w:val="20"/>
              </w:rPr>
              <w:t>dpowiedzieć na min. 50% pytań dot. różnic kulturowych w komunikacji międzynarodowej.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CBEE" w14:textId="6FD08A7B" w:rsidR="000755BE" w:rsidRDefault="006423D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B276E">
              <w:rPr>
                <w:rFonts w:ascii="Tahoma" w:hAnsi="Tahoma" w:cs="Tahoma"/>
                <w:sz w:val="20"/>
              </w:rPr>
              <w:t>dpowiedzieć na 50% - 69% pytań dot. różnic kulturowych w biznesie międzynarodowym.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5BD" w14:textId="07E9EDAD" w:rsidR="000755BE" w:rsidRDefault="006423D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B276E">
              <w:rPr>
                <w:rFonts w:ascii="Tahoma" w:hAnsi="Tahoma" w:cs="Tahoma"/>
                <w:sz w:val="20"/>
              </w:rPr>
              <w:t>dpowiedzieć na 70% - 89% pytań dot. różnic kulturowych w biznesie międzynarodowym.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56A0E" w14:textId="7AD5EB57" w:rsidR="000755BE" w:rsidRDefault="006423D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B276E">
              <w:rPr>
                <w:rFonts w:ascii="Tahoma" w:hAnsi="Tahoma" w:cs="Tahoma"/>
                <w:sz w:val="20"/>
              </w:rPr>
              <w:t>dpowiedzieć na pow. 90% pytań dot. różnic kulturowych w biznesie międzynarodowym.</w:t>
            </w:r>
          </w:p>
        </w:tc>
      </w:tr>
      <w:tr w:rsidR="000755BE" w14:paraId="61374C67" w14:textId="77777777"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7FF68" w14:textId="77777777" w:rsidR="000755BE" w:rsidRDefault="008B276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DF5C5" w14:textId="523C2AF5" w:rsidR="000755BE" w:rsidRDefault="006423D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8B276E">
              <w:rPr>
                <w:rFonts w:ascii="Tahoma" w:hAnsi="Tahoma" w:cs="Tahoma"/>
                <w:sz w:val="20"/>
              </w:rPr>
              <w:t>rzygotować efektywnej wypowiedzi biznesowej w formie pisemnej i ustnej.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A8CBB" w14:textId="611AEADE" w:rsidR="000755BE" w:rsidRDefault="006423DC" w:rsidP="006423D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p</w:t>
            </w:r>
            <w:r w:rsidR="008B276E">
              <w:rPr>
                <w:rFonts w:ascii="Tahoma" w:hAnsi="Tahoma" w:cs="Tahoma"/>
                <w:sz w:val="20"/>
              </w:rPr>
              <w:t>rzygotować prostą wypowiedź biznesową w formie pisemnej i ustnej.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58B12" w14:textId="08FB4D46" w:rsidR="000755BE" w:rsidRDefault="006423D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8B276E">
              <w:rPr>
                <w:rFonts w:ascii="Tahoma" w:hAnsi="Tahoma" w:cs="Tahoma"/>
                <w:sz w:val="20"/>
              </w:rPr>
              <w:t>rzygotować złożoną wypowiedź biznesową w formie pisemnej i ustnej.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500AA" w14:textId="696097EB" w:rsidR="000755BE" w:rsidRDefault="006423D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8B276E">
              <w:rPr>
                <w:rFonts w:ascii="Tahoma" w:hAnsi="Tahoma" w:cs="Tahoma"/>
                <w:sz w:val="20"/>
              </w:rPr>
              <w:t>rzygotować złożoną wypowiedź biznesową w formie pisemnej oraz wygłosić prezentację.</w:t>
            </w:r>
          </w:p>
        </w:tc>
      </w:tr>
      <w:tr w:rsidR="000755BE" w14:paraId="50DB735C" w14:textId="77777777"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F2AC" w14:textId="77777777" w:rsidR="000755BE" w:rsidRDefault="008B276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05024A">
              <w:rPr>
                <w:rFonts w:ascii="Tahoma" w:hAnsi="Tahoma" w:cs="Tahoma"/>
              </w:rPr>
              <w:t>U02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C6F81" w14:textId="4C2E27F2" w:rsidR="000755BE" w:rsidRDefault="008B27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pracować w zespole oraz nie potrafi konstruktywnie współdziałać z członkami zespołu.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E521F" w14:textId="67D1A277" w:rsidR="000755BE" w:rsidRDefault="006423DC" w:rsidP="00DC3C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8B276E">
              <w:rPr>
                <w:rFonts w:ascii="Tahoma" w:hAnsi="Tahoma" w:cs="Tahoma"/>
                <w:sz w:val="20"/>
              </w:rPr>
              <w:t>racować w zespole</w:t>
            </w:r>
            <w:r w:rsidR="00DC3CC3">
              <w:rPr>
                <w:rFonts w:ascii="Tahoma" w:hAnsi="Tahoma" w:cs="Tahoma"/>
                <w:sz w:val="20"/>
              </w:rPr>
              <w:t>, popełniając przy tym niewielkie błędy</w:t>
            </w:r>
            <w:r w:rsidR="008B276E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15A2F" w14:textId="5FFD091D" w:rsidR="000755BE" w:rsidRDefault="008B276E" w:rsidP="00DC3C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pracować w zespole</w:t>
            </w:r>
            <w:r w:rsidR="00DC3CC3">
              <w:rPr>
                <w:rFonts w:ascii="Tahoma" w:hAnsi="Tahoma" w:cs="Tahoma"/>
                <w:sz w:val="20"/>
              </w:rPr>
              <w:t xml:space="preserve"> popełniając przy tym niewielkie błędy</w:t>
            </w:r>
            <w:r>
              <w:rPr>
                <w:rFonts w:ascii="Tahoma" w:hAnsi="Tahoma" w:cs="Tahoma"/>
                <w:sz w:val="20"/>
              </w:rPr>
              <w:t xml:space="preserve"> oraz potrafi konstruktywnie współdziałać z członkami zespołu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9EA3" w14:textId="2E49A077" w:rsidR="000755BE" w:rsidRDefault="008B27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pracować w zespole oraz nie potrafi konstruktywnie współdziałać z członkami zespołu</w:t>
            </w:r>
            <w:r w:rsidR="00DC3CC3">
              <w:rPr>
                <w:rFonts w:ascii="Tahoma" w:hAnsi="Tahoma" w:cs="Tahoma"/>
                <w:sz w:val="20"/>
              </w:rPr>
              <w:t xml:space="preserve"> i nie popełnia przy tym błędów</w:t>
            </w:r>
          </w:p>
        </w:tc>
      </w:tr>
    </w:tbl>
    <w:p w14:paraId="0DE56758" w14:textId="77777777" w:rsidR="000755BE" w:rsidRDefault="000755BE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BA430E" w14:textId="77777777" w:rsidR="000755BE" w:rsidRDefault="008B276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755BE" w14:paraId="0F456F01" w14:textId="77777777">
        <w:tc>
          <w:tcPr>
            <w:tcW w:w="9778" w:type="dxa"/>
            <w:shd w:val="clear" w:color="auto" w:fill="auto"/>
          </w:tcPr>
          <w:p w14:paraId="68AB50BE" w14:textId="77777777" w:rsidR="000755BE" w:rsidRDefault="008B276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755BE" w:rsidRPr="006676C9" w14:paraId="69BE57AE" w14:textId="77777777">
        <w:tc>
          <w:tcPr>
            <w:tcW w:w="9778" w:type="dxa"/>
            <w:shd w:val="clear" w:color="auto" w:fill="auto"/>
            <w:vAlign w:val="center"/>
          </w:tcPr>
          <w:p w14:paraId="75C03501" w14:textId="77777777" w:rsidR="000755BE" w:rsidRDefault="008B276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Mary Ellen Guffey, Richard Almonte, Essentials of business communication, Thomson/Nelson 2007</w:t>
            </w:r>
          </w:p>
        </w:tc>
      </w:tr>
      <w:tr w:rsidR="000755BE" w:rsidRPr="006676C9" w14:paraId="36AC19C6" w14:textId="77777777">
        <w:tc>
          <w:tcPr>
            <w:tcW w:w="9778" w:type="dxa"/>
            <w:shd w:val="clear" w:color="auto" w:fill="auto"/>
            <w:vAlign w:val="center"/>
          </w:tcPr>
          <w:p w14:paraId="463692D7" w14:textId="77777777" w:rsidR="000755BE" w:rsidRDefault="008B276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Kathryn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Rentz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Paula Lentz,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Lesikar's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Business Communication, McGraw-Hill, 2014</w:t>
            </w:r>
          </w:p>
        </w:tc>
      </w:tr>
    </w:tbl>
    <w:p w14:paraId="03658857" w14:textId="77777777" w:rsidR="000755BE" w:rsidRDefault="000755B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0755BE" w14:paraId="5E2FC172" w14:textId="77777777">
        <w:tc>
          <w:tcPr>
            <w:tcW w:w="9628" w:type="dxa"/>
            <w:shd w:val="clear" w:color="auto" w:fill="auto"/>
          </w:tcPr>
          <w:p w14:paraId="692C290D" w14:textId="77777777" w:rsidR="000755BE" w:rsidRDefault="008B276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755BE" w:rsidRPr="006676C9" w14:paraId="1C1DF7C2" w14:textId="77777777">
        <w:tc>
          <w:tcPr>
            <w:tcW w:w="9628" w:type="dxa"/>
            <w:shd w:val="clear" w:color="auto" w:fill="auto"/>
            <w:vAlign w:val="center"/>
          </w:tcPr>
          <w:p w14:paraId="691D1791" w14:textId="77777777" w:rsidR="000755BE" w:rsidRDefault="008B276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Kitty O. Locker, Donna S.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Kienzler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Business and administrative communication, McGraw-Hill, 2013</w:t>
            </w:r>
          </w:p>
        </w:tc>
      </w:tr>
      <w:tr w:rsidR="000755BE" w:rsidRPr="006676C9" w14:paraId="2CE78F7D" w14:textId="77777777">
        <w:tc>
          <w:tcPr>
            <w:tcW w:w="9628" w:type="dxa"/>
            <w:shd w:val="clear" w:color="auto" w:fill="auto"/>
            <w:vAlign w:val="center"/>
          </w:tcPr>
          <w:p w14:paraId="44B69E66" w14:textId="77777777" w:rsidR="000755BE" w:rsidRDefault="008B276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Phyllis Davis Hemphill, Donald W. McCormick, Robert Hemphill, Business Communication with Writing Improvement Exercises, Prentice Hall 2001</w:t>
            </w:r>
          </w:p>
        </w:tc>
      </w:tr>
      <w:tr w:rsidR="000755BE" w:rsidRPr="006676C9" w14:paraId="0BBF800E" w14:textId="77777777">
        <w:tc>
          <w:tcPr>
            <w:tcW w:w="9628" w:type="dxa"/>
            <w:shd w:val="clear" w:color="auto" w:fill="auto"/>
            <w:vAlign w:val="center"/>
          </w:tcPr>
          <w:p w14:paraId="4A787F7B" w14:textId="77777777" w:rsidR="000755BE" w:rsidRDefault="008B276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A. Ashley, Oxford correspondence workbook, Oxford University Press 2003</w:t>
            </w:r>
          </w:p>
        </w:tc>
      </w:tr>
    </w:tbl>
    <w:p w14:paraId="4CA061EA" w14:textId="77777777" w:rsidR="000755BE" w:rsidRDefault="000755BE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FD93D20" w14:textId="77777777" w:rsidR="000755BE" w:rsidRDefault="000755BE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C0ADCC7" w14:textId="77777777" w:rsidR="000755BE" w:rsidRDefault="008B276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17C48434" w14:textId="77777777" w:rsidR="000755BE" w:rsidRDefault="000755BE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88"/>
        <w:gridCol w:w="2124"/>
      </w:tblGrid>
      <w:tr w:rsidR="000755BE" w14:paraId="72996E53" w14:textId="77777777">
        <w:trPr>
          <w:cantSplit/>
          <w:trHeight w:val="734"/>
          <w:jc w:val="center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0846C" w14:textId="77777777" w:rsidR="000755BE" w:rsidRDefault="008B27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512A7" w14:textId="77777777" w:rsidR="000755BE" w:rsidRDefault="008B27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55BE" w14:paraId="77BEBA5A" w14:textId="77777777">
        <w:trPr>
          <w:cantSplit/>
          <w:jc w:val="center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A684F" w14:textId="77777777" w:rsidR="000755BE" w:rsidRDefault="008B276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03F72" w14:textId="77777777" w:rsidR="000755BE" w:rsidRDefault="008B276E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0755BE" w14:paraId="2D520940" w14:textId="77777777">
        <w:trPr>
          <w:cantSplit/>
          <w:jc w:val="center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FF988" w14:textId="77777777" w:rsidR="000755BE" w:rsidRDefault="008B276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Konsultacje do C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4C838" w14:textId="77777777" w:rsidR="000755BE" w:rsidRDefault="008B27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</w:tr>
      <w:tr w:rsidR="000755BE" w14:paraId="17217B4E" w14:textId="77777777">
        <w:trPr>
          <w:cantSplit/>
          <w:jc w:val="center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9AE4C" w14:textId="77777777" w:rsidR="000755BE" w:rsidRDefault="008B276E">
            <w:pPr>
              <w:pStyle w:val="Default"/>
            </w:pPr>
            <w:r>
              <w:rPr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06F7B" w14:textId="77777777" w:rsidR="000755BE" w:rsidRDefault="008B276E">
            <w:pPr>
              <w:pStyle w:val="Default"/>
              <w:jc w:val="center"/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</w:tr>
      <w:tr w:rsidR="000755BE" w14:paraId="78993E19" w14:textId="77777777">
        <w:trPr>
          <w:cantSplit/>
          <w:trHeight w:val="385"/>
          <w:jc w:val="center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42CF5" w14:textId="77777777" w:rsidR="000755BE" w:rsidRDefault="008B27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218C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DBA1A" w14:textId="77777777" w:rsidR="000755BE" w:rsidRDefault="008B276E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0755BE" w14:paraId="178D65DD" w14:textId="77777777">
        <w:trPr>
          <w:cantSplit/>
          <w:jc w:val="center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504D" w14:textId="77777777" w:rsidR="000755BE" w:rsidRDefault="008B276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218C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56056" w14:textId="19DD67E8" w:rsidR="000755BE" w:rsidRDefault="004D4F90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8B276E" w:rsidRPr="004D4F9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755BE" w14:paraId="67B847DE" w14:textId="77777777">
        <w:trPr>
          <w:cantSplit/>
          <w:jc w:val="center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7F9E" w14:textId="77777777" w:rsidR="000755BE" w:rsidRDefault="008B276E">
            <w:pPr>
              <w:pStyle w:val="Punkty"/>
              <w:spacing w:before="0"/>
            </w:pPr>
            <w:r>
              <w:rPr>
                <w:rFonts w:ascii="Tahoma" w:hAnsi="Tahoma" w:cs="Tahoma"/>
                <w:b/>
                <w:spacing w:val="-6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A0F3" w14:textId="77777777" w:rsidR="000755BE" w:rsidRPr="0017218C" w:rsidRDefault="008B276E">
            <w:pPr>
              <w:pStyle w:val="Default"/>
              <w:jc w:val="center"/>
              <w:rPr>
                <w:b/>
              </w:rPr>
            </w:pPr>
            <w:r w:rsidRPr="0017218C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755BE" w14:paraId="7C5683BD" w14:textId="77777777">
        <w:trPr>
          <w:cantSplit/>
          <w:jc w:val="center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9F554" w14:textId="77777777" w:rsidR="000755BE" w:rsidRDefault="008B276E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55DA6" w14:textId="25BEE975" w:rsidR="000755BE" w:rsidRPr="0017218C" w:rsidRDefault="004D4F90">
            <w:pPr>
              <w:pStyle w:val="Default"/>
              <w:jc w:val="center"/>
              <w:rPr>
                <w:b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8B276E" w:rsidRPr="0017218C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14:paraId="1E08F315" w14:textId="77777777" w:rsidR="000755BE" w:rsidRDefault="000755B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8622533" w14:textId="77777777" w:rsidR="000755BE" w:rsidRDefault="000755BE">
      <w:pPr>
        <w:tabs>
          <w:tab w:val="left" w:pos="1907"/>
        </w:tabs>
        <w:spacing w:after="0" w:line="240" w:lineRule="auto"/>
      </w:pPr>
    </w:p>
    <w:sectPr w:rsidR="000755BE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6B37A" w14:textId="77777777" w:rsidR="004D6182" w:rsidRDefault="004D6182">
      <w:pPr>
        <w:spacing w:after="0" w:line="240" w:lineRule="auto"/>
      </w:pPr>
      <w:r>
        <w:separator/>
      </w:r>
    </w:p>
  </w:endnote>
  <w:endnote w:type="continuationSeparator" w:id="0">
    <w:p w14:paraId="69195553" w14:textId="77777777" w:rsidR="004D6182" w:rsidRDefault="004D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1664446"/>
      <w:docPartObj>
        <w:docPartGallery w:val="Page Numbers (Bottom of Page)"/>
        <w:docPartUnique/>
      </w:docPartObj>
    </w:sdtPr>
    <w:sdtEndPr/>
    <w:sdtContent>
      <w:p w14:paraId="2BAA61D4" w14:textId="77777777" w:rsidR="000755BE" w:rsidRDefault="008B276E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2F291E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58FFE" w14:textId="77777777" w:rsidR="004D6182" w:rsidRDefault="004D6182">
      <w:pPr>
        <w:spacing w:after="0" w:line="240" w:lineRule="auto"/>
      </w:pPr>
      <w:r>
        <w:separator/>
      </w:r>
    </w:p>
  </w:footnote>
  <w:footnote w:type="continuationSeparator" w:id="0">
    <w:p w14:paraId="01891D1D" w14:textId="77777777" w:rsidR="004D6182" w:rsidRDefault="004D6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36BA7"/>
    <w:multiLevelType w:val="multilevel"/>
    <w:tmpl w:val="43F6AC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D484D63"/>
    <w:multiLevelType w:val="multilevel"/>
    <w:tmpl w:val="163ECD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E9D7AD1"/>
    <w:multiLevelType w:val="multilevel"/>
    <w:tmpl w:val="DE48151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BE"/>
    <w:rsid w:val="00030CEE"/>
    <w:rsid w:val="0005024A"/>
    <w:rsid w:val="00050D86"/>
    <w:rsid w:val="000755BE"/>
    <w:rsid w:val="0017218C"/>
    <w:rsid w:val="001E2035"/>
    <w:rsid w:val="002F291E"/>
    <w:rsid w:val="003265D1"/>
    <w:rsid w:val="003D7867"/>
    <w:rsid w:val="0042244C"/>
    <w:rsid w:val="00487390"/>
    <w:rsid w:val="004D4F90"/>
    <w:rsid w:val="004D6182"/>
    <w:rsid w:val="005A29C4"/>
    <w:rsid w:val="00606508"/>
    <w:rsid w:val="006423DC"/>
    <w:rsid w:val="006676C9"/>
    <w:rsid w:val="0067708F"/>
    <w:rsid w:val="007779BA"/>
    <w:rsid w:val="0084002A"/>
    <w:rsid w:val="00886EC2"/>
    <w:rsid w:val="008B276E"/>
    <w:rsid w:val="008B7E79"/>
    <w:rsid w:val="0094149D"/>
    <w:rsid w:val="00BA0AD2"/>
    <w:rsid w:val="00BA12FD"/>
    <w:rsid w:val="00BA768A"/>
    <w:rsid w:val="00BB3AB7"/>
    <w:rsid w:val="00C2379C"/>
    <w:rsid w:val="00C330A9"/>
    <w:rsid w:val="00CC3497"/>
    <w:rsid w:val="00CF1272"/>
    <w:rsid w:val="00D421EE"/>
    <w:rsid w:val="00D47D63"/>
    <w:rsid w:val="00DC3CC3"/>
    <w:rsid w:val="00E3507B"/>
    <w:rsid w:val="00E40E0B"/>
    <w:rsid w:val="00E930AE"/>
    <w:rsid w:val="00E96138"/>
    <w:rsid w:val="00F05B6B"/>
    <w:rsid w:val="00F5712D"/>
    <w:rsid w:val="00FC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4E65882B"/>
  <w15:docId w15:val="{E9CA2B22-4F62-4043-87EE-452EDBCC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E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57E4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57E44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57E4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57E44"/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06CE0-A301-4C22-94EF-DFB19571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875</Words>
  <Characters>5252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4</cp:revision>
  <cp:lastPrinted>2012-05-21T07:27:00Z</cp:lastPrinted>
  <dcterms:created xsi:type="dcterms:W3CDTF">2021-08-02T08:23:00Z</dcterms:created>
  <dcterms:modified xsi:type="dcterms:W3CDTF">2022-05-26T12:11:00Z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