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65576" w14:textId="77777777" w:rsidR="006D33CB" w:rsidRPr="00C67EF7" w:rsidRDefault="006D33CB" w:rsidP="00C67EF7">
      <w:pPr>
        <w:spacing w:before="40" w:after="40" w:line="240" w:lineRule="auto"/>
        <w:rPr>
          <w:rFonts w:ascii="Tahoma" w:hAnsi="Tahoma" w:cs="Tahoma"/>
        </w:rPr>
      </w:pPr>
    </w:p>
    <w:p w14:paraId="56AC5A8A" w14:textId="2170553E" w:rsidR="0001795B" w:rsidRPr="00C67EF7" w:rsidRDefault="008938C7" w:rsidP="00C67EF7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67EF7">
        <w:rPr>
          <w:rFonts w:ascii="Tahoma" w:hAnsi="Tahoma" w:cs="Tahoma"/>
          <w:b/>
          <w:smallCaps/>
          <w:sz w:val="36"/>
        </w:rPr>
        <w:t>karta przedmiotu</w:t>
      </w:r>
    </w:p>
    <w:p w14:paraId="1A898309" w14:textId="77777777" w:rsidR="006D33CB" w:rsidRPr="00C67EF7" w:rsidRDefault="006D33CB" w:rsidP="00C67EF7">
      <w:pPr>
        <w:spacing w:before="40" w:after="40" w:line="240" w:lineRule="auto"/>
        <w:rPr>
          <w:rFonts w:ascii="Tahoma" w:hAnsi="Tahoma" w:cs="Tahoma"/>
          <w:b/>
          <w:smallCaps/>
          <w:szCs w:val="24"/>
        </w:rPr>
      </w:pPr>
    </w:p>
    <w:p w14:paraId="2D1A443D" w14:textId="77777777" w:rsidR="008938C7" w:rsidRPr="00C67EF7" w:rsidRDefault="00DB0142" w:rsidP="00C67EF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C67EF7" w14:paraId="6D0CD13D" w14:textId="77777777" w:rsidTr="004D5A2F">
        <w:tc>
          <w:tcPr>
            <w:tcW w:w="2836" w:type="dxa"/>
            <w:vAlign w:val="center"/>
          </w:tcPr>
          <w:p w14:paraId="63B8A569" w14:textId="77777777" w:rsidR="00DB0142" w:rsidRPr="00C67EF7" w:rsidRDefault="00DB0142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3DAE9166" w14:textId="77777777" w:rsidR="00DB0142" w:rsidRPr="00C67EF7" w:rsidRDefault="00657E20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Komunikacja międzykulturowa</w:t>
            </w:r>
          </w:p>
        </w:tc>
      </w:tr>
      <w:tr w:rsidR="007461A1" w:rsidRPr="00C67EF7" w14:paraId="4AF4D6B9" w14:textId="77777777" w:rsidTr="004D5A2F">
        <w:tc>
          <w:tcPr>
            <w:tcW w:w="2836" w:type="dxa"/>
            <w:vAlign w:val="center"/>
          </w:tcPr>
          <w:p w14:paraId="1FC4138A" w14:textId="77777777" w:rsidR="007461A1" w:rsidRPr="00C67EF7" w:rsidRDefault="007461A1" w:rsidP="00C67EF7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402E4AB5" w14:textId="33A7FD49" w:rsidR="007461A1" w:rsidRPr="00C67EF7" w:rsidRDefault="00422B78" w:rsidP="00C67EF7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202</w:t>
            </w:r>
            <w:r w:rsidR="005D6A7B">
              <w:rPr>
                <w:rFonts w:ascii="Tahoma" w:hAnsi="Tahoma" w:cs="Tahoma"/>
                <w:b w:val="0"/>
              </w:rPr>
              <w:t>2</w:t>
            </w:r>
            <w:r w:rsidRPr="00C67EF7">
              <w:rPr>
                <w:rFonts w:ascii="Tahoma" w:hAnsi="Tahoma" w:cs="Tahoma"/>
                <w:b w:val="0"/>
              </w:rPr>
              <w:t>/202</w:t>
            </w:r>
            <w:r w:rsidR="005D6A7B">
              <w:rPr>
                <w:rFonts w:ascii="Tahoma" w:hAnsi="Tahoma" w:cs="Tahoma"/>
                <w:b w:val="0"/>
              </w:rPr>
              <w:t>3</w:t>
            </w:r>
          </w:p>
        </w:tc>
      </w:tr>
      <w:tr w:rsidR="00DB376D" w:rsidRPr="00C67EF7" w14:paraId="606BE863" w14:textId="77777777" w:rsidTr="004D5A2F">
        <w:tc>
          <w:tcPr>
            <w:tcW w:w="2836" w:type="dxa"/>
            <w:vAlign w:val="center"/>
          </w:tcPr>
          <w:p w14:paraId="2DDE504C" w14:textId="77777777" w:rsidR="00DB376D" w:rsidRPr="00C67EF7" w:rsidRDefault="00DB376D" w:rsidP="00DB376D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44BB4C53" w14:textId="2820378D" w:rsidR="00DB376D" w:rsidRPr="00C67EF7" w:rsidRDefault="00DB376D" w:rsidP="00DB376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B376D" w:rsidRPr="00C67EF7" w14:paraId="65DB300C" w14:textId="77777777" w:rsidTr="004D5A2F">
        <w:tc>
          <w:tcPr>
            <w:tcW w:w="2836" w:type="dxa"/>
            <w:vAlign w:val="center"/>
          </w:tcPr>
          <w:p w14:paraId="26BF0ECF" w14:textId="77777777" w:rsidR="00DB376D" w:rsidRPr="00C67EF7" w:rsidRDefault="00DB376D" w:rsidP="00DB376D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0AA7E3CF" w14:textId="503447AA" w:rsidR="00DB376D" w:rsidRPr="00C67EF7" w:rsidRDefault="00DB376D" w:rsidP="00DB376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DB376D" w:rsidRPr="00C67EF7" w14:paraId="08C8E2FF" w14:textId="77777777" w:rsidTr="004D5A2F">
        <w:tc>
          <w:tcPr>
            <w:tcW w:w="2836" w:type="dxa"/>
            <w:vAlign w:val="center"/>
          </w:tcPr>
          <w:p w14:paraId="24CF30E0" w14:textId="77777777" w:rsidR="00DB376D" w:rsidRPr="00C67EF7" w:rsidRDefault="00DB376D" w:rsidP="00DB376D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3B92C629" w14:textId="30F5BAFB" w:rsidR="00DB376D" w:rsidRPr="00C67EF7" w:rsidRDefault="00DB376D" w:rsidP="00DB376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Pr="00FE7279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DB376D" w:rsidRPr="00C67EF7" w14:paraId="3D4000EA" w14:textId="77777777" w:rsidTr="004D5A2F">
        <w:tc>
          <w:tcPr>
            <w:tcW w:w="2836" w:type="dxa"/>
            <w:vAlign w:val="center"/>
          </w:tcPr>
          <w:p w14:paraId="1DB90AC9" w14:textId="77777777" w:rsidR="00DB376D" w:rsidRPr="00C67EF7" w:rsidRDefault="00DB376D" w:rsidP="00DB376D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5EDF72B2" w14:textId="1B81C607" w:rsidR="00DB376D" w:rsidRPr="00C67EF7" w:rsidRDefault="00DB376D" w:rsidP="00DB376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FE7279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DB376D" w:rsidRPr="00C67EF7" w14:paraId="14ED5287" w14:textId="77777777" w:rsidTr="004D5A2F">
        <w:tc>
          <w:tcPr>
            <w:tcW w:w="2836" w:type="dxa"/>
            <w:vAlign w:val="center"/>
          </w:tcPr>
          <w:p w14:paraId="5B6FDA36" w14:textId="77777777" w:rsidR="00DB376D" w:rsidRPr="00C67EF7" w:rsidRDefault="00DB376D" w:rsidP="00DB376D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6D133536" w14:textId="77777777" w:rsidR="00DB376D" w:rsidRPr="00C67EF7" w:rsidRDefault="00DB376D" w:rsidP="00DB376D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---</w:t>
            </w:r>
          </w:p>
        </w:tc>
      </w:tr>
      <w:tr w:rsidR="00DB376D" w:rsidRPr="00C67EF7" w14:paraId="128620B7" w14:textId="77777777" w:rsidTr="004D5A2F">
        <w:tc>
          <w:tcPr>
            <w:tcW w:w="2836" w:type="dxa"/>
            <w:vAlign w:val="center"/>
          </w:tcPr>
          <w:p w14:paraId="6F83CCE6" w14:textId="3FC5610C" w:rsidR="00DB376D" w:rsidRPr="00C67EF7" w:rsidRDefault="00DB376D" w:rsidP="00DB376D">
            <w:pPr>
              <w:pStyle w:val="Pytania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Osoba prowadząca zajęcia</w:t>
            </w:r>
          </w:p>
        </w:tc>
        <w:tc>
          <w:tcPr>
            <w:tcW w:w="6945" w:type="dxa"/>
            <w:vAlign w:val="center"/>
          </w:tcPr>
          <w:p w14:paraId="2E5874D0" w14:textId="2FF657A5" w:rsidR="00DB376D" w:rsidRPr="00C67EF7" w:rsidRDefault="00DB376D" w:rsidP="00DB376D">
            <w:pPr>
              <w:pStyle w:val="Odpowiedzi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mgr Wejsis-Gołębiak Małgorzata</w:t>
            </w:r>
          </w:p>
        </w:tc>
      </w:tr>
    </w:tbl>
    <w:p w14:paraId="3EA1B518" w14:textId="77777777" w:rsidR="005247A6" w:rsidRPr="00C67EF7" w:rsidRDefault="005247A6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CAD1E6D" w14:textId="77777777" w:rsidR="00412A5F" w:rsidRPr="00C67EF7" w:rsidRDefault="00412A5F" w:rsidP="00C67EF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C67EF7">
        <w:rPr>
          <w:rFonts w:ascii="Tahoma" w:hAnsi="Tahoma" w:cs="Tahoma"/>
          <w:szCs w:val="24"/>
        </w:rPr>
        <w:t xml:space="preserve">Wymagania wstępne </w:t>
      </w:r>
      <w:r w:rsidR="00F00795" w:rsidRPr="00C67EF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67EF7" w14:paraId="4202F5FC" w14:textId="77777777" w:rsidTr="008046AE">
        <w:tc>
          <w:tcPr>
            <w:tcW w:w="9778" w:type="dxa"/>
          </w:tcPr>
          <w:p w14:paraId="78752B16" w14:textId="3279483F" w:rsidR="004846A3" w:rsidRPr="00C67EF7" w:rsidRDefault="00C61344" w:rsidP="00C67EF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67E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657E20" w:rsidRPr="00C67EF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06A39C4B" w14:textId="77777777" w:rsidR="005247A6" w:rsidRPr="00C67EF7" w:rsidRDefault="005247A6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DAF9142" w14:textId="77777777" w:rsidR="008938C7" w:rsidRPr="00C67EF7" w:rsidRDefault="008938C7" w:rsidP="00C67EF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Efekty </w:t>
      </w:r>
      <w:r w:rsidR="00BB7DD2" w:rsidRPr="00C67EF7">
        <w:rPr>
          <w:rFonts w:ascii="Tahoma" w:hAnsi="Tahoma" w:cs="Tahoma"/>
        </w:rPr>
        <w:t>uczenia się</w:t>
      </w:r>
      <w:r w:rsidRPr="00C67EF7">
        <w:rPr>
          <w:rFonts w:ascii="Tahoma" w:hAnsi="Tahoma" w:cs="Tahoma"/>
        </w:rPr>
        <w:t xml:space="preserve"> i sposób </w:t>
      </w:r>
      <w:r w:rsidR="00B60B0B" w:rsidRPr="00C67EF7">
        <w:rPr>
          <w:rFonts w:ascii="Tahoma" w:hAnsi="Tahoma" w:cs="Tahoma"/>
        </w:rPr>
        <w:t>realizacji</w:t>
      </w:r>
      <w:r w:rsidRPr="00C67EF7">
        <w:rPr>
          <w:rFonts w:ascii="Tahoma" w:hAnsi="Tahoma" w:cs="Tahoma"/>
        </w:rPr>
        <w:t xml:space="preserve"> zajęć</w:t>
      </w:r>
    </w:p>
    <w:p w14:paraId="1E5CE5DC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Cel</w:t>
      </w:r>
      <w:r w:rsidR="00EE1335" w:rsidRPr="00C67EF7">
        <w:rPr>
          <w:rFonts w:ascii="Tahoma" w:hAnsi="Tahoma" w:cs="Tahoma"/>
        </w:rPr>
        <w:t>e</w:t>
      </w:r>
      <w:r w:rsidRPr="00C67EF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960"/>
      </w:tblGrid>
      <w:tr w:rsidR="00657E20" w:rsidRPr="00C67EF7" w14:paraId="79A7EBBC" w14:textId="77777777" w:rsidTr="00A5115E">
        <w:tc>
          <w:tcPr>
            <w:tcW w:w="668" w:type="dxa"/>
            <w:vAlign w:val="center"/>
          </w:tcPr>
          <w:p w14:paraId="6CEAE430" w14:textId="77777777" w:rsidR="00657E20" w:rsidRPr="00C67EF7" w:rsidRDefault="00657E2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0" w:type="dxa"/>
            <w:vAlign w:val="center"/>
          </w:tcPr>
          <w:p w14:paraId="0A40F948" w14:textId="7AF13937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teoriami i definicjami z zakresu komunikacji międzykulturowej</w:t>
            </w:r>
            <w:r w:rsidR="00483E78" w:rsidRPr="00C67EF7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657E20" w:rsidRPr="00C67EF7" w14:paraId="502275DA" w14:textId="77777777" w:rsidTr="00A5115E">
        <w:tc>
          <w:tcPr>
            <w:tcW w:w="668" w:type="dxa"/>
            <w:vAlign w:val="center"/>
          </w:tcPr>
          <w:p w14:paraId="3A0B8E6C" w14:textId="77777777" w:rsidR="00657E20" w:rsidRPr="00C67EF7" w:rsidRDefault="00657E20" w:rsidP="00C67EF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C2</w:t>
            </w:r>
          </w:p>
        </w:tc>
        <w:tc>
          <w:tcPr>
            <w:tcW w:w="8960" w:type="dxa"/>
            <w:vAlign w:val="center"/>
          </w:tcPr>
          <w:p w14:paraId="68639A47" w14:textId="5599F36B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obszarami różnic kulturowych</w:t>
            </w:r>
            <w:r w:rsidR="00F9124D" w:rsidRPr="00C67EF7">
              <w:rPr>
                <w:rFonts w:ascii="Tahoma" w:hAnsi="Tahoma" w:cs="Tahoma"/>
                <w:b w:val="0"/>
                <w:sz w:val="20"/>
              </w:rPr>
              <w:t xml:space="preserve"> i 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>modelami analiz kultur w</w:t>
            </w:r>
            <w:r w:rsidR="006519D0" w:rsidRPr="00C67EF7">
              <w:rPr>
                <w:rFonts w:ascii="Tahoma" w:hAnsi="Tahoma" w:cs="Tahoma"/>
                <w:b w:val="0"/>
                <w:sz w:val="20"/>
              </w:rPr>
              <w:t> 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 xml:space="preserve">odniesieniu do komunikacji międzykulturowej, w tym komunikacji </w:t>
            </w:r>
            <w:r w:rsidR="00F9124D" w:rsidRPr="00C67EF7">
              <w:rPr>
                <w:rFonts w:ascii="Tahoma" w:hAnsi="Tahoma" w:cs="Tahoma"/>
                <w:b w:val="0"/>
                <w:sz w:val="20"/>
              </w:rPr>
              <w:t>interpersonalnej i medialnej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 xml:space="preserve">. </w:t>
            </w:r>
          </w:p>
        </w:tc>
      </w:tr>
      <w:tr w:rsidR="00657E20" w:rsidRPr="00C67EF7" w14:paraId="78CD9BA0" w14:textId="77777777" w:rsidTr="00A5115E">
        <w:tc>
          <w:tcPr>
            <w:tcW w:w="668" w:type="dxa"/>
            <w:vAlign w:val="center"/>
          </w:tcPr>
          <w:p w14:paraId="02C17396" w14:textId="64F0DBAE" w:rsidR="00657E20" w:rsidRPr="00C67EF7" w:rsidRDefault="00657E2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C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8960" w:type="dxa"/>
            <w:vAlign w:val="center"/>
          </w:tcPr>
          <w:p w14:paraId="527BF75D" w14:textId="080F8C38" w:rsidR="00657E20" w:rsidRPr="00C67EF7" w:rsidRDefault="00657E20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Zapoznanie student</w:t>
            </w:r>
            <w:r w:rsidR="00F52204" w:rsidRPr="00C67EF7">
              <w:rPr>
                <w:rFonts w:ascii="Tahoma" w:hAnsi="Tahoma" w:cs="Tahoma"/>
                <w:b w:val="0"/>
                <w:sz w:val="20"/>
              </w:rPr>
              <w:t>ów</w:t>
            </w:r>
            <w:r w:rsidRPr="00C67EF7">
              <w:rPr>
                <w:rFonts w:ascii="Tahoma" w:hAnsi="Tahoma" w:cs="Tahoma"/>
                <w:b w:val="0"/>
                <w:sz w:val="20"/>
              </w:rPr>
              <w:t xml:space="preserve"> z podstawowymi pojęciami z zakresu psychologii międzykulturowej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 xml:space="preserve"> oraz związk</w:t>
            </w:r>
            <w:r w:rsidR="00B73135" w:rsidRPr="00C67EF7">
              <w:rPr>
                <w:rFonts w:ascii="Tahoma" w:hAnsi="Tahoma" w:cs="Tahoma"/>
                <w:b w:val="0"/>
                <w:sz w:val="20"/>
              </w:rPr>
              <w:t>iem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 xml:space="preserve"> między psychologicznym wyposażaniem jednostki i wyznawanym systemem wartości a</w:t>
            </w:r>
            <w:r w:rsidR="006519D0" w:rsidRPr="00C67EF7">
              <w:rPr>
                <w:rFonts w:ascii="Tahoma" w:hAnsi="Tahoma" w:cs="Tahoma"/>
                <w:b w:val="0"/>
                <w:sz w:val="20"/>
              </w:rPr>
              <w:t> </w:t>
            </w:r>
            <w:r w:rsidR="002B2D7F" w:rsidRPr="00C67EF7">
              <w:rPr>
                <w:rFonts w:ascii="Tahoma" w:hAnsi="Tahoma" w:cs="Tahoma"/>
                <w:b w:val="0"/>
                <w:sz w:val="20"/>
              </w:rPr>
              <w:t>środowiskiem naturalnym.</w:t>
            </w:r>
          </w:p>
        </w:tc>
      </w:tr>
      <w:tr w:rsidR="005D3A89" w:rsidRPr="00C67EF7" w14:paraId="35D94F8A" w14:textId="77777777" w:rsidTr="00A5115E">
        <w:tc>
          <w:tcPr>
            <w:tcW w:w="668" w:type="dxa"/>
            <w:vAlign w:val="center"/>
          </w:tcPr>
          <w:p w14:paraId="115CB54F" w14:textId="15039AAC" w:rsidR="005D3A89" w:rsidRPr="00C67EF7" w:rsidRDefault="005D3A89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0" w:type="dxa"/>
            <w:vAlign w:val="center"/>
          </w:tcPr>
          <w:p w14:paraId="2CA44AE0" w14:textId="1907E4C4" w:rsidR="005D3A89" w:rsidRPr="00C67EF7" w:rsidRDefault="005D3A89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Przygotowanie przez studentów projektu społecznego w oparciu o analizę tematyki związanej z przedmiotem  </w:t>
            </w:r>
          </w:p>
        </w:tc>
      </w:tr>
    </w:tbl>
    <w:p w14:paraId="3F5F433B" w14:textId="77777777" w:rsidR="00DF48F8" w:rsidRPr="00C67EF7" w:rsidRDefault="00DF48F8" w:rsidP="00C67EF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4A2FD69" w14:textId="77777777" w:rsidR="008938C7" w:rsidRPr="00C67EF7" w:rsidRDefault="005C55D0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Przedmiotowe</w:t>
      </w:r>
      <w:r w:rsidRPr="00C67EF7">
        <w:rPr>
          <w:rFonts w:ascii="Tahoma" w:hAnsi="Tahoma" w:cs="Tahoma"/>
          <w:color w:val="FF0000"/>
        </w:rPr>
        <w:t xml:space="preserve"> </w:t>
      </w:r>
      <w:r w:rsidRPr="00C67EF7">
        <w:rPr>
          <w:rFonts w:ascii="Tahoma" w:hAnsi="Tahoma" w:cs="Tahoma"/>
        </w:rPr>
        <w:t>e</w:t>
      </w:r>
      <w:r w:rsidR="008938C7" w:rsidRPr="00C67EF7">
        <w:rPr>
          <w:rFonts w:ascii="Tahoma" w:hAnsi="Tahoma" w:cs="Tahoma"/>
        </w:rPr>
        <w:t xml:space="preserve">fekty </w:t>
      </w:r>
      <w:r w:rsidR="00BB7DD2" w:rsidRPr="00C67EF7">
        <w:rPr>
          <w:rFonts w:ascii="Tahoma" w:hAnsi="Tahoma" w:cs="Tahoma"/>
        </w:rPr>
        <w:t>uczenia się</w:t>
      </w:r>
      <w:r w:rsidR="008938C7" w:rsidRPr="00C67EF7">
        <w:rPr>
          <w:rFonts w:ascii="Tahoma" w:hAnsi="Tahoma" w:cs="Tahoma"/>
        </w:rPr>
        <w:t xml:space="preserve">, </w:t>
      </w:r>
      <w:r w:rsidR="00F31E7C" w:rsidRPr="00C67EF7">
        <w:rPr>
          <w:rFonts w:ascii="Tahoma" w:hAnsi="Tahoma" w:cs="Tahoma"/>
        </w:rPr>
        <w:t>z podziałem na wiedzę, umiejętności i kompetencje</w:t>
      </w:r>
      <w:r w:rsidR="004C22EA" w:rsidRPr="00C67EF7">
        <w:rPr>
          <w:rFonts w:ascii="Tahoma" w:hAnsi="Tahoma" w:cs="Tahoma"/>
        </w:rPr>
        <w:t xml:space="preserve"> społeczne</w:t>
      </w:r>
      <w:r w:rsidR="00F31E7C" w:rsidRPr="00C67EF7">
        <w:rPr>
          <w:rFonts w:ascii="Tahoma" w:hAnsi="Tahoma" w:cs="Tahoma"/>
        </w:rPr>
        <w:t xml:space="preserve">, wraz z odniesieniem do efektów </w:t>
      </w:r>
      <w:r w:rsidR="00BB7DD2" w:rsidRPr="00C67EF7">
        <w:rPr>
          <w:rFonts w:ascii="Tahoma" w:hAnsi="Tahoma" w:cs="Tahoma"/>
        </w:rPr>
        <w:t xml:space="preserve">uczenia się </w:t>
      </w:r>
      <w:r w:rsidR="00F31E7C" w:rsidRPr="00C67EF7">
        <w:rPr>
          <w:rFonts w:ascii="Tahoma" w:hAnsi="Tahoma" w:cs="Tahoma"/>
        </w:rPr>
        <w:t xml:space="preserve">dla kierunku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"/>
        <w:gridCol w:w="6595"/>
        <w:gridCol w:w="2264"/>
      </w:tblGrid>
      <w:tr w:rsidR="00DF48F8" w:rsidRPr="00C67EF7" w14:paraId="78E866A7" w14:textId="77777777" w:rsidTr="00A01029">
        <w:trPr>
          <w:cantSplit/>
          <w:trHeight w:val="281"/>
        </w:trPr>
        <w:tc>
          <w:tcPr>
            <w:tcW w:w="922" w:type="dxa"/>
            <w:vMerge w:val="restart"/>
            <w:vAlign w:val="center"/>
          </w:tcPr>
          <w:p w14:paraId="3BE080DB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Lp.</w:t>
            </w:r>
          </w:p>
        </w:tc>
        <w:tc>
          <w:tcPr>
            <w:tcW w:w="6595" w:type="dxa"/>
            <w:vMerge w:val="restart"/>
            <w:vAlign w:val="center"/>
          </w:tcPr>
          <w:p w14:paraId="2EBC37FD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Opis efektów </w:t>
            </w:r>
            <w:r w:rsidR="004C22EA" w:rsidRPr="00C67EF7">
              <w:rPr>
                <w:rFonts w:ascii="Tahoma" w:hAnsi="Tahoma" w:cs="Tahoma"/>
              </w:rPr>
              <w:t>uczenia się</w:t>
            </w:r>
          </w:p>
        </w:tc>
        <w:tc>
          <w:tcPr>
            <w:tcW w:w="2264" w:type="dxa"/>
            <w:vMerge w:val="restart"/>
            <w:vAlign w:val="center"/>
          </w:tcPr>
          <w:p w14:paraId="05BCA401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Odniesienie do efektów </w:t>
            </w:r>
            <w:r w:rsidR="00BB7DD2" w:rsidRPr="00C67EF7">
              <w:rPr>
                <w:rFonts w:ascii="Tahoma" w:hAnsi="Tahoma" w:cs="Tahoma"/>
              </w:rPr>
              <w:t>uczenia się</w:t>
            </w:r>
          </w:p>
          <w:p w14:paraId="30EC6B98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dla kierunku</w:t>
            </w:r>
          </w:p>
        </w:tc>
      </w:tr>
      <w:tr w:rsidR="00DF48F8" w:rsidRPr="00C67EF7" w14:paraId="7A541BBE" w14:textId="77777777" w:rsidTr="00A01029">
        <w:trPr>
          <w:cantSplit/>
          <w:trHeight w:val="321"/>
        </w:trPr>
        <w:tc>
          <w:tcPr>
            <w:tcW w:w="922" w:type="dxa"/>
            <w:vMerge/>
            <w:vAlign w:val="center"/>
          </w:tcPr>
          <w:p w14:paraId="06B71CF7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6595" w:type="dxa"/>
            <w:vMerge/>
            <w:vAlign w:val="center"/>
          </w:tcPr>
          <w:p w14:paraId="39DEF2CB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264" w:type="dxa"/>
            <w:vMerge/>
            <w:vAlign w:val="center"/>
          </w:tcPr>
          <w:p w14:paraId="39151F07" w14:textId="77777777" w:rsidR="00DF48F8" w:rsidRPr="00C67EF7" w:rsidRDefault="00DF48F8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DF48F8" w:rsidRPr="00C67EF7" w14:paraId="68851CB7" w14:textId="77777777" w:rsidTr="00A01029">
        <w:trPr>
          <w:trHeight w:val="227"/>
        </w:trPr>
        <w:tc>
          <w:tcPr>
            <w:tcW w:w="9781" w:type="dxa"/>
            <w:gridSpan w:val="3"/>
            <w:vAlign w:val="center"/>
          </w:tcPr>
          <w:p w14:paraId="07B93DD1" w14:textId="593BB2FA" w:rsidR="00DF48F8" w:rsidRPr="00C67EF7" w:rsidRDefault="00DF48F8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 zaliczeniu przedmiotu student w zakresie </w:t>
            </w:r>
            <w:r w:rsidRPr="00C67EF7">
              <w:rPr>
                <w:rFonts w:ascii="Tahoma" w:hAnsi="Tahoma" w:cs="Tahoma"/>
                <w:b/>
                <w:smallCaps/>
              </w:rPr>
              <w:t>wiedzy</w:t>
            </w:r>
            <w:r w:rsidRPr="00C67EF7">
              <w:rPr>
                <w:rFonts w:ascii="Tahoma" w:hAnsi="Tahoma" w:cs="Tahoma"/>
              </w:rPr>
              <w:t xml:space="preserve"> </w:t>
            </w:r>
          </w:p>
        </w:tc>
      </w:tr>
      <w:tr w:rsidR="0032107F" w:rsidRPr="00C67EF7" w14:paraId="16D416B5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55AB959C" w14:textId="77777777" w:rsidR="0032107F" w:rsidRPr="00C67EF7" w:rsidRDefault="0032107F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6595" w:type="dxa"/>
            <w:vAlign w:val="center"/>
          </w:tcPr>
          <w:p w14:paraId="3297688D" w14:textId="3933AF6B" w:rsidR="001F56ED" w:rsidRPr="00C67EF7" w:rsidRDefault="00691EB7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  <w:r w:rsidR="001F56ED" w:rsidRPr="00C67EF7">
              <w:rPr>
                <w:rFonts w:ascii="Tahoma" w:hAnsi="Tahoma" w:cs="Tahoma"/>
              </w:rPr>
              <w:t xml:space="preserve">osiada </w:t>
            </w:r>
            <w:r w:rsidRPr="00C67EF7">
              <w:rPr>
                <w:rFonts w:ascii="Tahoma" w:hAnsi="Tahoma" w:cs="Tahoma"/>
              </w:rPr>
              <w:t xml:space="preserve">wiedzę o </w:t>
            </w:r>
            <w:r w:rsidR="00DC3D87" w:rsidRPr="00C67EF7">
              <w:rPr>
                <w:rFonts w:ascii="Tahoma" w:hAnsi="Tahoma" w:cs="Tahoma"/>
              </w:rPr>
              <w:t>podstawow</w:t>
            </w:r>
            <w:r w:rsidR="001F56ED" w:rsidRPr="00C67EF7">
              <w:rPr>
                <w:rFonts w:ascii="Tahoma" w:hAnsi="Tahoma" w:cs="Tahoma"/>
              </w:rPr>
              <w:t>ych</w:t>
            </w:r>
            <w:r w:rsidR="00DC3D87" w:rsidRPr="00C67EF7">
              <w:rPr>
                <w:rFonts w:ascii="Tahoma" w:hAnsi="Tahoma" w:cs="Tahoma"/>
              </w:rPr>
              <w:t xml:space="preserve"> poję</w:t>
            </w:r>
            <w:r w:rsidRPr="00C67EF7">
              <w:rPr>
                <w:rFonts w:ascii="Tahoma" w:hAnsi="Tahoma" w:cs="Tahoma"/>
              </w:rPr>
              <w:t>ciach</w:t>
            </w:r>
            <w:r w:rsidR="001F56ED" w:rsidRPr="00C67EF7">
              <w:rPr>
                <w:rFonts w:ascii="Tahoma" w:hAnsi="Tahoma" w:cs="Tahoma"/>
              </w:rPr>
              <w:t xml:space="preserve"> </w:t>
            </w:r>
            <w:r w:rsidR="00DC3D87" w:rsidRPr="00C67EF7">
              <w:rPr>
                <w:rFonts w:ascii="Tahoma" w:hAnsi="Tahoma" w:cs="Tahoma"/>
              </w:rPr>
              <w:t>z zakresu komunikacji międzykulturowej</w:t>
            </w:r>
            <w:r w:rsidR="001F56ED" w:rsidRPr="00C67EF7">
              <w:rPr>
                <w:rFonts w:ascii="Tahoma" w:hAnsi="Tahoma" w:cs="Tahoma"/>
              </w:rPr>
              <w:t>, typologii kultur</w:t>
            </w:r>
            <w:r w:rsidRPr="00C67EF7">
              <w:rPr>
                <w:rFonts w:ascii="Tahoma" w:hAnsi="Tahoma" w:cs="Tahoma"/>
              </w:rPr>
              <w:t xml:space="preserve">, </w:t>
            </w:r>
            <w:r w:rsidR="001F56ED" w:rsidRPr="00C67EF7">
              <w:rPr>
                <w:rFonts w:ascii="Tahoma" w:hAnsi="Tahoma" w:cs="Tahoma"/>
              </w:rPr>
              <w:t>różni</w:t>
            </w:r>
            <w:r w:rsidRPr="00C67EF7">
              <w:rPr>
                <w:rFonts w:ascii="Tahoma" w:hAnsi="Tahoma" w:cs="Tahoma"/>
              </w:rPr>
              <w:t>cach</w:t>
            </w:r>
            <w:r w:rsidR="001F56ED" w:rsidRPr="00C67EF7">
              <w:rPr>
                <w:rFonts w:ascii="Tahoma" w:hAnsi="Tahoma" w:cs="Tahoma"/>
              </w:rPr>
              <w:t xml:space="preserve"> kulturowych oraz ich znaczeni</w:t>
            </w:r>
            <w:r w:rsidRPr="00C67EF7">
              <w:rPr>
                <w:rFonts w:ascii="Tahoma" w:hAnsi="Tahoma" w:cs="Tahoma"/>
              </w:rPr>
              <w:t>u</w:t>
            </w:r>
            <w:r w:rsidR="001F56ED" w:rsidRPr="00C67EF7">
              <w:rPr>
                <w:rFonts w:ascii="Tahoma" w:hAnsi="Tahoma" w:cs="Tahoma"/>
              </w:rPr>
              <w:t xml:space="preserve"> w komunikacji międzykulturowej, w tym interpersonalnej i medialnej. </w:t>
            </w:r>
          </w:p>
        </w:tc>
        <w:tc>
          <w:tcPr>
            <w:tcW w:w="2264" w:type="dxa"/>
            <w:vMerge w:val="restart"/>
            <w:vAlign w:val="center"/>
          </w:tcPr>
          <w:p w14:paraId="7592ABC2" w14:textId="7D5932FE" w:rsidR="0032107F" w:rsidRPr="00C67EF7" w:rsidRDefault="0032107F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K_W</w:t>
            </w:r>
            <w:r w:rsidR="0047154A">
              <w:rPr>
                <w:rFonts w:ascii="Tahoma" w:hAnsi="Tahoma" w:cs="Tahoma"/>
              </w:rPr>
              <w:t>09</w:t>
            </w:r>
          </w:p>
        </w:tc>
      </w:tr>
      <w:tr w:rsidR="00DC3D87" w:rsidRPr="00C67EF7" w14:paraId="2AAFD6A0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75A90A2F" w14:textId="28282B5E" w:rsidR="00DC3D87" w:rsidRPr="00C67EF7" w:rsidRDefault="00DC3D87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6595" w:type="dxa"/>
            <w:vAlign w:val="center"/>
          </w:tcPr>
          <w:p w14:paraId="70F8A661" w14:textId="26000AEF" w:rsidR="00DC3D87" w:rsidRPr="00C67EF7" w:rsidRDefault="00A654C1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</w:t>
            </w:r>
            <w:r w:rsidR="00153476" w:rsidRPr="00C67EF7">
              <w:rPr>
                <w:rFonts w:ascii="Tahoma" w:hAnsi="Tahoma" w:cs="Tahoma"/>
              </w:rPr>
              <w:t>na podstawowe pojęcia z zakresu psychologii międzykulturowej i ic</w:t>
            </w:r>
            <w:r w:rsidR="00691EB7" w:rsidRPr="00C67EF7">
              <w:rPr>
                <w:rFonts w:ascii="Tahoma" w:hAnsi="Tahoma" w:cs="Tahoma"/>
              </w:rPr>
              <w:t>h</w:t>
            </w:r>
            <w:r w:rsidR="00153476" w:rsidRPr="00C67EF7">
              <w:rPr>
                <w:rFonts w:ascii="Tahoma" w:hAnsi="Tahoma" w:cs="Tahoma"/>
              </w:rPr>
              <w:t xml:space="preserve"> zastosowani</w:t>
            </w:r>
            <w:r w:rsidR="00691EB7" w:rsidRPr="00C67EF7">
              <w:rPr>
                <w:rFonts w:ascii="Tahoma" w:hAnsi="Tahoma" w:cs="Tahoma"/>
              </w:rPr>
              <w:t>u</w:t>
            </w:r>
            <w:r w:rsidR="00153476" w:rsidRPr="00C67EF7">
              <w:rPr>
                <w:rFonts w:ascii="Tahoma" w:hAnsi="Tahoma" w:cs="Tahoma"/>
              </w:rPr>
              <w:t xml:space="preserve"> w komunikacji międzykulturowe</w:t>
            </w:r>
            <w:r w:rsidR="00691EB7" w:rsidRPr="00C67EF7">
              <w:rPr>
                <w:rFonts w:ascii="Tahoma" w:hAnsi="Tahoma" w:cs="Tahoma"/>
              </w:rPr>
              <w:t>j</w:t>
            </w:r>
            <w:r w:rsidR="00153476" w:rsidRPr="00C67EF7">
              <w:rPr>
                <w:rFonts w:ascii="Tahoma" w:hAnsi="Tahoma" w:cs="Tahoma"/>
              </w:rPr>
              <w:t>.</w:t>
            </w:r>
          </w:p>
        </w:tc>
        <w:tc>
          <w:tcPr>
            <w:tcW w:w="2264" w:type="dxa"/>
            <w:vMerge/>
            <w:vAlign w:val="center"/>
          </w:tcPr>
          <w:p w14:paraId="0E13DA71" w14:textId="77777777" w:rsidR="00DC3D87" w:rsidRPr="00C67EF7" w:rsidRDefault="00DC3D87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</w:p>
        </w:tc>
      </w:tr>
      <w:tr w:rsidR="00A4388D" w:rsidRPr="00C67EF7" w14:paraId="488B6540" w14:textId="77777777" w:rsidTr="005D3A89">
        <w:trPr>
          <w:trHeight w:val="134"/>
        </w:trPr>
        <w:tc>
          <w:tcPr>
            <w:tcW w:w="922" w:type="dxa"/>
            <w:vAlign w:val="center"/>
          </w:tcPr>
          <w:p w14:paraId="7712F3E7" w14:textId="77777777" w:rsidR="00A4388D" w:rsidRPr="00C67EF7" w:rsidRDefault="00A4388D" w:rsidP="00C67EF7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6595" w:type="dxa"/>
            <w:vAlign w:val="center"/>
          </w:tcPr>
          <w:p w14:paraId="2D23E38C" w14:textId="3581DA65" w:rsidR="00A4388D" w:rsidRPr="00C67EF7" w:rsidRDefault="005D3A89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 xml:space="preserve">kompetencji społecznych </w:t>
            </w:r>
          </w:p>
        </w:tc>
        <w:tc>
          <w:tcPr>
            <w:tcW w:w="2264" w:type="dxa"/>
            <w:vAlign w:val="center"/>
          </w:tcPr>
          <w:p w14:paraId="54DD4ACC" w14:textId="77777777" w:rsidR="00A4388D" w:rsidRPr="00C67EF7" w:rsidRDefault="00A4388D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</w:p>
        </w:tc>
      </w:tr>
      <w:tr w:rsidR="00A4388D" w:rsidRPr="00C67EF7" w14:paraId="1D679EEF" w14:textId="77777777" w:rsidTr="00A01029">
        <w:trPr>
          <w:trHeight w:val="227"/>
        </w:trPr>
        <w:tc>
          <w:tcPr>
            <w:tcW w:w="922" w:type="dxa"/>
            <w:vAlign w:val="center"/>
          </w:tcPr>
          <w:p w14:paraId="73B15AD7" w14:textId="409F4805" w:rsidR="00A4388D" w:rsidRPr="00C67EF7" w:rsidRDefault="005D3A89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6595" w:type="dxa"/>
            <w:vAlign w:val="center"/>
          </w:tcPr>
          <w:p w14:paraId="75F6F1DF" w14:textId="64CE9534" w:rsidR="00A4388D" w:rsidRPr="00C67EF7" w:rsidRDefault="00A4388D" w:rsidP="00C67EF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5D3A89">
              <w:rPr>
                <w:rFonts w:ascii="Tahoma" w:hAnsi="Tahoma" w:cs="Tahoma"/>
              </w:rPr>
              <w:t>umie uczestniczyć w przygotowaniu projektów społecznych na rzecz interesu publicznego</w:t>
            </w:r>
            <w:r w:rsidR="005D3A89" w:rsidRPr="005D3A89">
              <w:rPr>
                <w:rFonts w:ascii="Tahoma" w:hAnsi="Tahoma" w:cs="Tahoma"/>
              </w:rPr>
              <w:t xml:space="preserve"> w zakresie tematyki związanej z przedmiotem </w:t>
            </w:r>
          </w:p>
        </w:tc>
        <w:tc>
          <w:tcPr>
            <w:tcW w:w="2264" w:type="dxa"/>
            <w:vAlign w:val="center"/>
          </w:tcPr>
          <w:p w14:paraId="1DA9FD50" w14:textId="6018C5E6" w:rsidR="00A4388D" w:rsidRPr="00C67EF7" w:rsidRDefault="005D3A89" w:rsidP="0035557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</w:tbl>
    <w:p w14:paraId="3977D0BC" w14:textId="2874AACA" w:rsidR="006D33CB" w:rsidRPr="00C67EF7" w:rsidRDefault="006D33CB" w:rsidP="00C67EF7">
      <w:pPr>
        <w:spacing w:before="40" w:after="40" w:line="240" w:lineRule="auto"/>
        <w:rPr>
          <w:rFonts w:ascii="Tahoma" w:hAnsi="Tahoma" w:cs="Tahoma"/>
        </w:rPr>
      </w:pPr>
    </w:p>
    <w:p w14:paraId="01B429DE" w14:textId="77777777" w:rsidR="0035344F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lastRenderedPageBreak/>
        <w:t xml:space="preserve">Formy zajęć dydaktycznych </w:t>
      </w:r>
      <w:r w:rsidR="004D72D9" w:rsidRPr="00C67EF7">
        <w:rPr>
          <w:rFonts w:ascii="Tahoma" w:hAnsi="Tahoma" w:cs="Tahoma"/>
        </w:rPr>
        <w:t>oraz</w:t>
      </w:r>
      <w:r w:rsidRPr="00C67EF7">
        <w:rPr>
          <w:rFonts w:ascii="Tahoma" w:hAnsi="Tahoma" w:cs="Tahoma"/>
        </w:rPr>
        <w:t xml:space="preserve"> wymiar </w:t>
      </w:r>
      <w:r w:rsidR="004D72D9" w:rsidRPr="00C67EF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20"/>
        <w:gridCol w:w="1188"/>
        <w:gridCol w:w="1192"/>
        <w:gridCol w:w="1183"/>
        <w:gridCol w:w="1189"/>
        <w:gridCol w:w="1183"/>
        <w:gridCol w:w="1189"/>
        <w:gridCol w:w="1318"/>
      </w:tblGrid>
      <w:tr w:rsidR="0035344F" w:rsidRPr="00C67EF7" w14:paraId="3F676E1E" w14:textId="77777777" w:rsidTr="00A01029">
        <w:tc>
          <w:tcPr>
            <w:tcW w:w="9781" w:type="dxa"/>
            <w:gridSpan w:val="8"/>
            <w:vAlign w:val="center"/>
          </w:tcPr>
          <w:p w14:paraId="77B6EB22" w14:textId="77777777" w:rsidR="0035344F" w:rsidRPr="00C67EF7" w:rsidRDefault="0035344F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67EF7" w14:paraId="059F553A" w14:textId="77777777" w:rsidTr="00A01029">
        <w:tc>
          <w:tcPr>
            <w:tcW w:w="1236" w:type="dxa"/>
            <w:vAlign w:val="center"/>
          </w:tcPr>
          <w:p w14:paraId="7DF83B8D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W</w:t>
            </w:r>
          </w:p>
        </w:tc>
        <w:tc>
          <w:tcPr>
            <w:tcW w:w="1203" w:type="dxa"/>
            <w:vAlign w:val="center"/>
          </w:tcPr>
          <w:p w14:paraId="37119B71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9850469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3F06F920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09901752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ZP</w:t>
            </w:r>
          </w:p>
        </w:tc>
        <w:tc>
          <w:tcPr>
            <w:tcW w:w="1200" w:type="dxa"/>
            <w:vAlign w:val="center"/>
          </w:tcPr>
          <w:p w14:paraId="77DB5E55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35BECFE7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30" w:type="dxa"/>
            <w:vAlign w:val="center"/>
          </w:tcPr>
          <w:p w14:paraId="743A8F7B" w14:textId="77777777" w:rsidR="0035344F" w:rsidRPr="00C67EF7" w:rsidRDefault="0035344F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ECTS</w:t>
            </w:r>
          </w:p>
        </w:tc>
      </w:tr>
      <w:tr w:rsidR="0035344F" w:rsidRPr="00C67EF7" w14:paraId="40FD07F8" w14:textId="77777777" w:rsidTr="00A01029">
        <w:tc>
          <w:tcPr>
            <w:tcW w:w="1236" w:type="dxa"/>
            <w:vAlign w:val="center"/>
          </w:tcPr>
          <w:p w14:paraId="4C954924" w14:textId="75E254D4" w:rsidR="0035344F" w:rsidRPr="00C67EF7" w:rsidRDefault="00927D98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1623D754" w14:textId="5A00BAD3" w:rsidR="0035344F" w:rsidRPr="00C67EF7" w:rsidRDefault="00927D98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5" w:type="dxa"/>
            <w:vAlign w:val="center"/>
          </w:tcPr>
          <w:p w14:paraId="78085E8B" w14:textId="303B8C05" w:rsidR="0035344F" w:rsidRPr="00C67EF7" w:rsidRDefault="00A5115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74200110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0AD5CBB6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46F4B333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348B7A34" w14:textId="77777777" w:rsidR="0035344F" w:rsidRPr="00C67EF7" w:rsidRDefault="00111D8B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330" w:type="dxa"/>
            <w:vAlign w:val="center"/>
          </w:tcPr>
          <w:p w14:paraId="65DBEC16" w14:textId="065E0480" w:rsidR="0035344F" w:rsidRPr="00C67EF7" w:rsidRDefault="00335840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14:paraId="46279839" w14:textId="77777777" w:rsidR="0035344F" w:rsidRPr="00C67EF7" w:rsidRDefault="0035344F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20"/>
        <w:gridCol w:w="1188"/>
        <w:gridCol w:w="1192"/>
        <w:gridCol w:w="1183"/>
        <w:gridCol w:w="1189"/>
        <w:gridCol w:w="1183"/>
        <w:gridCol w:w="1189"/>
        <w:gridCol w:w="1318"/>
      </w:tblGrid>
      <w:tr w:rsidR="00E64914" w:rsidRPr="00C67EF7" w14:paraId="58D683F8" w14:textId="77777777" w:rsidTr="00A01029">
        <w:tc>
          <w:tcPr>
            <w:tcW w:w="9781" w:type="dxa"/>
            <w:gridSpan w:val="8"/>
            <w:vAlign w:val="center"/>
          </w:tcPr>
          <w:p w14:paraId="7807A875" w14:textId="77777777" w:rsidR="00E64914" w:rsidRPr="00C67EF7" w:rsidRDefault="00E64914" w:rsidP="00C67E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Studia niestacjonarne (NST)</w:t>
            </w:r>
          </w:p>
        </w:tc>
      </w:tr>
      <w:tr w:rsidR="00E64914" w:rsidRPr="00C67EF7" w14:paraId="20184532" w14:textId="77777777" w:rsidTr="00A01029">
        <w:tc>
          <w:tcPr>
            <w:tcW w:w="1236" w:type="dxa"/>
            <w:vAlign w:val="center"/>
          </w:tcPr>
          <w:p w14:paraId="3891977D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W</w:t>
            </w:r>
          </w:p>
        </w:tc>
        <w:tc>
          <w:tcPr>
            <w:tcW w:w="1203" w:type="dxa"/>
            <w:vAlign w:val="center"/>
          </w:tcPr>
          <w:p w14:paraId="446D5A72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2339E8F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015690F2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</w:t>
            </w:r>
          </w:p>
        </w:tc>
        <w:tc>
          <w:tcPr>
            <w:tcW w:w="1203" w:type="dxa"/>
            <w:vAlign w:val="center"/>
          </w:tcPr>
          <w:p w14:paraId="710341D8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ZP</w:t>
            </w:r>
          </w:p>
        </w:tc>
        <w:tc>
          <w:tcPr>
            <w:tcW w:w="1200" w:type="dxa"/>
            <w:vAlign w:val="center"/>
          </w:tcPr>
          <w:p w14:paraId="2501E293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45DDE05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67EF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30" w:type="dxa"/>
            <w:vAlign w:val="center"/>
          </w:tcPr>
          <w:p w14:paraId="301B3DA2" w14:textId="77777777" w:rsidR="00E64914" w:rsidRPr="00C67EF7" w:rsidRDefault="00E64914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ECTS</w:t>
            </w:r>
          </w:p>
        </w:tc>
      </w:tr>
      <w:tr w:rsidR="00E64914" w:rsidRPr="00C67EF7" w14:paraId="24D8E578" w14:textId="77777777" w:rsidTr="00A01029">
        <w:tc>
          <w:tcPr>
            <w:tcW w:w="1236" w:type="dxa"/>
            <w:vAlign w:val="center"/>
          </w:tcPr>
          <w:p w14:paraId="5E2364BB" w14:textId="61B6E6D1" w:rsidR="00E64914" w:rsidRPr="00C67EF7" w:rsidRDefault="00927D98" w:rsidP="00927D9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0EDC4469" w14:textId="10FFEACF" w:rsidR="00E64914" w:rsidRPr="00C67EF7" w:rsidRDefault="00927D98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05" w:type="dxa"/>
            <w:vAlign w:val="center"/>
          </w:tcPr>
          <w:p w14:paraId="333927E4" w14:textId="3A2C1F42" w:rsidR="00E64914" w:rsidRPr="00C67EF7" w:rsidRDefault="00A5115E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32BC3510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3" w:type="dxa"/>
            <w:vAlign w:val="center"/>
          </w:tcPr>
          <w:p w14:paraId="794C7B7A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062A0144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147F509E" w14:textId="77777777" w:rsidR="00E64914" w:rsidRPr="00C67EF7" w:rsidRDefault="00E64914" w:rsidP="00C67EF7">
            <w:pPr>
              <w:pStyle w:val="centralniewrubryce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-</w:t>
            </w:r>
          </w:p>
        </w:tc>
        <w:tc>
          <w:tcPr>
            <w:tcW w:w="1330" w:type="dxa"/>
            <w:vAlign w:val="center"/>
          </w:tcPr>
          <w:p w14:paraId="734478BD" w14:textId="58E5D2E0" w:rsidR="00E64914" w:rsidRPr="00C67EF7" w:rsidRDefault="00335840" w:rsidP="00C67EF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</w:tbl>
    <w:p w14:paraId="71A23522" w14:textId="77777777" w:rsidR="00E64914" w:rsidRPr="00C67EF7" w:rsidRDefault="00E64914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6DD5534" w14:textId="77777777" w:rsidR="008938C7" w:rsidRPr="00C67EF7" w:rsidRDefault="008D2150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Metody realizacji zajęć</w:t>
      </w:r>
      <w:r w:rsidR="006A46E0" w:rsidRPr="00C67EF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9"/>
        <w:gridCol w:w="7573"/>
      </w:tblGrid>
      <w:tr w:rsidR="00BD79B1" w:rsidRPr="00C67EF7" w14:paraId="3D800960" w14:textId="77777777" w:rsidTr="00A5115E">
        <w:tc>
          <w:tcPr>
            <w:tcW w:w="2089" w:type="dxa"/>
            <w:vAlign w:val="center"/>
          </w:tcPr>
          <w:p w14:paraId="241AB5D6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Formy zajęć</w:t>
            </w:r>
          </w:p>
        </w:tc>
        <w:tc>
          <w:tcPr>
            <w:tcW w:w="7573" w:type="dxa"/>
            <w:vAlign w:val="center"/>
          </w:tcPr>
          <w:p w14:paraId="2FBE95A8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Metoda realizacji</w:t>
            </w:r>
          </w:p>
        </w:tc>
      </w:tr>
      <w:tr w:rsidR="00BD79B1" w:rsidRPr="00C67EF7" w14:paraId="3B4DB895" w14:textId="77777777" w:rsidTr="00A5115E">
        <w:tc>
          <w:tcPr>
            <w:tcW w:w="2089" w:type="dxa"/>
            <w:vAlign w:val="center"/>
          </w:tcPr>
          <w:p w14:paraId="73F47C51" w14:textId="4A6EA5F3" w:rsidR="00BD79B1" w:rsidRPr="00C67EF7" w:rsidRDefault="00927D98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573" w:type="dxa"/>
            <w:vAlign w:val="center"/>
          </w:tcPr>
          <w:p w14:paraId="05522478" w14:textId="3B8A0D08" w:rsidR="00BD79B1" w:rsidRPr="00C67EF7" w:rsidRDefault="002350F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Cs/>
              </w:rPr>
              <w:t>Wykład konwersatoryjny</w:t>
            </w:r>
            <w:r w:rsidRPr="00C67EF7">
              <w:rPr>
                <w:rFonts w:ascii="Tahoma" w:hAnsi="Tahoma" w:cs="Tahoma"/>
                <w:b w:val="0"/>
              </w:rPr>
              <w:t xml:space="preserve"> </w:t>
            </w:r>
            <w:r w:rsidR="00BD79B1" w:rsidRPr="00C67EF7">
              <w:rPr>
                <w:rFonts w:ascii="Tahoma" w:hAnsi="Tahoma" w:cs="Tahoma"/>
                <w:b w:val="0"/>
              </w:rPr>
              <w:t>- przekazanie podstawowych pojęć i teorii, które są wprowadzeniem do realizowanego materiału, prezentacja zagadnień związanych z problematyką wielokulturowości w dobie globalizacji</w:t>
            </w:r>
            <w:r w:rsidR="000B14A0" w:rsidRPr="00C67EF7">
              <w:rPr>
                <w:rFonts w:ascii="Tahoma" w:hAnsi="Tahoma" w:cs="Tahoma"/>
                <w:b w:val="0"/>
              </w:rPr>
              <w:t>.</w:t>
            </w:r>
            <w:r w:rsidR="00F35175" w:rsidRPr="00C67EF7">
              <w:rPr>
                <w:rFonts w:ascii="Tahoma" w:hAnsi="Tahoma" w:cs="Tahoma"/>
                <w:b w:val="0"/>
              </w:rPr>
              <w:t xml:space="preserve"> </w:t>
            </w:r>
            <w:r w:rsidR="00711760" w:rsidRPr="00C67EF7">
              <w:rPr>
                <w:rFonts w:ascii="Tahoma" w:hAnsi="Tahoma" w:cs="Tahoma"/>
                <w:b w:val="0"/>
              </w:rPr>
              <w:t xml:space="preserve">Aktywność studentów podczas zajęć – </w:t>
            </w:r>
            <w:r w:rsidR="00F35175" w:rsidRPr="00C67EF7">
              <w:rPr>
                <w:rFonts w:ascii="Tahoma" w:hAnsi="Tahoma" w:cs="Tahoma"/>
                <w:b w:val="0"/>
              </w:rPr>
              <w:t>dyskusj</w:t>
            </w:r>
            <w:r w:rsidR="00711760" w:rsidRPr="00C67EF7">
              <w:rPr>
                <w:rFonts w:ascii="Tahoma" w:hAnsi="Tahoma" w:cs="Tahoma"/>
                <w:b w:val="0"/>
              </w:rPr>
              <w:t>a, praca w grupach, burza mózgów.</w:t>
            </w:r>
            <w:r w:rsidR="00F35175" w:rsidRPr="00C67EF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50D4531F" w14:textId="77777777" w:rsidR="00B92434" w:rsidRPr="00C67EF7" w:rsidRDefault="00B92434" w:rsidP="00C67EF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64D31750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Treści kształcenia </w:t>
      </w:r>
      <w:r w:rsidRPr="00C67EF7">
        <w:rPr>
          <w:rFonts w:ascii="Tahoma" w:hAnsi="Tahoma" w:cs="Tahoma"/>
          <w:b w:val="0"/>
          <w:sz w:val="20"/>
        </w:rPr>
        <w:t>(oddzielnie dla każdej formy zajęć)</w:t>
      </w:r>
    </w:p>
    <w:p w14:paraId="11323E91" w14:textId="77777777" w:rsidR="00D465B9" w:rsidRPr="00C67EF7" w:rsidRDefault="00D465B9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F9706BC" w14:textId="2C0287E6" w:rsidR="008938C7" w:rsidRPr="00C67EF7" w:rsidRDefault="00355577" w:rsidP="00C67EF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  <w:bookmarkStart w:id="0" w:name="_GoBack"/>
      <w:bookmarkEnd w:id="0"/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67EF7" w14:paraId="14F12ABA" w14:textId="77777777" w:rsidTr="00260CD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6FEA2DC4" w14:textId="77777777" w:rsidR="009146BE" w:rsidRPr="00C67EF7" w:rsidRDefault="009146BE" w:rsidP="008C09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5EA9F62" w14:textId="77777777" w:rsidR="009146BE" w:rsidRPr="00C67EF7" w:rsidRDefault="009146B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 xml:space="preserve">Treści kształcenia realizowane w ramach </w:t>
            </w:r>
            <w:r w:rsidR="00A96B6F" w:rsidRPr="00C67EF7">
              <w:rPr>
                <w:rFonts w:ascii="Tahoma" w:hAnsi="Tahoma" w:cs="Tahoma"/>
              </w:rPr>
              <w:t>konwersatorium</w:t>
            </w:r>
          </w:p>
        </w:tc>
      </w:tr>
      <w:tr w:rsidR="00A65076" w:rsidRPr="00C67EF7" w14:paraId="439A0691" w14:textId="77777777" w:rsidTr="00260CD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0300D6EC" w14:textId="77777777" w:rsidR="009146BE" w:rsidRPr="00C67EF7" w:rsidRDefault="009146BE" w:rsidP="00C67EF7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241DBCC" w14:textId="77777777" w:rsidR="009146BE" w:rsidRPr="00C67EF7" w:rsidRDefault="009146BE" w:rsidP="00C67EF7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C67EF7" w14:paraId="6C2B8635" w14:textId="77777777" w:rsidTr="00260CDE">
        <w:tc>
          <w:tcPr>
            <w:tcW w:w="568" w:type="dxa"/>
            <w:vAlign w:val="center"/>
          </w:tcPr>
          <w:p w14:paraId="06FAB0E9" w14:textId="07DC5048" w:rsidR="009146BE" w:rsidRPr="00C67EF7" w:rsidRDefault="00927D98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9146BE" w:rsidRPr="00C67EF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5A619204" w14:textId="68EB70E1" w:rsidR="002F2123" w:rsidRPr="00C67EF7" w:rsidRDefault="002F212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Komunikacja międzykulturowa - </w:t>
            </w:r>
            <w:r w:rsidR="00AF365F" w:rsidRPr="00C67EF7">
              <w:rPr>
                <w:rFonts w:ascii="Tahoma" w:hAnsi="Tahoma" w:cs="Tahoma"/>
                <w:b w:val="0"/>
              </w:rPr>
              <w:t>podstawowe pojęcia, teorie, definicje</w:t>
            </w:r>
            <w:r w:rsidR="003D654A" w:rsidRPr="00C67EF7">
              <w:rPr>
                <w:rFonts w:ascii="Tahoma" w:hAnsi="Tahoma" w:cs="Tahoma"/>
                <w:b w:val="0"/>
              </w:rPr>
              <w:t>.</w:t>
            </w:r>
            <w:r w:rsidRPr="00C67EF7">
              <w:rPr>
                <w:rFonts w:ascii="Tahoma" w:hAnsi="Tahoma" w:cs="Tahoma"/>
                <w:b w:val="0"/>
              </w:rPr>
              <w:t xml:space="preserve"> Komunikowanie jako proces. </w:t>
            </w:r>
            <w:r w:rsidR="003D654A" w:rsidRPr="00C67EF7">
              <w:rPr>
                <w:rFonts w:ascii="Tahoma" w:hAnsi="Tahoma" w:cs="Tahoma"/>
                <w:b w:val="0"/>
              </w:rPr>
              <w:t xml:space="preserve"> </w:t>
            </w:r>
            <w:r w:rsidR="00EB1CC6" w:rsidRPr="00C67EF7">
              <w:rPr>
                <w:rFonts w:ascii="Tahoma" w:hAnsi="Tahoma" w:cs="Tahoma"/>
                <w:b w:val="0"/>
                <w:bCs/>
              </w:rPr>
              <w:t>Sylwetka naukowa E. Halla, twórcy komunikacji międzykulturowej.</w:t>
            </w:r>
            <w:r w:rsidR="00E435FD" w:rsidRPr="00C67EF7">
              <w:rPr>
                <w:rFonts w:ascii="Tahoma" w:hAnsi="Tahoma" w:cs="Tahoma"/>
                <w:b w:val="0"/>
                <w:bCs/>
              </w:rPr>
              <w:t xml:space="preserve"> Kompetencje kulturowe a komunikowanie.   </w:t>
            </w:r>
          </w:p>
        </w:tc>
      </w:tr>
      <w:tr w:rsidR="00F949AA" w:rsidRPr="00C67EF7" w14:paraId="62A68E1B" w14:textId="77777777" w:rsidTr="00260CDE">
        <w:tc>
          <w:tcPr>
            <w:tcW w:w="568" w:type="dxa"/>
            <w:vAlign w:val="center"/>
          </w:tcPr>
          <w:p w14:paraId="40C566EE" w14:textId="71C7D736" w:rsidR="00F949AA" w:rsidRPr="00C67EF7" w:rsidRDefault="00927D98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F949AA" w:rsidRPr="00C67EF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700A9FEF" w14:textId="6F4F1DEC" w:rsidR="00F949AA" w:rsidRPr="00C67EF7" w:rsidRDefault="00F949AA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>Język i jego wpływ na komunikowanie w środowisku międzykulturowym. Teza Sapira-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Whorfa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 i jej znaczenie dla komunikacji międzykulturowej.</w:t>
            </w:r>
            <w:r w:rsidR="00E435FD" w:rsidRPr="00C67EF7">
              <w:rPr>
                <w:rFonts w:ascii="Tahoma" w:hAnsi="Tahoma" w:cs="Tahoma"/>
                <w:b w:val="0"/>
              </w:rPr>
              <w:t xml:space="preserve"> Komunikacja werbalna i niewerbalna</w:t>
            </w:r>
            <w:r w:rsidR="003C78E9" w:rsidRPr="00C67EF7">
              <w:rPr>
                <w:rFonts w:ascii="Tahoma" w:hAnsi="Tahoma" w:cs="Tahoma"/>
                <w:b w:val="0"/>
              </w:rPr>
              <w:t xml:space="preserve"> w różnych kulturach</w:t>
            </w:r>
            <w:r w:rsidR="00260CDE" w:rsidRPr="00C67EF7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C67EF7" w14:paraId="3E366E11" w14:textId="77777777" w:rsidTr="00260CDE">
        <w:tc>
          <w:tcPr>
            <w:tcW w:w="568" w:type="dxa"/>
            <w:vAlign w:val="center"/>
          </w:tcPr>
          <w:p w14:paraId="5CC88887" w14:textId="5A3EC6EB" w:rsidR="009146BE" w:rsidRPr="00C67EF7" w:rsidRDefault="00927D98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260CDE" w:rsidRPr="00C67EF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142A84D4" w14:textId="09FF0FCB" w:rsidR="009146BE" w:rsidRPr="00C67EF7" w:rsidRDefault="00F15958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yellow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Modele analizowania kultur: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Kluckhohna-Str</w:t>
            </w:r>
            <w:r w:rsidR="003C78E9" w:rsidRPr="00C67EF7">
              <w:rPr>
                <w:rFonts w:ascii="Tahoma" w:hAnsi="Tahoma" w:cs="Tahoma"/>
                <w:b w:val="0"/>
              </w:rPr>
              <w:t>o</w:t>
            </w:r>
            <w:r w:rsidRPr="00C67EF7">
              <w:rPr>
                <w:rFonts w:ascii="Tahoma" w:hAnsi="Tahoma" w:cs="Tahoma"/>
                <w:b w:val="0"/>
              </w:rPr>
              <w:t>dtbecka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, E. Halla, R.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Gestelanda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Trompenaarsa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Hampd</w:t>
            </w:r>
            <w:r w:rsidR="003C78E9" w:rsidRPr="00C67EF7">
              <w:rPr>
                <w:rFonts w:ascii="Tahoma" w:hAnsi="Tahoma" w:cs="Tahoma"/>
                <w:b w:val="0"/>
              </w:rPr>
              <w:t>den</w:t>
            </w:r>
            <w:proofErr w:type="spellEnd"/>
            <w:r w:rsidR="003C78E9" w:rsidRPr="00C67EF7">
              <w:rPr>
                <w:rFonts w:ascii="Tahoma" w:hAnsi="Tahoma" w:cs="Tahoma"/>
                <w:b w:val="0"/>
              </w:rPr>
              <w:t>-Turnera.</w:t>
            </w:r>
            <w:r w:rsidR="00F949AA" w:rsidRPr="00C67EF7">
              <w:rPr>
                <w:rFonts w:ascii="Tahoma" w:hAnsi="Tahoma" w:cs="Tahoma"/>
                <w:b w:val="0"/>
                <w:bCs/>
                <w:highlight w:val="yellow"/>
              </w:rPr>
              <w:t xml:space="preserve"> </w:t>
            </w:r>
          </w:p>
        </w:tc>
      </w:tr>
      <w:tr w:rsidR="00AF365F" w:rsidRPr="00C67EF7" w14:paraId="017445A4" w14:textId="77777777" w:rsidTr="00260CDE">
        <w:tc>
          <w:tcPr>
            <w:tcW w:w="568" w:type="dxa"/>
            <w:vAlign w:val="center"/>
          </w:tcPr>
          <w:p w14:paraId="6FA16BB2" w14:textId="0AB0F5FE" w:rsidR="00EB1CC6" w:rsidRPr="00C67EF7" w:rsidRDefault="00927D98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AF365F" w:rsidRPr="00C67EF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EAD8281" w14:textId="7995FC5A" w:rsidR="00AF365F" w:rsidRPr="00C67EF7" w:rsidRDefault="002F2123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Różnice kulturowe </w:t>
            </w:r>
            <w:r w:rsidR="00F949AA" w:rsidRPr="00C67EF7">
              <w:rPr>
                <w:rFonts w:ascii="Tahoma" w:hAnsi="Tahoma" w:cs="Tahoma"/>
                <w:b w:val="0"/>
              </w:rPr>
              <w:t xml:space="preserve">jako źródło barier w komunikacji międzykulturowej: wymiary kultur G. </w:t>
            </w:r>
            <w:proofErr w:type="spellStart"/>
            <w:r w:rsidR="00F949AA" w:rsidRPr="00C67EF7">
              <w:rPr>
                <w:rFonts w:ascii="Tahoma" w:hAnsi="Tahoma" w:cs="Tahoma"/>
                <w:b w:val="0"/>
              </w:rPr>
              <w:t>Hofstedego</w:t>
            </w:r>
            <w:proofErr w:type="spellEnd"/>
            <w:r w:rsidR="00F949AA" w:rsidRPr="00C67EF7">
              <w:rPr>
                <w:rFonts w:ascii="Tahoma" w:hAnsi="Tahoma" w:cs="Tahoma"/>
                <w:b w:val="0"/>
              </w:rPr>
              <w:t>, cechy kultur wybranych krajów</w:t>
            </w:r>
            <w:r w:rsidR="00226E92" w:rsidRPr="00C67EF7">
              <w:rPr>
                <w:rFonts w:ascii="Tahoma" w:hAnsi="Tahoma" w:cs="Tahoma"/>
                <w:b w:val="0"/>
              </w:rPr>
              <w:t>.</w:t>
            </w:r>
            <w:r w:rsidR="00250535" w:rsidRPr="00C67EF7">
              <w:rPr>
                <w:rFonts w:ascii="Tahoma" w:hAnsi="Tahoma" w:cs="Tahoma"/>
                <w:b w:val="0"/>
              </w:rPr>
              <w:t xml:space="preserve"> Koncepcja dynamizmu konfucjańskiego.</w:t>
            </w:r>
          </w:p>
        </w:tc>
      </w:tr>
      <w:tr w:rsidR="00AF365F" w:rsidRPr="00C67EF7" w14:paraId="1E82EC93" w14:textId="77777777" w:rsidTr="00260CDE">
        <w:tc>
          <w:tcPr>
            <w:tcW w:w="568" w:type="dxa"/>
            <w:vAlign w:val="center"/>
          </w:tcPr>
          <w:p w14:paraId="041953B0" w14:textId="5A9FE872" w:rsidR="00AF365F" w:rsidRPr="00C67EF7" w:rsidRDefault="00927D98" w:rsidP="00C67EF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</w:t>
            </w:r>
            <w:r w:rsidR="00AF365F" w:rsidRPr="00C67EF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5AAC493F" w14:textId="30BE9237" w:rsidR="00AF365F" w:rsidRPr="00C67EF7" w:rsidRDefault="0082384E" w:rsidP="00C67E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67EF7">
              <w:rPr>
                <w:rFonts w:ascii="Tahoma" w:hAnsi="Tahoma" w:cs="Tahoma"/>
                <w:b w:val="0"/>
              </w:rPr>
              <w:t xml:space="preserve">Podstawowe pojęcia z zakresu psychologii międzykulturowej; kontekst </w:t>
            </w:r>
            <w:proofErr w:type="spellStart"/>
            <w:r w:rsidRPr="00C67EF7">
              <w:rPr>
                <w:rFonts w:ascii="Tahoma" w:hAnsi="Tahoma" w:cs="Tahoma"/>
                <w:b w:val="0"/>
              </w:rPr>
              <w:t>ekokulturowy</w:t>
            </w:r>
            <w:proofErr w:type="spellEnd"/>
            <w:r w:rsidRPr="00C67EF7">
              <w:rPr>
                <w:rFonts w:ascii="Tahoma" w:hAnsi="Tahoma" w:cs="Tahoma"/>
                <w:b w:val="0"/>
              </w:rPr>
              <w:t>; wartości, jako podstawowy element motywujący w życiu jednostek</w:t>
            </w:r>
            <w:r w:rsidR="00226E92" w:rsidRPr="00C67EF7">
              <w:rPr>
                <w:rFonts w:ascii="Tahoma" w:hAnsi="Tahoma" w:cs="Tahoma"/>
                <w:b w:val="0"/>
              </w:rPr>
              <w:t>.</w:t>
            </w:r>
            <w:r w:rsidR="00260CDE" w:rsidRPr="00C67EF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7CE5B269" w14:textId="77777777" w:rsidR="008C2C2C" w:rsidRPr="00C67EF7" w:rsidRDefault="008C2C2C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573C3DE" w14:textId="77777777" w:rsidR="00426BA1" w:rsidRPr="00C67EF7" w:rsidRDefault="00426BA1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C67EF7">
        <w:rPr>
          <w:rFonts w:ascii="Tahoma" w:hAnsi="Tahoma" w:cs="Tahoma"/>
          <w:spacing w:val="-8"/>
        </w:rPr>
        <w:t xml:space="preserve">Korelacja pomiędzy efektami </w:t>
      </w:r>
      <w:r w:rsidR="00BB7DD2" w:rsidRPr="00C67EF7">
        <w:rPr>
          <w:rFonts w:ascii="Tahoma" w:hAnsi="Tahoma" w:cs="Tahoma"/>
        </w:rPr>
        <w:t>uczenia się</w:t>
      </w:r>
      <w:r w:rsidR="0005749C" w:rsidRPr="00C67EF7">
        <w:rPr>
          <w:rFonts w:ascii="Tahoma" w:hAnsi="Tahoma" w:cs="Tahoma"/>
          <w:spacing w:val="-8"/>
        </w:rPr>
        <w:t xml:space="preserve">, </w:t>
      </w:r>
      <w:r w:rsidRPr="00C67EF7">
        <w:rPr>
          <w:rFonts w:ascii="Tahoma" w:hAnsi="Tahoma" w:cs="Tahoma"/>
          <w:spacing w:val="-8"/>
        </w:rPr>
        <w:t>celami przedmiot</w:t>
      </w:r>
      <w:r w:rsidR="0005749C" w:rsidRPr="00C67EF7">
        <w:rPr>
          <w:rFonts w:ascii="Tahoma" w:hAnsi="Tahoma" w:cs="Tahoma"/>
          <w:spacing w:val="-8"/>
        </w:rPr>
        <w:t>u</w:t>
      </w:r>
      <w:r w:rsidRPr="00C67EF7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3181"/>
        <w:gridCol w:w="3300"/>
      </w:tblGrid>
      <w:tr w:rsidR="00BD79B1" w:rsidRPr="00C67EF7" w14:paraId="44988904" w14:textId="77777777" w:rsidTr="00A5115E">
        <w:tc>
          <w:tcPr>
            <w:tcW w:w="3181" w:type="dxa"/>
          </w:tcPr>
          <w:p w14:paraId="552E04FF" w14:textId="77777777" w:rsidR="00BD79B1" w:rsidRPr="00C67EF7" w:rsidRDefault="00BB7DD2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Efekt uczenia się</w:t>
            </w:r>
          </w:p>
        </w:tc>
        <w:tc>
          <w:tcPr>
            <w:tcW w:w="3181" w:type="dxa"/>
          </w:tcPr>
          <w:p w14:paraId="6182934F" w14:textId="77777777" w:rsidR="00BD79B1" w:rsidRPr="00C67EF7" w:rsidRDefault="00BD79B1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67EF7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300" w:type="dxa"/>
          </w:tcPr>
          <w:p w14:paraId="695A3462" w14:textId="77777777" w:rsidR="00BD79B1" w:rsidRPr="00C67EF7" w:rsidRDefault="00BD79B1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C67EF7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BD79B1" w:rsidRPr="00C67EF7" w14:paraId="7AA3B6BD" w14:textId="77777777" w:rsidTr="00A5115E">
        <w:tc>
          <w:tcPr>
            <w:tcW w:w="3181" w:type="dxa"/>
            <w:vAlign w:val="center"/>
          </w:tcPr>
          <w:p w14:paraId="2ACD2A22" w14:textId="77777777" w:rsidR="00BD79B1" w:rsidRPr="00C67EF7" w:rsidRDefault="00BD79B1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3181" w:type="dxa"/>
            <w:vAlign w:val="center"/>
          </w:tcPr>
          <w:p w14:paraId="1BD61F5D" w14:textId="2A8407EA" w:rsidR="00BD79B1" w:rsidRPr="00C67EF7" w:rsidRDefault="00AE4CA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C1, C2</w:t>
            </w:r>
          </w:p>
        </w:tc>
        <w:tc>
          <w:tcPr>
            <w:tcW w:w="3300" w:type="dxa"/>
            <w:vAlign w:val="center"/>
          </w:tcPr>
          <w:p w14:paraId="007DF16E" w14:textId="36AD7145" w:rsidR="00BD79B1" w:rsidRPr="00C67EF7" w:rsidRDefault="00927D98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1,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 xml:space="preserve">3, </w:t>
            </w: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>4</w:t>
            </w:r>
          </w:p>
        </w:tc>
      </w:tr>
      <w:tr w:rsidR="00BD79B1" w:rsidRPr="00C67EF7" w14:paraId="4570D920" w14:textId="77777777" w:rsidTr="00A5115E">
        <w:tc>
          <w:tcPr>
            <w:tcW w:w="3181" w:type="dxa"/>
            <w:vAlign w:val="center"/>
          </w:tcPr>
          <w:p w14:paraId="75A67030" w14:textId="77777777" w:rsidR="00BD79B1" w:rsidRPr="00C67EF7" w:rsidRDefault="00BD79B1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3181" w:type="dxa"/>
            <w:vAlign w:val="center"/>
          </w:tcPr>
          <w:p w14:paraId="0D2ACCAA" w14:textId="2C66EB1D" w:rsidR="00BD79B1" w:rsidRPr="00C67EF7" w:rsidRDefault="00AE4CAD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C3</w:t>
            </w:r>
          </w:p>
        </w:tc>
        <w:tc>
          <w:tcPr>
            <w:tcW w:w="3300" w:type="dxa"/>
            <w:vAlign w:val="center"/>
          </w:tcPr>
          <w:p w14:paraId="3DFA4689" w14:textId="373F4804" w:rsidR="00BD79B1" w:rsidRPr="00C67EF7" w:rsidRDefault="00927D98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AE4CAD" w:rsidRPr="00C67EF7">
              <w:rPr>
                <w:rFonts w:ascii="Tahoma" w:hAnsi="Tahoma" w:cs="Tahoma"/>
              </w:rPr>
              <w:t>5</w:t>
            </w:r>
          </w:p>
        </w:tc>
      </w:tr>
      <w:tr w:rsidR="005D6A7B" w:rsidRPr="00C67EF7" w14:paraId="4AE436E6" w14:textId="77777777" w:rsidTr="00A5115E">
        <w:tc>
          <w:tcPr>
            <w:tcW w:w="3181" w:type="dxa"/>
            <w:vAlign w:val="center"/>
          </w:tcPr>
          <w:p w14:paraId="64E192EA" w14:textId="78BAC9BE" w:rsidR="005D6A7B" w:rsidRPr="00C67EF7" w:rsidRDefault="005D6A7B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  <w:tc>
          <w:tcPr>
            <w:tcW w:w="3181" w:type="dxa"/>
            <w:vAlign w:val="center"/>
          </w:tcPr>
          <w:p w14:paraId="3CCE021C" w14:textId="48A7EEB6" w:rsidR="005D6A7B" w:rsidRPr="00C67EF7" w:rsidRDefault="005D6A7B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300" w:type="dxa"/>
            <w:vAlign w:val="center"/>
          </w:tcPr>
          <w:p w14:paraId="4633C39D" w14:textId="7784D922" w:rsidR="005D6A7B" w:rsidRDefault="005D6A7B" w:rsidP="00C67EF7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K4, K5</w:t>
            </w:r>
          </w:p>
        </w:tc>
      </w:tr>
    </w:tbl>
    <w:p w14:paraId="486F3893" w14:textId="77777777" w:rsidR="00041E4B" w:rsidRPr="00C67EF7" w:rsidRDefault="00041E4B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DDA3A5D" w14:textId="77777777" w:rsidR="008B78FF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Metody </w:t>
      </w:r>
      <w:r w:rsidR="00603431" w:rsidRPr="00C67EF7">
        <w:rPr>
          <w:rFonts w:ascii="Tahoma" w:hAnsi="Tahoma" w:cs="Tahoma"/>
        </w:rPr>
        <w:t xml:space="preserve">weryfikacji efektów </w:t>
      </w:r>
      <w:r w:rsidR="00BB7DD2" w:rsidRPr="00C67EF7">
        <w:rPr>
          <w:rFonts w:ascii="Tahoma" w:hAnsi="Tahoma" w:cs="Tahoma"/>
        </w:rPr>
        <w:t>uczenia się</w:t>
      </w:r>
      <w:r w:rsidR="00BB7DD2" w:rsidRPr="00C67EF7">
        <w:rPr>
          <w:rFonts w:ascii="Tahoma" w:hAnsi="Tahoma" w:cs="Tahoma"/>
          <w:b w:val="0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B78FF" w:rsidRPr="00C67EF7" w14:paraId="04F804BF" w14:textId="77777777" w:rsidTr="000B14A0">
        <w:tc>
          <w:tcPr>
            <w:tcW w:w="1418" w:type="dxa"/>
            <w:vAlign w:val="center"/>
          </w:tcPr>
          <w:p w14:paraId="67FDEF41" w14:textId="77777777" w:rsidR="008B78FF" w:rsidRPr="00C67EF7" w:rsidRDefault="00BB7DD2" w:rsidP="00C67EF7">
            <w:pPr>
              <w:pStyle w:val="Nagwkitablic"/>
              <w:spacing w:before="40" w:after="40"/>
              <w:rPr>
                <w:rFonts w:ascii="Tahoma" w:hAnsi="Tahoma" w:cs="Tahoma"/>
                <w:smallCaps/>
              </w:rPr>
            </w:pPr>
            <w:r w:rsidRPr="00C67EF7">
              <w:rPr>
                <w:rFonts w:ascii="Tahoma" w:hAnsi="Tahoma" w:cs="Tahoma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13D078FE" w14:textId="77777777" w:rsidR="008B78FF" w:rsidRPr="00C67EF7" w:rsidRDefault="008B78FF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7EF7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FBE5CB9" w14:textId="77777777" w:rsidR="008B78FF" w:rsidRPr="00C67EF7" w:rsidRDefault="008B78FF" w:rsidP="00C67EF7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67EF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8B78FF" w:rsidRPr="00C67EF7" w14:paraId="7AC3C013" w14:textId="77777777" w:rsidTr="000B14A0">
        <w:tc>
          <w:tcPr>
            <w:tcW w:w="1418" w:type="dxa"/>
            <w:vAlign w:val="center"/>
          </w:tcPr>
          <w:p w14:paraId="39DAB734" w14:textId="77777777" w:rsidR="008B78FF" w:rsidRPr="00C67EF7" w:rsidRDefault="008B78FF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16B318FD" w14:textId="53A5BE00" w:rsidR="005D6A7B" w:rsidRPr="00C67EF7" w:rsidRDefault="005D3A89" w:rsidP="005D6A7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Przygotowanie</w:t>
            </w:r>
            <w:r w:rsidR="005D6A7B">
              <w:rPr>
                <w:rFonts w:ascii="Tahoma" w:hAnsi="Tahoma" w:cs="Tahoma"/>
                <w:b w:val="0"/>
                <w:sz w:val="20"/>
              </w:rPr>
              <w:t xml:space="preserve"> projektu/eseju/</w:t>
            </w:r>
            <w:proofErr w:type="spellStart"/>
            <w:r w:rsidR="005D6A7B">
              <w:rPr>
                <w:rFonts w:ascii="Tahoma" w:hAnsi="Tahoma" w:cs="Tahoma"/>
                <w:b w:val="0"/>
                <w:sz w:val="20"/>
              </w:rPr>
              <w:t>case</w:t>
            </w:r>
            <w:proofErr w:type="spellEnd"/>
            <w:r w:rsidR="005D6A7B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5D6A7B">
              <w:rPr>
                <w:rFonts w:ascii="Tahoma" w:hAnsi="Tahoma" w:cs="Tahoma"/>
                <w:b w:val="0"/>
                <w:sz w:val="20"/>
              </w:rPr>
              <w:t>study</w:t>
            </w:r>
            <w:proofErr w:type="spellEnd"/>
            <w:r w:rsidR="005D6A7B">
              <w:rPr>
                <w:rFonts w:ascii="Tahoma" w:hAnsi="Tahoma" w:cs="Tahoma"/>
                <w:b w:val="0"/>
                <w:sz w:val="20"/>
              </w:rPr>
              <w:t xml:space="preserve"> dotyczącego wybrednej kwestii społecznej w oparciu o analizę tematyki związanej z przedmiotem oraz 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  <w:p w14:paraId="6FD2663E" w14:textId="07AF5AAC" w:rsidR="008B78FF" w:rsidRPr="00C67EF7" w:rsidRDefault="00ED5FE1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431D40" w:rsidRPr="00C67EF7">
              <w:rPr>
                <w:rFonts w:ascii="Tahoma" w:hAnsi="Tahoma" w:cs="Tahoma"/>
                <w:b w:val="0"/>
                <w:sz w:val="20"/>
              </w:rPr>
              <w:t>zamknięte jednokrotnego wyboru</w:t>
            </w:r>
          </w:p>
        </w:tc>
        <w:tc>
          <w:tcPr>
            <w:tcW w:w="3260" w:type="dxa"/>
            <w:vAlign w:val="center"/>
          </w:tcPr>
          <w:p w14:paraId="75A94B89" w14:textId="6705E941" w:rsidR="008B78FF" w:rsidRPr="00C67EF7" w:rsidRDefault="00927D98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0B14A0" w:rsidRPr="00C67EF7" w14:paraId="25286D21" w14:textId="77777777" w:rsidTr="000B14A0">
        <w:tc>
          <w:tcPr>
            <w:tcW w:w="1418" w:type="dxa"/>
          </w:tcPr>
          <w:p w14:paraId="2FDEC721" w14:textId="77777777" w:rsidR="000B14A0" w:rsidRPr="00C67EF7" w:rsidRDefault="000B14A0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lastRenderedPageBreak/>
              <w:t>P_W02</w:t>
            </w:r>
          </w:p>
        </w:tc>
        <w:tc>
          <w:tcPr>
            <w:tcW w:w="5103" w:type="dxa"/>
          </w:tcPr>
          <w:p w14:paraId="63F1F528" w14:textId="77777777" w:rsidR="005D6A7B" w:rsidRPr="00C67EF7" w:rsidRDefault="005D6A7B" w:rsidP="005D6A7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Przygotowanie projektu/eseju/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study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dotyczącego wybrednej kwestii społecznej w oparciu o analizę tematyki związanej z przedmiotem oraz  </w:t>
            </w:r>
          </w:p>
          <w:p w14:paraId="1089FB8E" w14:textId="5456FADD" w:rsidR="000B14A0" w:rsidRPr="00C67EF7" w:rsidRDefault="005D6A7B" w:rsidP="005D6A7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67EF7">
              <w:rPr>
                <w:rFonts w:ascii="Tahoma" w:hAnsi="Tahoma" w:cs="Tahoma"/>
                <w:b w:val="0"/>
                <w:sz w:val="20"/>
              </w:rPr>
              <w:t>pytania zamknięte jednokrotnego wyboru</w:t>
            </w:r>
          </w:p>
        </w:tc>
        <w:tc>
          <w:tcPr>
            <w:tcW w:w="3260" w:type="dxa"/>
          </w:tcPr>
          <w:p w14:paraId="188443C4" w14:textId="02B87B26" w:rsidR="000B14A0" w:rsidRPr="00C67EF7" w:rsidRDefault="00927D98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Konwersatorium </w:t>
            </w:r>
          </w:p>
        </w:tc>
      </w:tr>
      <w:tr w:rsidR="00DF3E8E" w:rsidRPr="00C67EF7" w14:paraId="59EE9C26" w14:textId="77777777" w:rsidTr="000B14A0">
        <w:tc>
          <w:tcPr>
            <w:tcW w:w="1418" w:type="dxa"/>
          </w:tcPr>
          <w:p w14:paraId="23952CCC" w14:textId="2C09E4B0" w:rsidR="00DF3E8E" w:rsidRPr="00355577" w:rsidRDefault="00DF3E8E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55577">
              <w:rPr>
                <w:rFonts w:ascii="Tahoma" w:hAnsi="Tahoma" w:cs="Tahoma"/>
                <w:b w:val="0"/>
                <w:sz w:val="20"/>
              </w:rPr>
              <w:t>K_K01</w:t>
            </w:r>
          </w:p>
        </w:tc>
        <w:tc>
          <w:tcPr>
            <w:tcW w:w="5103" w:type="dxa"/>
          </w:tcPr>
          <w:p w14:paraId="2CE464E1" w14:textId="246386D9" w:rsidR="00DF3E8E" w:rsidRPr="00355577" w:rsidRDefault="00DF3E8E" w:rsidP="005D6A7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55577">
              <w:rPr>
                <w:rFonts w:ascii="Tahoma" w:hAnsi="Tahoma" w:cs="Tahoma"/>
                <w:b w:val="0"/>
                <w:sz w:val="20"/>
              </w:rPr>
              <w:t>Przygotowanie projektu/eseju/</w:t>
            </w:r>
            <w:proofErr w:type="spellStart"/>
            <w:r w:rsidRPr="00355577">
              <w:rPr>
                <w:rFonts w:ascii="Tahoma" w:hAnsi="Tahoma" w:cs="Tahoma"/>
                <w:b w:val="0"/>
                <w:sz w:val="20"/>
              </w:rPr>
              <w:t>case</w:t>
            </w:r>
            <w:proofErr w:type="spellEnd"/>
            <w:r w:rsidRPr="00355577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55577">
              <w:rPr>
                <w:rFonts w:ascii="Tahoma" w:hAnsi="Tahoma" w:cs="Tahoma"/>
                <w:b w:val="0"/>
                <w:sz w:val="20"/>
              </w:rPr>
              <w:t>study</w:t>
            </w:r>
            <w:proofErr w:type="spellEnd"/>
            <w:r w:rsidRPr="00355577">
              <w:rPr>
                <w:rFonts w:ascii="Tahoma" w:hAnsi="Tahoma" w:cs="Tahoma"/>
                <w:b w:val="0"/>
                <w:sz w:val="20"/>
              </w:rPr>
              <w:t xml:space="preserve"> dotyczącego wybrednej kwestii społecznej w oparciu o analizę tematyki związanej z przedmiotem</w:t>
            </w:r>
          </w:p>
        </w:tc>
        <w:tc>
          <w:tcPr>
            <w:tcW w:w="3260" w:type="dxa"/>
          </w:tcPr>
          <w:p w14:paraId="50FECC40" w14:textId="1182D8A5" w:rsidR="00DF3E8E" w:rsidRPr="00355577" w:rsidRDefault="00DF3E8E" w:rsidP="00C67EF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55577"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</w:tbl>
    <w:p w14:paraId="0AD24FEC" w14:textId="1042B15D" w:rsidR="002350F3" w:rsidRPr="00C67EF7" w:rsidRDefault="002350F3" w:rsidP="00C67EF7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4150D5BE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 xml:space="preserve">Kryteria oceny </w:t>
      </w:r>
      <w:r w:rsidR="00E53908" w:rsidRPr="00C67EF7">
        <w:rPr>
          <w:rFonts w:ascii="Tahoma" w:hAnsi="Tahoma" w:cs="Tahoma"/>
        </w:rPr>
        <w:t>stopnia osiągnięcia</w:t>
      </w:r>
      <w:r w:rsidRPr="00C67EF7">
        <w:rPr>
          <w:rFonts w:ascii="Tahoma" w:hAnsi="Tahoma" w:cs="Tahoma"/>
        </w:rPr>
        <w:t xml:space="preserve"> efektów </w:t>
      </w:r>
      <w:r w:rsidR="00BB7DD2" w:rsidRPr="00C67EF7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BD79B1" w:rsidRPr="00C67EF7" w14:paraId="02077DCF" w14:textId="77777777" w:rsidTr="00396C2A">
        <w:trPr>
          <w:trHeight w:val="397"/>
        </w:trPr>
        <w:tc>
          <w:tcPr>
            <w:tcW w:w="1135" w:type="dxa"/>
            <w:vAlign w:val="center"/>
          </w:tcPr>
          <w:p w14:paraId="5524BF07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Efekt</w:t>
            </w:r>
            <w:r w:rsidR="00BB7DD2" w:rsidRPr="00C67EF7">
              <w:rPr>
                <w:rFonts w:ascii="Tahoma" w:hAnsi="Tahoma" w:cs="Tahoma"/>
              </w:rPr>
              <w:t xml:space="preserve"> uczenia się</w:t>
            </w:r>
          </w:p>
        </w:tc>
        <w:tc>
          <w:tcPr>
            <w:tcW w:w="2126" w:type="dxa"/>
            <w:vAlign w:val="center"/>
          </w:tcPr>
          <w:p w14:paraId="7DC143AF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2</w:t>
            </w:r>
          </w:p>
          <w:p w14:paraId="7A4E9019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2FB1548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3</w:t>
            </w:r>
          </w:p>
          <w:p w14:paraId="656C2AEB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1B76951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4</w:t>
            </w:r>
          </w:p>
          <w:p w14:paraId="74500A23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DA1C605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Na ocenę 5</w:t>
            </w:r>
          </w:p>
          <w:p w14:paraId="02368E8E" w14:textId="77777777" w:rsidR="00BD79B1" w:rsidRPr="00C67EF7" w:rsidRDefault="00BD79B1" w:rsidP="00C67EF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student potrafi</w:t>
            </w:r>
          </w:p>
        </w:tc>
      </w:tr>
      <w:tr w:rsidR="00BD79B1" w:rsidRPr="00C67EF7" w14:paraId="1F0E851A" w14:textId="77777777" w:rsidTr="00396C2A">
        <w:tc>
          <w:tcPr>
            <w:tcW w:w="1135" w:type="dxa"/>
            <w:vAlign w:val="center"/>
          </w:tcPr>
          <w:p w14:paraId="747225B8" w14:textId="77777777" w:rsidR="00BD79B1" w:rsidRPr="00C67EF7" w:rsidRDefault="00BD79B1" w:rsidP="00C67E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5A1E0B88" w14:textId="0C354D66" w:rsidR="00691EB7" w:rsidRPr="00C67EF7" w:rsidRDefault="00B50A39" w:rsidP="00C67EF7">
            <w:pPr>
              <w:pStyle w:val="wrubrycemn"/>
              <w:spacing w:before="40" w:after="40"/>
              <w:jc w:val="left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</w:t>
            </w:r>
            <w:r w:rsidR="008A6A90" w:rsidRPr="00C67EF7">
              <w:rPr>
                <w:rFonts w:ascii="Tahoma" w:hAnsi="Tahoma" w:cs="Tahoma"/>
                <w:sz w:val="20"/>
              </w:rPr>
              <w:t xml:space="preserve">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="008A6A90" w:rsidRPr="00C67EF7">
              <w:rPr>
                <w:rFonts w:ascii="Tahoma" w:hAnsi="Tahoma" w:cs="Tahoma"/>
                <w:sz w:val="20"/>
              </w:rPr>
              <w:t xml:space="preserve">wiedzę o podstawowych pojęciach z zakresu komunikacji międzykulturowej, </w:t>
            </w:r>
            <w:r w:rsidR="00396C2A" w:rsidRPr="00C67EF7">
              <w:rPr>
                <w:rFonts w:ascii="Tahoma" w:hAnsi="Tahoma" w:cs="Tahoma"/>
                <w:sz w:val="20"/>
              </w:rPr>
              <w:t>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="00396C2A"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="00396C2A"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</w:t>
            </w:r>
            <w:r w:rsidR="008A6A90" w:rsidRPr="00C67EF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DAD572B" w14:textId="4623DF89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wiedzę </w:t>
            </w:r>
            <w:r w:rsidRPr="00C67EF7">
              <w:rPr>
                <w:rFonts w:ascii="Tahoma" w:hAnsi="Tahoma" w:cs="Tahoma"/>
                <w:sz w:val="20"/>
              </w:rPr>
              <w:t>na poziomie podstawowym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  <w:tc>
          <w:tcPr>
            <w:tcW w:w="2126" w:type="dxa"/>
            <w:vAlign w:val="center"/>
          </w:tcPr>
          <w:p w14:paraId="0DF5E2A4" w14:textId="0E4E192E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pacing w:val="-6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Pr="00C67EF7">
              <w:rPr>
                <w:rFonts w:ascii="Tahoma" w:hAnsi="Tahoma" w:cs="Tahoma"/>
                <w:sz w:val="20"/>
              </w:rPr>
              <w:t>wiedzę na poziomie średnim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  <w:tc>
          <w:tcPr>
            <w:tcW w:w="2268" w:type="dxa"/>
            <w:vAlign w:val="center"/>
          </w:tcPr>
          <w:p w14:paraId="2D047523" w14:textId="3A1A1698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 xml:space="preserve">wykazać, iż </w:t>
            </w:r>
            <w:r w:rsidR="00691EB7" w:rsidRPr="00C67EF7">
              <w:rPr>
                <w:rFonts w:ascii="Tahoma" w:hAnsi="Tahoma" w:cs="Tahoma"/>
                <w:sz w:val="20"/>
              </w:rPr>
              <w:t xml:space="preserve">posiada </w:t>
            </w:r>
            <w:r w:rsidRPr="00C67EF7">
              <w:rPr>
                <w:rFonts w:ascii="Tahoma" w:hAnsi="Tahoma" w:cs="Tahoma"/>
                <w:sz w:val="20"/>
              </w:rPr>
              <w:t>wiedzę na poziomie zaawansowanym o podstawowych pojęciach z zakresu komunikacji międzykulturowej, typologii kultur i różnic</w:t>
            </w:r>
            <w:r w:rsidR="006C4C16" w:rsidRPr="00C67EF7">
              <w:rPr>
                <w:rFonts w:ascii="Tahoma" w:hAnsi="Tahoma" w:cs="Tahoma"/>
                <w:sz w:val="20"/>
              </w:rPr>
              <w:t>ach</w:t>
            </w:r>
            <w:r w:rsidRPr="00C67EF7">
              <w:rPr>
                <w:rFonts w:ascii="Tahoma" w:hAnsi="Tahoma" w:cs="Tahoma"/>
                <w:sz w:val="20"/>
              </w:rPr>
              <w:t xml:space="preserve"> kulturowych oraz ich znaczeni</w:t>
            </w:r>
            <w:r w:rsidR="006C4C16" w:rsidRPr="00C67EF7">
              <w:rPr>
                <w:rFonts w:ascii="Tahoma" w:hAnsi="Tahoma" w:cs="Tahoma"/>
                <w:sz w:val="20"/>
              </w:rPr>
              <w:t>u</w:t>
            </w:r>
            <w:r w:rsidRPr="00C67EF7">
              <w:rPr>
                <w:rFonts w:ascii="Tahoma" w:hAnsi="Tahoma" w:cs="Tahoma"/>
                <w:sz w:val="20"/>
              </w:rPr>
              <w:t xml:space="preserve"> w komunikacji międzykulturowej, w tym interpersonalnej i medialnej.</w:t>
            </w:r>
          </w:p>
        </w:tc>
      </w:tr>
      <w:tr w:rsidR="00BD79B1" w:rsidRPr="00C67EF7" w14:paraId="3EA87CF2" w14:textId="77777777" w:rsidTr="00396C2A">
        <w:tc>
          <w:tcPr>
            <w:tcW w:w="1135" w:type="dxa"/>
            <w:vAlign w:val="center"/>
          </w:tcPr>
          <w:p w14:paraId="0B14F191" w14:textId="77777777" w:rsidR="00BD79B1" w:rsidRPr="00C67EF7" w:rsidRDefault="00BD79B1" w:rsidP="00C67E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67EF7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3D840737" w14:textId="5BFA386C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</w:t>
            </w:r>
            <w:r w:rsidR="008A6A90" w:rsidRPr="00C67EF7">
              <w:rPr>
                <w:rFonts w:ascii="Tahoma" w:hAnsi="Tahoma" w:cs="Tahoma"/>
                <w:sz w:val="20"/>
              </w:rPr>
              <w:t>ykazać, iż ma wiedzę o podstawowych pojęciach z zakresu psychologii międzykulturowej i jej zastosowaniu w komunikacji międzykulturowej.</w:t>
            </w:r>
          </w:p>
        </w:tc>
        <w:tc>
          <w:tcPr>
            <w:tcW w:w="2126" w:type="dxa"/>
            <w:vAlign w:val="center"/>
          </w:tcPr>
          <w:p w14:paraId="0D15A406" w14:textId="27D05192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podstawowym o podstawowych pojęciach z zakresu psychologii międzykulturowej i jej zastosowaniu w komunikacji międzykulturowej.</w:t>
            </w:r>
          </w:p>
        </w:tc>
        <w:tc>
          <w:tcPr>
            <w:tcW w:w="2126" w:type="dxa"/>
            <w:vAlign w:val="center"/>
          </w:tcPr>
          <w:p w14:paraId="124221E5" w14:textId="64FA4584" w:rsidR="00BD79B1" w:rsidRPr="00C67EF7" w:rsidRDefault="00B50A39" w:rsidP="00C67EF7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średnim o podstawowych pojęciach z zakresu psychologii międzykulturowej i jej zastosowaniu w komunikacji międzykulturowej.</w:t>
            </w:r>
          </w:p>
        </w:tc>
        <w:tc>
          <w:tcPr>
            <w:tcW w:w="2268" w:type="dxa"/>
            <w:vAlign w:val="center"/>
          </w:tcPr>
          <w:p w14:paraId="0E1B0C03" w14:textId="75F997D9" w:rsidR="00BD79B1" w:rsidRPr="00C67EF7" w:rsidRDefault="00B50A39" w:rsidP="00C67EF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67EF7">
              <w:rPr>
                <w:rFonts w:ascii="Tahoma" w:hAnsi="Tahoma" w:cs="Tahoma"/>
                <w:sz w:val="20"/>
              </w:rPr>
              <w:t>wykazać, iż ma wiedzę na poziomie zaawansowanym  o podstawowych pojęciach z zakresu psychologii międzykulturowej i jej zastosowaniu w komunikacji międzykulturowej.</w:t>
            </w:r>
          </w:p>
        </w:tc>
      </w:tr>
      <w:tr w:rsidR="005D6A7B" w:rsidRPr="00C67EF7" w14:paraId="32758899" w14:textId="77777777" w:rsidTr="00EE616D">
        <w:tc>
          <w:tcPr>
            <w:tcW w:w="1135" w:type="dxa"/>
            <w:vAlign w:val="center"/>
          </w:tcPr>
          <w:p w14:paraId="0481F792" w14:textId="4952146B" w:rsidR="005D6A7B" w:rsidRPr="00C67EF7" w:rsidRDefault="005D6A7B" w:rsidP="005D6A7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14:paraId="090343D5" w14:textId="523A06F9" w:rsidR="005D6A7B" w:rsidRPr="00C67EF7" w:rsidRDefault="005D6A7B" w:rsidP="005D6A7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D3A89">
              <w:rPr>
                <w:rFonts w:ascii="Tahoma" w:hAnsi="Tahoma" w:cs="Tahoma"/>
              </w:rPr>
              <w:t>uczestniczyć w przygotowaniu projektów społecznych na rzecz interesu publicznego w zakresie tematyki związanej z przedmiotem</w:t>
            </w:r>
          </w:p>
        </w:tc>
        <w:tc>
          <w:tcPr>
            <w:tcW w:w="2126" w:type="dxa"/>
          </w:tcPr>
          <w:p w14:paraId="5D4DEC4C" w14:textId="172A6D47" w:rsidR="005D6A7B" w:rsidRPr="00C67EF7" w:rsidRDefault="005D6A7B" w:rsidP="005D6A7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BA4972">
              <w:rPr>
                <w:rFonts w:ascii="Tahoma" w:hAnsi="Tahoma" w:cs="Tahoma"/>
              </w:rPr>
              <w:t xml:space="preserve">uczestniczyć w przygotowaniu projektów społecznych na rzecz interesu publicznego w zakresie tematyki związanej z przedmiotem </w:t>
            </w:r>
            <w:r>
              <w:rPr>
                <w:rFonts w:ascii="Tahoma" w:hAnsi="Tahoma" w:cs="Tahoma"/>
              </w:rPr>
              <w:t>z wydatną pomocą wykładowcy</w:t>
            </w:r>
          </w:p>
        </w:tc>
        <w:tc>
          <w:tcPr>
            <w:tcW w:w="2126" w:type="dxa"/>
          </w:tcPr>
          <w:p w14:paraId="116EF6BC" w14:textId="51AF0912" w:rsidR="005D6A7B" w:rsidRPr="00C67EF7" w:rsidRDefault="005D6A7B" w:rsidP="005D6A7B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BA4972">
              <w:rPr>
                <w:rFonts w:ascii="Tahoma" w:hAnsi="Tahoma" w:cs="Tahoma"/>
              </w:rPr>
              <w:t xml:space="preserve">uczestniczyć w przygotowaniu projektów społecznych na rzecz interesu publicznego w zakresie tematyki związanej z przedmiotem </w:t>
            </w:r>
            <w:r>
              <w:rPr>
                <w:rFonts w:ascii="Tahoma" w:hAnsi="Tahoma" w:cs="Tahoma"/>
              </w:rPr>
              <w:t>z niewielką pomocą wykładowcy</w:t>
            </w:r>
          </w:p>
        </w:tc>
        <w:tc>
          <w:tcPr>
            <w:tcW w:w="2268" w:type="dxa"/>
          </w:tcPr>
          <w:p w14:paraId="68FC4F27" w14:textId="42FBCDEE" w:rsidR="005D6A7B" w:rsidRPr="00C67EF7" w:rsidRDefault="005D6A7B" w:rsidP="005D6A7B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 xml:space="preserve">samodzielnie </w:t>
            </w:r>
            <w:r w:rsidRPr="00BA4972">
              <w:rPr>
                <w:rFonts w:ascii="Tahoma" w:hAnsi="Tahoma" w:cs="Tahoma"/>
              </w:rPr>
              <w:t xml:space="preserve">uczestniczyć w przygotowaniu projektów społecznych na rzecz interesu publicznego w zakresie tematyki związanej z przedmiotem </w:t>
            </w:r>
          </w:p>
        </w:tc>
      </w:tr>
    </w:tbl>
    <w:p w14:paraId="63B62D14" w14:textId="77777777" w:rsidR="009C519A" w:rsidRPr="00C67EF7" w:rsidRDefault="009C519A" w:rsidP="00C67EF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23701E6" w14:textId="77777777" w:rsidR="008938C7" w:rsidRPr="00C67EF7" w:rsidRDefault="008938C7" w:rsidP="00C67EF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67EF7">
        <w:rPr>
          <w:rFonts w:ascii="Tahoma" w:hAnsi="Tahoma" w:cs="Tahoma"/>
        </w:rPr>
        <w:t>Literatura</w:t>
      </w:r>
    </w:p>
    <w:tbl>
      <w:tblPr>
        <w:tblW w:w="5027" w:type="pct"/>
        <w:tblInd w:w="-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674"/>
      </w:tblGrid>
      <w:tr w:rsidR="00F05E3D" w:rsidRPr="00C67EF7" w14:paraId="0E11DC17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D3B6A0" w14:textId="77777777" w:rsidR="00F05E3D" w:rsidRPr="00C67EF7" w:rsidRDefault="00F05E3D" w:rsidP="00C67EF7">
            <w:pPr>
              <w:pStyle w:val="Akapitzlist"/>
              <w:spacing w:before="40" w:after="40" w:line="240" w:lineRule="auto"/>
              <w:ind w:left="36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b/>
                <w:sz w:val="20"/>
                <w:szCs w:val="20"/>
              </w:rPr>
              <w:t>Literatura podstawowa</w:t>
            </w:r>
          </w:p>
        </w:tc>
      </w:tr>
      <w:tr w:rsidR="00F05E3D" w:rsidRPr="00C67EF7" w14:paraId="33871AB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5082A" w14:textId="579A86A6" w:rsidR="00F05E3D" w:rsidRPr="00C67EF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Kulturowe ramy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zachowań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społecznych : podręcznik psychologii międzykulturowej / Paweł Boski. Warszawa: Wydawnictwo Naukowe PWN :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Academica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2010.</w:t>
            </w:r>
          </w:p>
        </w:tc>
      </w:tr>
      <w:tr w:rsidR="00F05E3D" w:rsidRPr="00355577" w14:paraId="283F929B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4D6421" w14:textId="77777777" w:rsidR="00F05E3D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Ukryty wymiar / Edward T. Hall ; przeł. Teresa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Hołówka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. - Wyd. 3.  - Warszawa : Warszawskie Wydawnictwo Literackie Muza, 2003.</w:t>
            </w:r>
          </w:p>
          <w:p w14:paraId="61197237" w14:textId="2735D78A" w:rsidR="00DF3E8E" w:rsidRPr="00DF3E8E" w:rsidRDefault="00DF3E8E" w:rsidP="00DF3E8E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bdr w:val="none" w:sz="0" w:space="0" w:color="auto" w:frame="1"/>
                <w:lang w:val="en-US" w:eastAsia="pl-PL"/>
              </w:rPr>
            </w:pPr>
            <w:r w:rsidRPr="00E344A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bdr w:val="none" w:sz="0" w:space="0" w:color="auto" w:frame="1"/>
                <w:lang w:val="en-US" w:eastAsia="pl-PL"/>
              </w:rPr>
              <w:t>The Hidden Dimension/Edward T. Hall; Anchor, 1990</w:t>
            </w:r>
          </w:p>
        </w:tc>
      </w:tr>
      <w:tr w:rsidR="00F05E3D" w:rsidRPr="00C67EF7" w14:paraId="45D42C44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1185D0" w14:textId="77777777" w:rsidR="00F05E3D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Kultury i organizacje : zaprogramowanie umysłu /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Geert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Hofstede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, Gert Jan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Hofstede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, Michael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Minkov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przekł. Małgorzata Durska. - Warszawa : Polskie Wydawnictwo Ekonomiczne 2011</w:t>
            </w:r>
          </w:p>
          <w:p w14:paraId="29E809FE" w14:textId="106FAA5B" w:rsidR="00DF3E8E" w:rsidRPr="00DF3E8E" w:rsidRDefault="00DF3E8E" w:rsidP="00DF3E8E">
            <w:pPr>
              <w:spacing w:after="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344A9">
              <w:rPr>
                <w:rFonts w:ascii="Tahoma" w:hAnsi="Tahoma" w:cs="Tahoma"/>
                <w:b/>
                <w:sz w:val="20"/>
                <w:szCs w:val="20"/>
                <w:lang w:val="en-US"/>
              </w:rPr>
              <w:t>Culture and Organizations: Software of the Mind/ G. Hofstede; McGraw - Hill, 2004</w:t>
            </w:r>
          </w:p>
        </w:tc>
      </w:tr>
      <w:tr w:rsidR="00F05E3D" w:rsidRPr="00355577" w14:paraId="29653BCD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B2B14C" w14:textId="77777777" w:rsidR="00F05E3D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Różnice kulturowe a zachowania w biznesie / Richard R.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Gesteland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przekł. Hanna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Malarecka-Simbierowicz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; Fundacja Edukacyjna Przedsiębiorczości. - Warszawa : Wydaw. Naukowe PWN, 2000.</w:t>
            </w:r>
          </w:p>
          <w:p w14:paraId="77B3021E" w14:textId="54CD90C0" w:rsidR="00DF3E8E" w:rsidRPr="00355577" w:rsidRDefault="00DF3E8E" w:rsidP="00DF3E8E">
            <w:pPr>
              <w:pStyle w:val="podpunkty0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35557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lastRenderedPageBreak/>
              <w:t xml:space="preserve">Cross-Cultural Business Behavior, A Guide for Global Management, Fifth Edition/Richard </w:t>
            </w:r>
            <w:proofErr w:type="spellStart"/>
            <w:r w:rsidRPr="0035557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Gesteland;Copenhagen</w:t>
            </w:r>
            <w:proofErr w:type="spellEnd"/>
            <w:r w:rsidRPr="0035557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Business School Press, 2012 </w:t>
            </w:r>
          </w:p>
        </w:tc>
      </w:tr>
      <w:tr w:rsidR="00F05E3D" w:rsidRPr="00355577" w14:paraId="2FC65839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DEEFD9" w14:textId="77777777" w:rsidR="00F05E3D" w:rsidRPr="0035557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Siedem wymiarów kultury : znaczenie różnic kulturowych w działalności gospodarczej /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Fons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Trompenaars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, Charles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Hampden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-Turner ; przeł. </w:t>
            </w:r>
            <w:proofErr w:type="spellStart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Bogumiła</w:t>
            </w:r>
            <w:proofErr w:type="spellEnd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Nawrot</w:t>
            </w:r>
            <w:proofErr w:type="spellEnd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. - Kraków : </w:t>
            </w:r>
            <w:proofErr w:type="spellStart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Oficyna</w:t>
            </w:r>
            <w:proofErr w:type="spellEnd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Ekonomiczna</w:t>
            </w:r>
            <w:proofErr w:type="spellEnd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Oddział</w:t>
            </w:r>
            <w:proofErr w:type="spellEnd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Polskich</w:t>
            </w:r>
            <w:proofErr w:type="spellEnd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Wydawnictw</w:t>
            </w:r>
            <w:proofErr w:type="spellEnd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Profesjonalnych</w:t>
            </w:r>
            <w:proofErr w:type="spellEnd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2002.</w:t>
            </w:r>
          </w:p>
          <w:p w14:paraId="52FB629E" w14:textId="77777777" w:rsidR="00DF3E8E" w:rsidRDefault="00DF3E8E" w:rsidP="00DF3E8E">
            <w:pPr>
              <w:pStyle w:val="podpunkty0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  <w:r w:rsidRPr="00E344A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Riding the Waves of Culture: Understanding Cultural Diversity in Global Business, 2</w:t>
            </w:r>
            <w:r w:rsidRPr="00E344A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vertAlign w:val="superscript"/>
                <w:lang w:val="en-US"/>
              </w:rPr>
              <w:t>nd</w:t>
            </w:r>
            <w:r w:rsidRPr="00E344A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 Edition/ </w:t>
            </w:r>
            <w:proofErr w:type="spellStart"/>
            <w:r w:rsidRPr="00E344A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Fons</w:t>
            </w:r>
            <w:proofErr w:type="spellEnd"/>
            <w:r w:rsidRPr="00E344A9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 Trompenaars &amp; Charles Hampden-Turner,  McGraw-Hill, 1997</w:t>
            </w:r>
          </w:p>
          <w:p w14:paraId="2BB3E78A" w14:textId="34DE65FD" w:rsidR="00DF3E8E" w:rsidRPr="00DF3E8E" w:rsidRDefault="00DF3E8E" w:rsidP="00DF3E8E">
            <w:pPr>
              <w:pStyle w:val="podpunkty0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</w:pPr>
          </w:p>
        </w:tc>
      </w:tr>
    </w:tbl>
    <w:p w14:paraId="67335A4C" w14:textId="77777777" w:rsidR="00F05E3D" w:rsidRPr="00355577" w:rsidRDefault="00F05E3D" w:rsidP="00C67EF7">
      <w:pPr>
        <w:spacing w:before="40" w:after="40" w:line="240" w:lineRule="auto"/>
        <w:rPr>
          <w:rFonts w:ascii="Tahoma" w:eastAsia="Times New Roman" w:hAnsi="Tahoma" w:cs="Tahoma"/>
          <w:color w:val="000000"/>
          <w:sz w:val="2"/>
          <w:szCs w:val="2"/>
          <w:lang w:val="en-US"/>
        </w:rPr>
      </w:pPr>
    </w:p>
    <w:tbl>
      <w:tblPr>
        <w:tblW w:w="5050" w:type="pct"/>
        <w:tblInd w:w="-9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718"/>
      </w:tblGrid>
      <w:tr w:rsidR="00F05E3D" w:rsidRPr="00C67EF7" w14:paraId="24AF2A14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BFC69" w14:textId="77777777" w:rsidR="00F05E3D" w:rsidRPr="00C67EF7" w:rsidRDefault="00F05E3D" w:rsidP="00C67EF7">
            <w:pPr>
              <w:spacing w:before="40" w:after="4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b/>
                <w:sz w:val="20"/>
                <w:szCs w:val="20"/>
              </w:rPr>
              <w:t>Literatura uzupełniająca</w:t>
            </w:r>
          </w:p>
        </w:tc>
      </w:tr>
      <w:tr w:rsidR="00F05E3D" w:rsidRPr="00C67EF7" w14:paraId="3C25F3ED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0FE8EB" w14:textId="77777777" w:rsidR="00F05E3D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Psychologia międzykulturowa / David Matsumoto, Linda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Juang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; przekł. Agnieszka Nowak. - Gdańsk : Gdańskie Wydawnictwo Psychologiczne, 2007.</w:t>
            </w:r>
          </w:p>
          <w:p w14:paraId="6EEE0440" w14:textId="639CBF33" w:rsidR="00D36736" w:rsidRPr="00D36736" w:rsidRDefault="00D36736" w:rsidP="00D36736">
            <w:pPr>
              <w:pStyle w:val="podpunkty0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866EDD">
              <w:rPr>
                <w:rFonts w:ascii="Tahoma" w:hAnsi="Tahoma" w:cs="Tahoma"/>
                <w:b/>
                <w:bCs/>
                <w:sz w:val="20"/>
                <w:szCs w:val="20"/>
              </w:rPr>
              <w:t>Culture</w:t>
            </w:r>
            <w:proofErr w:type="spellEnd"/>
            <w:r w:rsidRPr="00866ED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and </w:t>
            </w:r>
            <w:proofErr w:type="spellStart"/>
            <w:r w:rsidRPr="00866EDD">
              <w:rPr>
                <w:rFonts w:ascii="Tahoma" w:hAnsi="Tahoma" w:cs="Tahoma"/>
                <w:b/>
                <w:bCs/>
                <w:sz w:val="20"/>
                <w:szCs w:val="20"/>
              </w:rPr>
              <w:t>Psychology</w:t>
            </w:r>
            <w:proofErr w:type="spellEnd"/>
            <w:r w:rsidRPr="00866ED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/David Matsumoto, Linda </w:t>
            </w:r>
            <w:proofErr w:type="spellStart"/>
            <w:r w:rsidRPr="00866EDD">
              <w:rPr>
                <w:rFonts w:ascii="Tahoma" w:hAnsi="Tahoma" w:cs="Tahoma"/>
                <w:b/>
                <w:bCs/>
                <w:sz w:val="20"/>
                <w:szCs w:val="20"/>
              </w:rPr>
              <w:t>Juang</w:t>
            </w:r>
            <w:proofErr w:type="spellEnd"/>
            <w:r w:rsidRPr="00866ED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; </w:t>
            </w:r>
            <w:proofErr w:type="spellStart"/>
            <w:r w:rsidRPr="00866EDD">
              <w:rPr>
                <w:rFonts w:ascii="Tahoma" w:hAnsi="Tahoma" w:cs="Tahoma"/>
                <w:b/>
                <w:bCs/>
                <w:sz w:val="20"/>
                <w:szCs w:val="20"/>
              </w:rPr>
              <w:t>Cengage</w:t>
            </w:r>
            <w:proofErr w:type="spellEnd"/>
            <w:r w:rsidRPr="00866ED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Learning, Inc., 2016</w:t>
            </w:r>
          </w:p>
        </w:tc>
      </w:tr>
      <w:tr w:rsidR="00F05E3D" w:rsidRPr="00355577" w14:paraId="33592D28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46487D" w14:textId="77777777" w:rsidR="00F05E3D" w:rsidRPr="0035557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Taniec życia : inny wymiar czasu / Edward T. Hall ; przeł. </w:t>
            </w:r>
            <w:proofErr w:type="spellStart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Radosław</w:t>
            </w:r>
            <w:proofErr w:type="spellEnd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Nowakowski. - Warszawa : "</w:t>
            </w:r>
            <w:proofErr w:type="spellStart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Muza</w:t>
            </w:r>
            <w:proofErr w:type="spellEnd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", 1999.</w:t>
            </w:r>
          </w:p>
          <w:p w14:paraId="170B9B80" w14:textId="089715D8" w:rsidR="00D36736" w:rsidRPr="00355577" w:rsidRDefault="00D36736" w:rsidP="00D36736">
            <w:pPr>
              <w:pStyle w:val="podpunkty0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35557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The Dance of Life: the other dimension of time/ Edward T. Hall; Garden City, N.Y.: Anchor Press/Doubleday, 1984</w:t>
            </w:r>
          </w:p>
        </w:tc>
      </w:tr>
      <w:tr w:rsidR="00F05E3D" w:rsidRPr="00355577" w14:paraId="74837AB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D90E4" w14:textId="77777777" w:rsidR="00F05E3D" w:rsidRPr="00355577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Zderzenie cywilizacji i nowy kształt ładu światowego / Samuel P. Huntington ; przeł. </w:t>
            </w:r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[z ang.] Hanna </w:t>
            </w:r>
            <w:proofErr w:type="spellStart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Jankowska</w:t>
            </w:r>
            <w:proofErr w:type="spellEnd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. - </w:t>
            </w:r>
            <w:proofErr w:type="spellStart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Wyd</w:t>
            </w:r>
            <w:proofErr w:type="spellEnd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. 10.  - Warszawa : </w:t>
            </w:r>
            <w:proofErr w:type="spellStart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Muza</w:t>
            </w:r>
            <w:proofErr w:type="spellEnd"/>
            <w:r w:rsidRPr="00355577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2008.</w:t>
            </w:r>
          </w:p>
          <w:p w14:paraId="7F261F16" w14:textId="036ECDD5" w:rsidR="00D36736" w:rsidRPr="00355577" w:rsidRDefault="00D36736" w:rsidP="00D36736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355577">
              <w:rPr>
                <w:rFonts w:ascii="Tahoma" w:hAnsi="Tahoma" w:cs="Tahoma"/>
                <w:b/>
                <w:bCs/>
                <w:color w:val="555555"/>
                <w:sz w:val="20"/>
                <w:szCs w:val="20"/>
                <w:shd w:val="clear" w:color="auto" w:fill="FFFFFF"/>
                <w:lang w:val="en-US"/>
              </w:rPr>
              <w:t xml:space="preserve">The Clash of Civilizations and the Remaking of </w:t>
            </w:r>
            <w:r w:rsidRPr="00355577">
              <w:rPr>
                <w:rFonts w:ascii="Tahoma" w:hAnsi="Tahoma" w:cs="Tahoma"/>
                <w:b/>
                <w:bCs/>
                <w:sz w:val="20"/>
                <w:szCs w:val="20"/>
                <w:shd w:val="clear" w:color="auto" w:fill="FFFFFF"/>
                <w:lang w:val="en-US"/>
              </w:rPr>
              <w:t xml:space="preserve">World Order/Samuel </w:t>
            </w:r>
            <w:r w:rsidRPr="0035557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Huntington;</w:t>
            </w:r>
            <w:r w:rsidRPr="00355577">
              <w:rPr>
                <w:rFonts w:ascii="Tahoma" w:hAnsi="Tahoma" w:cs="Tahoma"/>
                <w:b/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hyperlink r:id="rId8" w:tooltip="Simon &amp; Schuster" w:history="1">
              <w:r w:rsidRPr="00355577">
                <w:rPr>
                  <w:rStyle w:val="Hipercze"/>
                  <w:rFonts w:ascii="Tahoma" w:hAnsi="Tahoma" w:cs="Tahoma"/>
                  <w:b/>
                  <w:bCs/>
                  <w:color w:val="auto"/>
                  <w:sz w:val="20"/>
                  <w:szCs w:val="20"/>
                  <w:shd w:val="clear" w:color="auto" w:fill="FFFFFF"/>
                  <w:lang w:val="en-US"/>
                </w:rPr>
                <w:t>Simon &amp; Schuster</w:t>
              </w:r>
            </w:hyperlink>
            <w:r w:rsidRPr="0035557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, 2002</w:t>
            </w:r>
          </w:p>
        </w:tc>
      </w:tr>
      <w:tr w:rsidR="00F05E3D" w:rsidRPr="00355577" w14:paraId="2914B8CC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E4267F" w14:textId="77777777" w:rsidR="00F05E3D" w:rsidRDefault="00F05E3D" w:rsidP="00C67EF7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Bezgłośny język / Edward T. Hall ; przeł. [z ang.] Roman </w:t>
            </w:r>
            <w:proofErr w:type="spellStart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>Zimand</w:t>
            </w:r>
            <w:proofErr w:type="spellEnd"/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i Alicja Skarbińska ; słowo wstępne Marian Płachecki. - Warszawa : Państ</w:t>
            </w:r>
            <w:r w:rsidR="00D4277F">
              <w:rPr>
                <w:rFonts w:ascii="Tahoma" w:eastAsia="Times New Roman" w:hAnsi="Tahoma" w:cs="Tahoma"/>
                <w:sz w:val="20"/>
                <w:szCs w:val="20"/>
              </w:rPr>
              <w:t>wowy</w:t>
            </w:r>
            <w:r w:rsidRPr="00C67EF7">
              <w:rPr>
                <w:rFonts w:ascii="Tahoma" w:eastAsia="Times New Roman" w:hAnsi="Tahoma" w:cs="Tahoma"/>
                <w:sz w:val="20"/>
                <w:szCs w:val="20"/>
              </w:rPr>
              <w:t xml:space="preserve"> Instytut Wydawniczy, 1987.</w:t>
            </w:r>
          </w:p>
          <w:p w14:paraId="7308864A" w14:textId="3544E2EE" w:rsidR="00D36736" w:rsidRPr="00355577" w:rsidRDefault="00D36736" w:rsidP="00D3673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</w:pPr>
            <w:r w:rsidRPr="0035557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/>
              </w:rPr>
              <w:t>Silent Language/Edward T. Hall; Bantam Doubleday Dell Publishing Group Inc., 1973</w:t>
            </w:r>
          </w:p>
        </w:tc>
      </w:tr>
      <w:tr w:rsidR="00F05E3D" w:rsidRPr="00C67EF7" w14:paraId="40F592F3" w14:textId="77777777" w:rsidTr="00A0102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243F3" w14:textId="77777777" w:rsidR="00F05E3D" w:rsidRPr="00C67EF7" w:rsidRDefault="00F05E3D" w:rsidP="00C67EF7">
            <w:pPr>
              <w:shd w:val="clear" w:color="auto" w:fill="FFFFFF"/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67E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Komunikowanie międzykulturowe / Marek </w:t>
            </w:r>
            <w:proofErr w:type="spellStart"/>
            <w:r w:rsidRPr="00C67E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Szopski</w:t>
            </w:r>
            <w:proofErr w:type="spellEnd"/>
            <w:r w:rsidRPr="00C67EF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 - Warszawa : Wydawnictwa Szkolne i Pedagogiczne 2005.</w:t>
            </w:r>
          </w:p>
        </w:tc>
      </w:tr>
    </w:tbl>
    <w:p w14:paraId="1670F493" w14:textId="77777777" w:rsidR="00796708" w:rsidRPr="00C67EF7" w:rsidRDefault="00796708" w:rsidP="00C67EF7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1FE1BCBB" w14:textId="4A19319A" w:rsidR="00BB7DD2" w:rsidRPr="00C67EF7" w:rsidRDefault="008938C7" w:rsidP="00C67EF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C67EF7">
        <w:rPr>
          <w:rFonts w:ascii="Tahoma" w:hAnsi="Tahoma" w:cs="Tahoma"/>
        </w:rPr>
        <w:t>Nakład pracy studenta - bilans punktów ECTS</w:t>
      </w:r>
    </w:p>
    <w:tbl>
      <w:tblPr>
        <w:tblW w:w="9779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1560"/>
        <w:gridCol w:w="1327"/>
      </w:tblGrid>
      <w:tr w:rsidR="00B92434" w:rsidRPr="00C67EF7" w14:paraId="6DE6563E" w14:textId="77777777" w:rsidTr="00A01029">
        <w:trPr>
          <w:cantSplit/>
          <w:trHeight w:val="284"/>
        </w:trPr>
        <w:tc>
          <w:tcPr>
            <w:tcW w:w="68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DCA68F" w14:textId="77777777" w:rsidR="00B92434" w:rsidRPr="00C67EF7" w:rsidRDefault="00B92434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A96B" w14:textId="77777777" w:rsidR="00B92434" w:rsidRPr="00C67EF7" w:rsidRDefault="00B92434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92434" w:rsidRPr="00C67EF7" w14:paraId="67D249DE" w14:textId="77777777" w:rsidTr="00A01029">
        <w:trPr>
          <w:cantSplit/>
          <w:trHeight w:val="284"/>
        </w:trPr>
        <w:tc>
          <w:tcPr>
            <w:tcW w:w="68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8789B3" w14:textId="77777777" w:rsidR="00B92434" w:rsidRPr="00C67EF7" w:rsidRDefault="00B92434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7790" w14:textId="77777777" w:rsidR="00B92434" w:rsidRPr="00C67EF7" w:rsidRDefault="00B92434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997F" w14:textId="77777777" w:rsidR="00B92434" w:rsidRPr="00C67EF7" w:rsidRDefault="00B92434" w:rsidP="00C67EF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7EF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92434" w:rsidRPr="00C67EF7" w14:paraId="470B92AA" w14:textId="77777777" w:rsidTr="00A01029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B45A" w14:textId="4793F282" w:rsidR="00B92434" w:rsidRPr="00C67EF7" w:rsidRDefault="00B92434" w:rsidP="00C67EF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Udział w </w:t>
            </w:r>
            <w:r w:rsidR="00927D98">
              <w:rPr>
                <w:color w:val="auto"/>
                <w:sz w:val="20"/>
                <w:szCs w:val="20"/>
              </w:rPr>
              <w:t>K</w:t>
            </w:r>
            <w:r w:rsidRPr="00C67EF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86FD" w14:textId="63B9BD96" w:rsidR="00B92434" w:rsidRPr="00C67EF7" w:rsidRDefault="00E14885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35840">
              <w:rPr>
                <w:color w:val="auto"/>
                <w:sz w:val="20"/>
                <w:szCs w:val="20"/>
              </w:rPr>
              <w:t>1</w:t>
            </w:r>
            <w:r w:rsidR="00D4277F" w:rsidRPr="00335840">
              <w:rPr>
                <w:color w:val="auto"/>
                <w:sz w:val="20"/>
                <w:szCs w:val="20"/>
              </w:rPr>
              <w:t>5</w:t>
            </w:r>
            <w:r w:rsidRPr="0033584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6446B" w14:textId="4EF38F38" w:rsidR="00B92434" w:rsidRPr="00C67EF7" w:rsidRDefault="00E14885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>10h</w:t>
            </w:r>
          </w:p>
        </w:tc>
      </w:tr>
      <w:tr w:rsidR="00B92434" w:rsidRPr="00C67EF7" w14:paraId="2640255C" w14:textId="77777777" w:rsidTr="00A01029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5CC6" w14:textId="40419E30" w:rsidR="00B92434" w:rsidRPr="00C67EF7" w:rsidRDefault="00B92434" w:rsidP="00C67EF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Konsultacje do </w:t>
            </w:r>
            <w:r w:rsidR="00927D98">
              <w:rPr>
                <w:color w:val="auto"/>
                <w:sz w:val="20"/>
                <w:szCs w:val="20"/>
              </w:rPr>
              <w:t>K</w:t>
            </w:r>
            <w:r w:rsidRPr="00C67EF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E9AD" w14:textId="73FC6AA7" w:rsidR="00B92434" w:rsidRPr="00C67EF7" w:rsidRDefault="00F22D77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4C203E" w:rsidRPr="00C67EF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E7234" w14:textId="1D7C0E63" w:rsidR="00B92434" w:rsidRPr="00C67EF7" w:rsidRDefault="00F22D77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4C203E" w:rsidRPr="00C67EF7">
              <w:rPr>
                <w:color w:val="auto"/>
                <w:sz w:val="20"/>
                <w:szCs w:val="20"/>
              </w:rPr>
              <w:t>h</w:t>
            </w:r>
          </w:p>
        </w:tc>
      </w:tr>
      <w:tr w:rsidR="00B92434" w:rsidRPr="00C67EF7" w14:paraId="0DA8372E" w14:textId="77777777" w:rsidTr="00A01029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7D9F2" w14:textId="5E03E5CE" w:rsidR="00B92434" w:rsidRPr="00C67EF7" w:rsidRDefault="00B92434" w:rsidP="00C67EF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67EF7">
              <w:rPr>
                <w:color w:val="auto"/>
                <w:sz w:val="20"/>
                <w:szCs w:val="20"/>
              </w:rPr>
              <w:t xml:space="preserve">Samodzielne studiowanie tematyki </w:t>
            </w:r>
            <w:r w:rsidR="00F22D77">
              <w:rPr>
                <w:color w:val="auto"/>
                <w:sz w:val="20"/>
                <w:szCs w:val="20"/>
              </w:rPr>
              <w:t>W</w:t>
            </w:r>
            <w:r w:rsidRPr="00C67EF7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F706" w14:textId="25627FF6" w:rsidR="00B92434" w:rsidRPr="00C67EF7" w:rsidRDefault="00F22D77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="00784B96" w:rsidRPr="00C67EF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1806B" w14:textId="69079B2F" w:rsidR="00B92434" w:rsidRPr="00C67EF7" w:rsidRDefault="00F22D77" w:rsidP="00C67EF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784B96" w:rsidRPr="00C67EF7">
              <w:rPr>
                <w:color w:val="auto"/>
                <w:sz w:val="20"/>
                <w:szCs w:val="20"/>
              </w:rPr>
              <w:t>h</w:t>
            </w:r>
          </w:p>
        </w:tc>
      </w:tr>
      <w:tr w:rsidR="00B92434" w:rsidRPr="00C67EF7" w14:paraId="27630E60" w14:textId="77777777" w:rsidTr="00A01029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7715" w14:textId="77777777" w:rsidR="00B92434" w:rsidRPr="00C67EF7" w:rsidRDefault="00B92434" w:rsidP="00C67EF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1754" w14:textId="0253C04B" w:rsidR="00B92434" w:rsidRPr="00C67EF7" w:rsidRDefault="00F22D77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497891" w:rsidRPr="00C67EF7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BBEC" w14:textId="13E67DB1" w:rsidR="00B92434" w:rsidRPr="00C67EF7" w:rsidRDefault="00F22D77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497891" w:rsidRPr="00C67EF7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B92434" w:rsidRPr="00C67EF7" w14:paraId="33BC359A" w14:textId="77777777" w:rsidTr="00A01029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30D9" w14:textId="77777777" w:rsidR="00B92434" w:rsidRPr="00C67EF7" w:rsidRDefault="00B92434" w:rsidP="00C67EF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C29B" w14:textId="3973A0C0" w:rsidR="00B92434" w:rsidRPr="00C67EF7" w:rsidRDefault="00F22D77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B92434" w:rsidRPr="00C67EF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FA2FB" w14:textId="7CFED578" w:rsidR="00B92434" w:rsidRPr="00C67EF7" w:rsidRDefault="00F22D77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B92434" w:rsidRPr="00C67EF7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27D91" w:rsidRPr="00C67EF7" w14:paraId="5B77F58B" w14:textId="77777777" w:rsidTr="00A01029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1142F" w14:textId="77777777" w:rsidR="00227D91" w:rsidRPr="00C67EF7" w:rsidRDefault="00227D91" w:rsidP="00C67EF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67EF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349A" w14:textId="7A1CB15F" w:rsidR="00227D91" w:rsidRPr="00C67EF7" w:rsidRDefault="00227D91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67EF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D681" w14:textId="2D5652A4" w:rsidR="00227D91" w:rsidRPr="00C67EF7" w:rsidRDefault="00227D91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67EF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F22D77" w:rsidRPr="00C67EF7" w14:paraId="497CFA9D" w14:textId="77777777" w:rsidTr="00A01029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BBC5" w14:textId="05370CFE" w:rsidR="00F22D77" w:rsidRPr="00F22D77" w:rsidRDefault="00F22D77" w:rsidP="00C67EF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2D7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5693" w14:textId="0F99EA26" w:rsidR="00F22D77" w:rsidRPr="00C67EF7" w:rsidRDefault="00F22D77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F0F5B" w14:textId="1EB8687B" w:rsidR="00F22D77" w:rsidRPr="00C67EF7" w:rsidRDefault="00F22D77" w:rsidP="00C67EF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72D1DB85" w14:textId="77777777" w:rsidR="00BB7DD2" w:rsidRPr="00C67EF7" w:rsidRDefault="00BB7DD2" w:rsidP="00C67EF7">
      <w:pPr>
        <w:pStyle w:val="Punktygwne"/>
        <w:spacing w:before="40" w:after="40"/>
        <w:rPr>
          <w:rFonts w:ascii="Tahoma" w:hAnsi="Tahoma" w:cs="Tahoma"/>
        </w:rPr>
      </w:pPr>
    </w:p>
    <w:sectPr w:rsidR="00BB7DD2" w:rsidRPr="00C67EF7" w:rsidSect="00422B78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08EF6" w14:textId="77777777" w:rsidR="00E378EB" w:rsidRDefault="00E378EB">
      <w:r>
        <w:separator/>
      </w:r>
    </w:p>
  </w:endnote>
  <w:endnote w:type="continuationSeparator" w:id="0">
    <w:p w14:paraId="49C09597" w14:textId="77777777" w:rsidR="00E378EB" w:rsidRDefault="00E3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381B4" w14:textId="77777777" w:rsidR="007720A2" w:rsidRDefault="00ED3D7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53C22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96D15CF" w14:textId="77777777" w:rsidR="007720A2" w:rsidRPr="0080542D" w:rsidRDefault="00ED3D7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E41D1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377657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8BB5459" w14:textId="6B9BE479" w:rsidR="00AE3C40" w:rsidRPr="008C09FA" w:rsidRDefault="00AE3C40">
        <w:pPr>
          <w:pStyle w:val="Stopka"/>
          <w:jc w:val="center"/>
          <w:rPr>
            <w:sz w:val="20"/>
            <w:szCs w:val="20"/>
          </w:rPr>
        </w:pPr>
        <w:r w:rsidRPr="008C09FA">
          <w:rPr>
            <w:sz w:val="20"/>
            <w:szCs w:val="20"/>
          </w:rPr>
          <w:fldChar w:fldCharType="begin"/>
        </w:r>
        <w:r w:rsidRPr="008C09FA">
          <w:rPr>
            <w:sz w:val="20"/>
            <w:szCs w:val="20"/>
          </w:rPr>
          <w:instrText>PAGE   \* MERGEFORMAT</w:instrText>
        </w:r>
        <w:r w:rsidRPr="008C09FA">
          <w:rPr>
            <w:sz w:val="20"/>
            <w:szCs w:val="20"/>
          </w:rPr>
          <w:fldChar w:fldCharType="separate"/>
        </w:r>
        <w:r w:rsidR="005E41D1">
          <w:rPr>
            <w:noProof/>
            <w:sz w:val="20"/>
            <w:szCs w:val="20"/>
          </w:rPr>
          <w:t>1</w:t>
        </w:r>
        <w:r w:rsidRPr="008C09F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EE30C" w14:textId="77777777" w:rsidR="00E378EB" w:rsidRDefault="00E378EB">
      <w:r>
        <w:separator/>
      </w:r>
    </w:p>
  </w:footnote>
  <w:footnote w:type="continuationSeparator" w:id="0">
    <w:p w14:paraId="6BC00DAE" w14:textId="77777777" w:rsidR="00E378EB" w:rsidRDefault="00E37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A6661" w14:textId="77777777" w:rsidR="00422B78" w:rsidRDefault="00422B78" w:rsidP="00422B7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95E34D" wp14:editId="0E3DC3E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0213F2B" w14:textId="6E969318" w:rsidR="00422B78" w:rsidRDefault="001C44C1" w:rsidP="00422B78">
    <w:pPr>
      <w:pStyle w:val="Nagwek"/>
    </w:pPr>
    <w:r>
      <w:pict w14:anchorId="49917FA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7654FB8"/>
    <w:multiLevelType w:val="multilevel"/>
    <w:tmpl w:val="32540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8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6222"/>
    <w:rsid w:val="00014E6C"/>
    <w:rsid w:val="0001795B"/>
    <w:rsid w:val="00024A1C"/>
    <w:rsid w:val="00027526"/>
    <w:rsid w:val="00027E20"/>
    <w:rsid w:val="00030F12"/>
    <w:rsid w:val="0003677D"/>
    <w:rsid w:val="00041E4B"/>
    <w:rsid w:val="00043806"/>
    <w:rsid w:val="00046652"/>
    <w:rsid w:val="0005400C"/>
    <w:rsid w:val="0005749C"/>
    <w:rsid w:val="00083761"/>
    <w:rsid w:val="00096DEE"/>
    <w:rsid w:val="000A1541"/>
    <w:rsid w:val="000A5135"/>
    <w:rsid w:val="000A7B15"/>
    <w:rsid w:val="000B14A0"/>
    <w:rsid w:val="000C41C8"/>
    <w:rsid w:val="000D6CF0"/>
    <w:rsid w:val="000D7D8F"/>
    <w:rsid w:val="000E549E"/>
    <w:rsid w:val="001023A7"/>
    <w:rsid w:val="00111D8B"/>
    <w:rsid w:val="00114163"/>
    <w:rsid w:val="00131673"/>
    <w:rsid w:val="00133A52"/>
    <w:rsid w:val="00147370"/>
    <w:rsid w:val="00153476"/>
    <w:rsid w:val="00185643"/>
    <w:rsid w:val="00196F16"/>
    <w:rsid w:val="001B03B5"/>
    <w:rsid w:val="001B2C21"/>
    <w:rsid w:val="001B3BF7"/>
    <w:rsid w:val="001C4F0A"/>
    <w:rsid w:val="001C7A94"/>
    <w:rsid w:val="001D73E7"/>
    <w:rsid w:val="001E3F2A"/>
    <w:rsid w:val="001F56ED"/>
    <w:rsid w:val="00203F99"/>
    <w:rsid w:val="0020696D"/>
    <w:rsid w:val="00210852"/>
    <w:rsid w:val="002125EE"/>
    <w:rsid w:val="00226E92"/>
    <w:rsid w:val="00227D91"/>
    <w:rsid w:val="002325AB"/>
    <w:rsid w:val="00232843"/>
    <w:rsid w:val="002350F3"/>
    <w:rsid w:val="00250535"/>
    <w:rsid w:val="00260CDE"/>
    <w:rsid w:val="002653B0"/>
    <w:rsid w:val="00285CA1"/>
    <w:rsid w:val="00293E7C"/>
    <w:rsid w:val="002A249F"/>
    <w:rsid w:val="002B2D7F"/>
    <w:rsid w:val="002F2123"/>
    <w:rsid w:val="002F74C7"/>
    <w:rsid w:val="00307065"/>
    <w:rsid w:val="00314269"/>
    <w:rsid w:val="00316CE8"/>
    <w:rsid w:val="0032107F"/>
    <w:rsid w:val="00335840"/>
    <w:rsid w:val="00350CF9"/>
    <w:rsid w:val="0035344F"/>
    <w:rsid w:val="00355577"/>
    <w:rsid w:val="00365292"/>
    <w:rsid w:val="00371123"/>
    <w:rsid w:val="003724A3"/>
    <w:rsid w:val="0038667B"/>
    <w:rsid w:val="0039645B"/>
    <w:rsid w:val="00396C2A"/>
    <w:rsid w:val="003973B8"/>
    <w:rsid w:val="003975A4"/>
    <w:rsid w:val="003A5FF0"/>
    <w:rsid w:val="003B374C"/>
    <w:rsid w:val="003C78E9"/>
    <w:rsid w:val="003D0B08"/>
    <w:rsid w:val="003D4003"/>
    <w:rsid w:val="003D654A"/>
    <w:rsid w:val="003E1A8D"/>
    <w:rsid w:val="003F3E9F"/>
    <w:rsid w:val="003F4233"/>
    <w:rsid w:val="003F7B62"/>
    <w:rsid w:val="004112D3"/>
    <w:rsid w:val="00412A5F"/>
    <w:rsid w:val="00420780"/>
    <w:rsid w:val="00422B78"/>
    <w:rsid w:val="004252DC"/>
    <w:rsid w:val="00426BA1"/>
    <w:rsid w:val="00426BFE"/>
    <w:rsid w:val="00431D40"/>
    <w:rsid w:val="00442815"/>
    <w:rsid w:val="00457FDC"/>
    <w:rsid w:val="004600E4"/>
    <w:rsid w:val="0047154A"/>
    <w:rsid w:val="00476517"/>
    <w:rsid w:val="00483E78"/>
    <w:rsid w:val="004846A3"/>
    <w:rsid w:val="00487715"/>
    <w:rsid w:val="0048771D"/>
    <w:rsid w:val="00497319"/>
    <w:rsid w:val="00497891"/>
    <w:rsid w:val="004A1B60"/>
    <w:rsid w:val="004A3717"/>
    <w:rsid w:val="004A655E"/>
    <w:rsid w:val="004C203E"/>
    <w:rsid w:val="004C22EA"/>
    <w:rsid w:val="004C4181"/>
    <w:rsid w:val="004D26FD"/>
    <w:rsid w:val="004D5A2F"/>
    <w:rsid w:val="004D72D9"/>
    <w:rsid w:val="004F2C68"/>
    <w:rsid w:val="005135CF"/>
    <w:rsid w:val="00522D04"/>
    <w:rsid w:val="005247A6"/>
    <w:rsid w:val="00536E22"/>
    <w:rsid w:val="00581858"/>
    <w:rsid w:val="005930A7"/>
    <w:rsid w:val="005955F9"/>
    <w:rsid w:val="005C55D0"/>
    <w:rsid w:val="005C683E"/>
    <w:rsid w:val="005D0F2C"/>
    <w:rsid w:val="005D3A89"/>
    <w:rsid w:val="005D6A7B"/>
    <w:rsid w:val="005E09F2"/>
    <w:rsid w:val="005E41D1"/>
    <w:rsid w:val="005E4E3C"/>
    <w:rsid w:val="00600F39"/>
    <w:rsid w:val="00603431"/>
    <w:rsid w:val="00620399"/>
    <w:rsid w:val="00621C2C"/>
    <w:rsid w:val="00626EA3"/>
    <w:rsid w:val="0063007E"/>
    <w:rsid w:val="00641D09"/>
    <w:rsid w:val="00646333"/>
    <w:rsid w:val="006519D0"/>
    <w:rsid w:val="00655F46"/>
    <w:rsid w:val="00657E20"/>
    <w:rsid w:val="00663E53"/>
    <w:rsid w:val="00676A3F"/>
    <w:rsid w:val="00680BA2"/>
    <w:rsid w:val="006818A3"/>
    <w:rsid w:val="00684D54"/>
    <w:rsid w:val="006863F4"/>
    <w:rsid w:val="00691EB7"/>
    <w:rsid w:val="006A46E0"/>
    <w:rsid w:val="006A7BCC"/>
    <w:rsid w:val="006B07BF"/>
    <w:rsid w:val="006C4C16"/>
    <w:rsid w:val="006D33CB"/>
    <w:rsid w:val="006E6720"/>
    <w:rsid w:val="00711760"/>
    <w:rsid w:val="007158A9"/>
    <w:rsid w:val="00716D69"/>
    <w:rsid w:val="00725FFD"/>
    <w:rsid w:val="007323D8"/>
    <w:rsid w:val="0073390C"/>
    <w:rsid w:val="00741B8D"/>
    <w:rsid w:val="007461A1"/>
    <w:rsid w:val="0075364C"/>
    <w:rsid w:val="007720A2"/>
    <w:rsid w:val="00776076"/>
    <w:rsid w:val="00784B96"/>
    <w:rsid w:val="00790329"/>
    <w:rsid w:val="00796708"/>
    <w:rsid w:val="007A3CFB"/>
    <w:rsid w:val="007A41C6"/>
    <w:rsid w:val="007A79F2"/>
    <w:rsid w:val="007C068F"/>
    <w:rsid w:val="007C62C3"/>
    <w:rsid w:val="007C675D"/>
    <w:rsid w:val="007D191E"/>
    <w:rsid w:val="007F2FF6"/>
    <w:rsid w:val="008046AE"/>
    <w:rsid w:val="0080542D"/>
    <w:rsid w:val="00814C3C"/>
    <w:rsid w:val="00817427"/>
    <w:rsid w:val="0082384E"/>
    <w:rsid w:val="00833B2F"/>
    <w:rsid w:val="008348E5"/>
    <w:rsid w:val="00846BE3"/>
    <w:rsid w:val="00847A73"/>
    <w:rsid w:val="00857E00"/>
    <w:rsid w:val="00877135"/>
    <w:rsid w:val="008938C7"/>
    <w:rsid w:val="008A6A90"/>
    <w:rsid w:val="008B6A8D"/>
    <w:rsid w:val="008B78FF"/>
    <w:rsid w:val="008C09FA"/>
    <w:rsid w:val="008C2C2C"/>
    <w:rsid w:val="008C6711"/>
    <w:rsid w:val="008C7BF3"/>
    <w:rsid w:val="008D2150"/>
    <w:rsid w:val="008D23E2"/>
    <w:rsid w:val="008D66DC"/>
    <w:rsid w:val="008E190E"/>
    <w:rsid w:val="008E4D73"/>
    <w:rsid w:val="009063AC"/>
    <w:rsid w:val="009146BE"/>
    <w:rsid w:val="00914E87"/>
    <w:rsid w:val="00923212"/>
    <w:rsid w:val="00927D98"/>
    <w:rsid w:val="00931F5B"/>
    <w:rsid w:val="00933296"/>
    <w:rsid w:val="00940876"/>
    <w:rsid w:val="009458F5"/>
    <w:rsid w:val="00945E18"/>
    <w:rsid w:val="0095237D"/>
    <w:rsid w:val="00955477"/>
    <w:rsid w:val="009577E3"/>
    <w:rsid w:val="009614FE"/>
    <w:rsid w:val="00964390"/>
    <w:rsid w:val="009961AF"/>
    <w:rsid w:val="009A3FEE"/>
    <w:rsid w:val="009A43CE"/>
    <w:rsid w:val="009A6ABC"/>
    <w:rsid w:val="009B4991"/>
    <w:rsid w:val="009C519A"/>
    <w:rsid w:val="009C7640"/>
    <w:rsid w:val="009E09D8"/>
    <w:rsid w:val="009F78D8"/>
    <w:rsid w:val="00A01029"/>
    <w:rsid w:val="00A04788"/>
    <w:rsid w:val="00A06DB0"/>
    <w:rsid w:val="00A11DDA"/>
    <w:rsid w:val="00A21AFF"/>
    <w:rsid w:val="00A22B5F"/>
    <w:rsid w:val="00A26B0F"/>
    <w:rsid w:val="00A32047"/>
    <w:rsid w:val="00A4388D"/>
    <w:rsid w:val="00A45FE3"/>
    <w:rsid w:val="00A50989"/>
    <w:rsid w:val="00A5115E"/>
    <w:rsid w:val="00A64607"/>
    <w:rsid w:val="00A65076"/>
    <w:rsid w:val="00A654C1"/>
    <w:rsid w:val="00A657DF"/>
    <w:rsid w:val="00A81E97"/>
    <w:rsid w:val="00A943F3"/>
    <w:rsid w:val="00A96B6F"/>
    <w:rsid w:val="00A97011"/>
    <w:rsid w:val="00AA07E3"/>
    <w:rsid w:val="00AA3B18"/>
    <w:rsid w:val="00AB655E"/>
    <w:rsid w:val="00AC57A5"/>
    <w:rsid w:val="00AC5A96"/>
    <w:rsid w:val="00AD6277"/>
    <w:rsid w:val="00AE3B8A"/>
    <w:rsid w:val="00AE3C40"/>
    <w:rsid w:val="00AE4CAD"/>
    <w:rsid w:val="00AF0B6F"/>
    <w:rsid w:val="00AF365F"/>
    <w:rsid w:val="00AF7D73"/>
    <w:rsid w:val="00B03E50"/>
    <w:rsid w:val="00B056F7"/>
    <w:rsid w:val="00B05C5A"/>
    <w:rsid w:val="00B10C3B"/>
    <w:rsid w:val="00B50A39"/>
    <w:rsid w:val="00B60B0B"/>
    <w:rsid w:val="00B73135"/>
    <w:rsid w:val="00B83F26"/>
    <w:rsid w:val="00B92434"/>
    <w:rsid w:val="00B95607"/>
    <w:rsid w:val="00B96AC5"/>
    <w:rsid w:val="00BB45E8"/>
    <w:rsid w:val="00BB4F43"/>
    <w:rsid w:val="00BB7DD2"/>
    <w:rsid w:val="00BD79B1"/>
    <w:rsid w:val="00C10249"/>
    <w:rsid w:val="00C15B5C"/>
    <w:rsid w:val="00C276DF"/>
    <w:rsid w:val="00C37C9A"/>
    <w:rsid w:val="00C50308"/>
    <w:rsid w:val="00C57CE6"/>
    <w:rsid w:val="00C61344"/>
    <w:rsid w:val="00C67EF7"/>
    <w:rsid w:val="00C80C89"/>
    <w:rsid w:val="00C92113"/>
    <w:rsid w:val="00C93DF4"/>
    <w:rsid w:val="00C947FB"/>
    <w:rsid w:val="00CA0100"/>
    <w:rsid w:val="00CB5513"/>
    <w:rsid w:val="00CD2DB2"/>
    <w:rsid w:val="00CF1CB2"/>
    <w:rsid w:val="00D11547"/>
    <w:rsid w:val="00D31CC5"/>
    <w:rsid w:val="00D36736"/>
    <w:rsid w:val="00D36BD4"/>
    <w:rsid w:val="00D4277F"/>
    <w:rsid w:val="00D43CB7"/>
    <w:rsid w:val="00D465B9"/>
    <w:rsid w:val="00DB0142"/>
    <w:rsid w:val="00DB376D"/>
    <w:rsid w:val="00DB4EAE"/>
    <w:rsid w:val="00DC3D87"/>
    <w:rsid w:val="00DD2ED3"/>
    <w:rsid w:val="00DE190F"/>
    <w:rsid w:val="00DF3E8E"/>
    <w:rsid w:val="00DF48F8"/>
    <w:rsid w:val="00DF52CD"/>
    <w:rsid w:val="00DF5C11"/>
    <w:rsid w:val="00E14885"/>
    <w:rsid w:val="00E16E4A"/>
    <w:rsid w:val="00E26E19"/>
    <w:rsid w:val="00E378EB"/>
    <w:rsid w:val="00E435FD"/>
    <w:rsid w:val="00E46276"/>
    <w:rsid w:val="00E53908"/>
    <w:rsid w:val="00E5646C"/>
    <w:rsid w:val="00E6051E"/>
    <w:rsid w:val="00E64914"/>
    <w:rsid w:val="00E9725F"/>
    <w:rsid w:val="00EA1B88"/>
    <w:rsid w:val="00EA39FC"/>
    <w:rsid w:val="00EB0ADA"/>
    <w:rsid w:val="00EB1CC6"/>
    <w:rsid w:val="00EB52B7"/>
    <w:rsid w:val="00EB78FD"/>
    <w:rsid w:val="00EC15E6"/>
    <w:rsid w:val="00ED3D7B"/>
    <w:rsid w:val="00ED5FE1"/>
    <w:rsid w:val="00EE1335"/>
    <w:rsid w:val="00EF702C"/>
    <w:rsid w:val="00F00795"/>
    <w:rsid w:val="00F01879"/>
    <w:rsid w:val="00F03B30"/>
    <w:rsid w:val="00F05E3D"/>
    <w:rsid w:val="00F128D3"/>
    <w:rsid w:val="00F139C0"/>
    <w:rsid w:val="00F15958"/>
    <w:rsid w:val="00F201F9"/>
    <w:rsid w:val="00F21897"/>
    <w:rsid w:val="00F22D77"/>
    <w:rsid w:val="00F23ABE"/>
    <w:rsid w:val="00F31E7C"/>
    <w:rsid w:val="00F35175"/>
    <w:rsid w:val="00F4304E"/>
    <w:rsid w:val="00F469CC"/>
    <w:rsid w:val="00F52204"/>
    <w:rsid w:val="00F53F75"/>
    <w:rsid w:val="00F5667D"/>
    <w:rsid w:val="00F72BD0"/>
    <w:rsid w:val="00F9124D"/>
    <w:rsid w:val="00F949AA"/>
    <w:rsid w:val="00FA09BD"/>
    <w:rsid w:val="00FA5FD5"/>
    <w:rsid w:val="00FB6199"/>
    <w:rsid w:val="00FC1BE5"/>
    <w:rsid w:val="00FD3016"/>
    <w:rsid w:val="00FD36B1"/>
    <w:rsid w:val="00FF704E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F73152B"/>
  <w15:docId w15:val="{FABC83C8-A470-4036-8536-D0525554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link w:val="Tekstpodstawowy"/>
    <w:semiHidden/>
    <w:rsid w:val="00657E20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422B78"/>
    <w:rPr>
      <w:rFonts w:eastAsia="Times New Roman"/>
      <w:sz w:val="24"/>
      <w:szCs w:val="22"/>
    </w:rPr>
  </w:style>
  <w:style w:type="paragraph" w:customStyle="1" w:styleId="podpunkty0">
    <w:name w:val="podpunkty"/>
    <w:basedOn w:val="Normalny"/>
    <w:rsid w:val="00DF3E8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2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3057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227950">
          <w:marLeft w:val="22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risto.pl/wydawnictwo/Simon%20&amp;%20Schuster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80917-5D02-452D-99B8-8C7D68566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1386</Words>
  <Characters>8317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2020-12-05T19:02:00Z</cp:lastPrinted>
  <dcterms:created xsi:type="dcterms:W3CDTF">2022-09-26T05:51:00Z</dcterms:created>
  <dcterms:modified xsi:type="dcterms:W3CDTF">2022-09-26T05:51:00Z</dcterms:modified>
</cp:coreProperties>
</file>