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6BFAC" w14:textId="77777777" w:rsidR="00C14238" w:rsidRPr="000C68C7" w:rsidRDefault="00C14238" w:rsidP="000C68C7">
      <w:pPr>
        <w:spacing w:before="40" w:after="40" w:line="240" w:lineRule="auto"/>
        <w:rPr>
          <w:rFonts w:ascii="Tahoma" w:hAnsi="Tahoma" w:cs="Tahoma"/>
        </w:rPr>
      </w:pPr>
    </w:p>
    <w:p w14:paraId="62F3DE75" w14:textId="77777777" w:rsidR="00C14238" w:rsidRPr="000C68C7" w:rsidRDefault="00C14238" w:rsidP="000C68C7">
      <w:pPr>
        <w:spacing w:before="40" w:after="4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0C68C7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14:paraId="40AA1874" w14:textId="77777777" w:rsidR="00C14238" w:rsidRPr="000C68C7" w:rsidRDefault="00C14238" w:rsidP="000C68C7">
      <w:pPr>
        <w:spacing w:before="40" w:after="40" w:line="240" w:lineRule="auto"/>
        <w:rPr>
          <w:rFonts w:ascii="Tahoma" w:hAnsi="Tahoma" w:cs="Tahoma"/>
        </w:rPr>
      </w:pPr>
    </w:p>
    <w:p w14:paraId="5878EDD6" w14:textId="77777777" w:rsidR="00C14238" w:rsidRPr="000C68C7" w:rsidRDefault="00C14238" w:rsidP="000C68C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0C68C7">
        <w:rPr>
          <w:rFonts w:ascii="Tahoma" w:hAnsi="Tahoma" w:cs="Tahoma"/>
        </w:rPr>
        <w:t>Podstawowe informacje o przedmiocie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66"/>
        <w:gridCol w:w="7087"/>
      </w:tblGrid>
      <w:tr w:rsidR="00C14238" w:rsidRPr="000C68C7" w14:paraId="5C9566E0" w14:textId="77777777">
        <w:trPr>
          <w:jc w:val="center"/>
        </w:trPr>
        <w:tc>
          <w:tcPr>
            <w:tcW w:w="2766" w:type="dxa"/>
            <w:vAlign w:val="center"/>
          </w:tcPr>
          <w:p w14:paraId="32490076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5A380EA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Zarządzanie informacją w cyfrowym świecie</w:t>
            </w:r>
          </w:p>
        </w:tc>
      </w:tr>
      <w:tr w:rsidR="00C14238" w:rsidRPr="000C68C7" w14:paraId="6EA03F17" w14:textId="77777777">
        <w:trPr>
          <w:jc w:val="center"/>
        </w:trPr>
        <w:tc>
          <w:tcPr>
            <w:tcW w:w="2766" w:type="dxa"/>
            <w:vAlign w:val="center"/>
          </w:tcPr>
          <w:p w14:paraId="6A987F5B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775ABA0B" w14:textId="4A0D12CD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202</w:t>
            </w:r>
            <w:r w:rsidR="006000D8">
              <w:rPr>
                <w:rFonts w:ascii="Tahoma" w:hAnsi="Tahoma" w:cs="Tahoma"/>
                <w:b w:val="0"/>
                <w:bCs w:val="0"/>
              </w:rPr>
              <w:t>2</w:t>
            </w:r>
            <w:r w:rsidRPr="000C68C7">
              <w:rPr>
                <w:rFonts w:ascii="Tahoma" w:hAnsi="Tahoma" w:cs="Tahoma"/>
                <w:b w:val="0"/>
                <w:bCs w:val="0"/>
              </w:rPr>
              <w:t>/202</w:t>
            </w:r>
            <w:r w:rsidR="006000D8">
              <w:rPr>
                <w:rFonts w:ascii="Tahoma" w:hAnsi="Tahoma" w:cs="Tahoma"/>
                <w:b w:val="0"/>
                <w:bCs w:val="0"/>
              </w:rPr>
              <w:t>3</w:t>
            </w:r>
          </w:p>
        </w:tc>
      </w:tr>
      <w:tr w:rsidR="00C14238" w:rsidRPr="000C68C7" w14:paraId="7EF54902" w14:textId="77777777">
        <w:trPr>
          <w:jc w:val="center"/>
        </w:trPr>
        <w:tc>
          <w:tcPr>
            <w:tcW w:w="2766" w:type="dxa"/>
            <w:vAlign w:val="center"/>
          </w:tcPr>
          <w:p w14:paraId="14A14261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097C41CF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Mediów i Komunikacji Społecznej</w:t>
            </w:r>
          </w:p>
        </w:tc>
      </w:tr>
      <w:tr w:rsidR="00C14238" w:rsidRPr="000C68C7" w14:paraId="081FFD96" w14:textId="77777777">
        <w:trPr>
          <w:jc w:val="center"/>
        </w:trPr>
        <w:tc>
          <w:tcPr>
            <w:tcW w:w="2766" w:type="dxa"/>
            <w:vAlign w:val="center"/>
          </w:tcPr>
          <w:p w14:paraId="22FED561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4CA343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Komunikacja cyfrowa</w:t>
            </w:r>
          </w:p>
        </w:tc>
      </w:tr>
      <w:tr w:rsidR="00C14238" w:rsidRPr="000C68C7" w14:paraId="0C33F369" w14:textId="77777777">
        <w:trPr>
          <w:jc w:val="center"/>
        </w:trPr>
        <w:tc>
          <w:tcPr>
            <w:tcW w:w="2766" w:type="dxa"/>
            <w:vAlign w:val="center"/>
          </w:tcPr>
          <w:p w14:paraId="4E501877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1C7772D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Studia pierwszego stopnia</w:t>
            </w:r>
          </w:p>
        </w:tc>
      </w:tr>
      <w:tr w:rsidR="00C14238" w:rsidRPr="000C68C7" w14:paraId="5932FC9E" w14:textId="77777777">
        <w:trPr>
          <w:jc w:val="center"/>
        </w:trPr>
        <w:tc>
          <w:tcPr>
            <w:tcW w:w="2766" w:type="dxa"/>
            <w:vAlign w:val="center"/>
          </w:tcPr>
          <w:p w14:paraId="400DB293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Profil kształcenia</w:t>
            </w:r>
          </w:p>
        </w:tc>
        <w:tc>
          <w:tcPr>
            <w:tcW w:w="7087" w:type="dxa"/>
            <w:vAlign w:val="center"/>
          </w:tcPr>
          <w:p w14:paraId="68888A6A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Praktyczny</w:t>
            </w:r>
          </w:p>
        </w:tc>
      </w:tr>
      <w:tr w:rsidR="00C14238" w:rsidRPr="000C68C7" w14:paraId="75AAAD41" w14:textId="77777777">
        <w:trPr>
          <w:jc w:val="center"/>
        </w:trPr>
        <w:tc>
          <w:tcPr>
            <w:tcW w:w="2766" w:type="dxa"/>
            <w:vAlign w:val="center"/>
          </w:tcPr>
          <w:p w14:paraId="141219C2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1572F195" w14:textId="77777777" w:rsidR="00C14238" w:rsidRPr="000C68C7" w:rsidRDefault="00F64B71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-</w:t>
            </w:r>
          </w:p>
        </w:tc>
      </w:tr>
      <w:tr w:rsidR="00C14238" w:rsidRPr="000C68C7" w14:paraId="63722D35" w14:textId="77777777">
        <w:trPr>
          <w:jc w:val="center"/>
        </w:trPr>
        <w:tc>
          <w:tcPr>
            <w:tcW w:w="2766" w:type="dxa"/>
            <w:vAlign w:val="center"/>
          </w:tcPr>
          <w:p w14:paraId="2FC5856F" w14:textId="77777777" w:rsidR="00C14238" w:rsidRPr="000C68C7" w:rsidRDefault="00C14238" w:rsidP="00580BA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 xml:space="preserve">Osoba </w:t>
            </w:r>
            <w:r>
              <w:rPr>
                <w:rFonts w:ascii="Tahoma" w:hAnsi="Tahoma" w:cs="Tahoma"/>
                <w:b w:val="0"/>
                <w:bCs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479CBFAD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dr hab. prof. WSIiZ Andrzej Adamski</w:t>
            </w:r>
          </w:p>
        </w:tc>
      </w:tr>
    </w:tbl>
    <w:p w14:paraId="2E3D3088" w14:textId="77777777" w:rsidR="00C14238" w:rsidRPr="000C68C7" w:rsidRDefault="00C14238" w:rsidP="000C68C7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14:paraId="7C7BA8EB" w14:textId="77777777" w:rsidR="00C14238" w:rsidRPr="000C68C7" w:rsidRDefault="00C14238" w:rsidP="000C68C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0C68C7">
        <w:rPr>
          <w:rFonts w:ascii="Tahoma" w:hAnsi="Tahoma" w:cs="Tahoma"/>
        </w:rPr>
        <w:t xml:space="preserve">Wymagania wstępne </w:t>
      </w:r>
      <w:r w:rsidRPr="000C68C7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3"/>
      </w:tblGrid>
      <w:tr w:rsidR="00C14238" w:rsidRPr="000C68C7" w14:paraId="04D5B1CF" w14:textId="77777777">
        <w:trPr>
          <w:jc w:val="center"/>
        </w:trPr>
        <w:tc>
          <w:tcPr>
            <w:tcW w:w="9853" w:type="dxa"/>
          </w:tcPr>
          <w:p w14:paraId="2F0C4592" w14:textId="77777777" w:rsidR="00C14238" w:rsidRPr="000C68C7" w:rsidRDefault="00C14238" w:rsidP="000C68C7">
            <w:pPr>
              <w:pStyle w:val="Punktygwne"/>
              <w:spacing w:before="40" w:after="40"/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  <w:t>B</w:t>
            </w:r>
            <w:r w:rsidRPr="000C68C7"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  <w:t>rak</w:t>
            </w:r>
          </w:p>
        </w:tc>
      </w:tr>
    </w:tbl>
    <w:p w14:paraId="1512F56B" w14:textId="77777777" w:rsidR="00C14238" w:rsidRPr="000C68C7" w:rsidRDefault="00C14238" w:rsidP="000C68C7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14:paraId="135DCB96" w14:textId="77777777" w:rsidR="00C14238" w:rsidRPr="000C68C7" w:rsidRDefault="00C14238" w:rsidP="000C68C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C68C7">
        <w:rPr>
          <w:rFonts w:ascii="Tahoma" w:hAnsi="Tahoma" w:cs="Tahoma"/>
        </w:rPr>
        <w:t>Efekty uczenia się i sposób realizacji zajęć</w:t>
      </w:r>
    </w:p>
    <w:p w14:paraId="1057F86F" w14:textId="77777777" w:rsidR="00C14238" w:rsidRPr="000C68C7" w:rsidRDefault="00C14238" w:rsidP="000C68C7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14:paraId="19E283FB" w14:textId="77777777" w:rsidR="00C14238" w:rsidRPr="000C68C7" w:rsidRDefault="00C14238" w:rsidP="000C68C7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0C68C7">
        <w:rPr>
          <w:rFonts w:ascii="Tahoma" w:hAnsi="Tahoma" w:cs="Tahoma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5"/>
        <w:gridCol w:w="9008"/>
      </w:tblGrid>
      <w:tr w:rsidR="00C14238" w:rsidRPr="000C68C7" w14:paraId="299544A0" w14:textId="77777777">
        <w:trPr>
          <w:jc w:val="center"/>
        </w:trPr>
        <w:tc>
          <w:tcPr>
            <w:tcW w:w="845" w:type="dxa"/>
            <w:vAlign w:val="center"/>
          </w:tcPr>
          <w:p w14:paraId="21EDFCDE" w14:textId="77777777" w:rsidR="00C14238" w:rsidRPr="000C68C7" w:rsidRDefault="00C14238" w:rsidP="000C68C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0C68C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C1</w:t>
            </w:r>
          </w:p>
        </w:tc>
        <w:tc>
          <w:tcPr>
            <w:tcW w:w="9008" w:type="dxa"/>
            <w:vAlign w:val="center"/>
          </w:tcPr>
          <w:p w14:paraId="420A8B78" w14:textId="77777777" w:rsidR="00C14238" w:rsidRPr="000C68C7" w:rsidRDefault="00C14238" w:rsidP="000C68C7">
            <w:pPr>
              <w:spacing w:before="40" w:after="40" w:line="240" w:lineRule="auto"/>
              <w:ind w:hanging="18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C68C7">
              <w:rPr>
                <w:rFonts w:ascii="Tahoma" w:hAnsi="Tahoma" w:cs="Tahoma"/>
                <w:sz w:val="20"/>
                <w:szCs w:val="20"/>
              </w:rPr>
              <w:t xml:space="preserve">  Zapoznanie studentów z rolą informacji  we współczesnym społeczeństwie oraz postrzeganiem informacji jako czynnika przewagi i determinanty funkcjonowania nowoczesnego społeczeństwa</w:t>
            </w:r>
          </w:p>
        </w:tc>
      </w:tr>
      <w:tr w:rsidR="00C14238" w:rsidRPr="000C68C7" w14:paraId="63A57EFC" w14:textId="77777777">
        <w:trPr>
          <w:jc w:val="center"/>
        </w:trPr>
        <w:tc>
          <w:tcPr>
            <w:tcW w:w="845" w:type="dxa"/>
            <w:vAlign w:val="center"/>
          </w:tcPr>
          <w:p w14:paraId="5E767348" w14:textId="77777777" w:rsidR="00C14238" w:rsidRPr="000C68C7" w:rsidRDefault="00C14238" w:rsidP="000C68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C2</w:t>
            </w:r>
          </w:p>
        </w:tc>
        <w:tc>
          <w:tcPr>
            <w:tcW w:w="9008" w:type="dxa"/>
            <w:vAlign w:val="center"/>
          </w:tcPr>
          <w:p w14:paraId="0131841A" w14:textId="77777777" w:rsidR="00C14238" w:rsidRPr="000C68C7" w:rsidRDefault="00C14238" w:rsidP="000C68C7">
            <w:pPr>
              <w:spacing w:before="40" w:after="40" w:line="240" w:lineRule="auto"/>
              <w:ind w:hanging="18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C68C7">
              <w:rPr>
                <w:rFonts w:ascii="Tahoma" w:hAnsi="Tahoma" w:cs="Tahoma"/>
                <w:sz w:val="20"/>
                <w:szCs w:val="20"/>
              </w:rPr>
              <w:t xml:space="preserve">  Wykształcenie umiejętności wykorzystywania współczesnych metod i technik pozyskiwania, zarządzania informacją oraz jej chronienia.  </w:t>
            </w:r>
          </w:p>
        </w:tc>
      </w:tr>
    </w:tbl>
    <w:p w14:paraId="5F056376" w14:textId="77777777" w:rsidR="00C14238" w:rsidRPr="000C68C7" w:rsidRDefault="00C14238" w:rsidP="000C68C7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14:paraId="6CC589F8" w14:textId="77777777" w:rsidR="00C14238" w:rsidRPr="000C68C7" w:rsidRDefault="00C14238" w:rsidP="000C68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C68C7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4"/>
        <w:gridCol w:w="60"/>
        <w:gridCol w:w="7027"/>
        <w:gridCol w:w="60"/>
        <w:gridCol w:w="1759"/>
        <w:gridCol w:w="31"/>
      </w:tblGrid>
      <w:tr w:rsidR="00C14238" w:rsidRPr="000C68C7" w14:paraId="276FEFC8" w14:textId="77777777" w:rsidTr="00A84CA7">
        <w:trPr>
          <w:gridAfter w:val="1"/>
          <w:wAfter w:w="31" w:type="dxa"/>
          <w:cantSplit/>
          <w:trHeight w:val="734"/>
          <w:jc w:val="center"/>
        </w:trPr>
        <w:tc>
          <w:tcPr>
            <w:tcW w:w="984" w:type="dxa"/>
            <w:vAlign w:val="center"/>
          </w:tcPr>
          <w:p w14:paraId="714AE2B5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gridSpan w:val="2"/>
            <w:vAlign w:val="center"/>
          </w:tcPr>
          <w:p w14:paraId="60E81E15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9" w:type="dxa"/>
            <w:gridSpan w:val="2"/>
            <w:vAlign w:val="center"/>
          </w:tcPr>
          <w:p w14:paraId="43D6EDDC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C14238" w:rsidRPr="000C68C7" w14:paraId="3FF08DA7" w14:textId="77777777" w:rsidTr="00A84CA7">
        <w:trPr>
          <w:gridAfter w:val="1"/>
          <w:wAfter w:w="31" w:type="dxa"/>
          <w:trHeight w:val="227"/>
          <w:jc w:val="center"/>
        </w:trPr>
        <w:tc>
          <w:tcPr>
            <w:tcW w:w="9890" w:type="dxa"/>
            <w:gridSpan w:val="5"/>
            <w:vAlign w:val="center"/>
          </w:tcPr>
          <w:p w14:paraId="0C4EA3DA" w14:textId="77777777" w:rsidR="00C14238" w:rsidRPr="000C68C7" w:rsidRDefault="00C14238" w:rsidP="000C68C7">
            <w:pPr>
              <w:pStyle w:val="centralniewrubryce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 xml:space="preserve">Po zaliczeniu przedmiotu student w zakresie </w:t>
            </w:r>
            <w:r w:rsidRPr="000C68C7">
              <w:rPr>
                <w:rFonts w:ascii="Tahoma" w:hAnsi="Tahoma" w:cs="Tahoma"/>
                <w:b/>
                <w:bCs/>
                <w:smallCaps/>
              </w:rPr>
              <w:t>wiedzy</w:t>
            </w:r>
            <w:r w:rsidRPr="000C68C7">
              <w:rPr>
                <w:rFonts w:ascii="Tahoma" w:hAnsi="Tahoma" w:cs="Tahoma"/>
              </w:rPr>
              <w:t xml:space="preserve"> </w:t>
            </w:r>
            <w:r w:rsidR="00EC68A4">
              <w:rPr>
                <w:rFonts w:ascii="Tahoma" w:hAnsi="Tahoma" w:cs="Tahoma"/>
              </w:rPr>
              <w:t>potrafi</w:t>
            </w:r>
          </w:p>
        </w:tc>
      </w:tr>
      <w:tr w:rsidR="00C14238" w:rsidRPr="000C68C7" w14:paraId="063CAFA4" w14:textId="77777777" w:rsidTr="00A84CA7">
        <w:trPr>
          <w:gridAfter w:val="1"/>
          <w:wAfter w:w="31" w:type="dxa"/>
          <w:trHeight w:val="227"/>
          <w:jc w:val="center"/>
        </w:trPr>
        <w:tc>
          <w:tcPr>
            <w:tcW w:w="984" w:type="dxa"/>
            <w:vAlign w:val="center"/>
          </w:tcPr>
          <w:p w14:paraId="0A7726FF" w14:textId="77777777" w:rsidR="00C14238" w:rsidRPr="000C68C7" w:rsidRDefault="00C14238" w:rsidP="000C68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gridSpan w:val="2"/>
            <w:vAlign w:val="center"/>
          </w:tcPr>
          <w:p w14:paraId="181FCA9F" w14:textId="77777777"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 xml:space="preserve">scharakteryzować informację jako </w:t>
            </w:r>
            <w:r w:rsidRPr="000C68C7">
              <w:rPr>
                <w:rFonts w:ascii="Tahoma" w:hAnsi="Tahoma" w:cs="Tahoma"/>
                <w:sz w:val="20"/>
                <w:szCs w:val="20"/>
              </w:rPr>
              <w:t>czynnik przewagi i determinantę funkcjonowania nowoczesnego społeczeństwa</w:t>
            </w: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oraz opisać jej rolę w społeczeństwie informacyjnym</w:t>
            </w:r>
          </w:p>
        </w:tc>
        <w:tc>
          <w:tcPr>
            <w:tcW w:w="1819" w:type="dxa"/>
            <w:gridSpan w:val="2"/>
            <w:vAlign w:val="center"/>
          </w:tcPr>
          <w:p w14:paraId="16AD0244" w14:textId="77777777"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Hipercze"/>
                <w:rFonts w:ascii="Tahoma" w:hAnsi="Tahoma" w:cs="Tahoma"/>
                <w:color w:val="auto"/>
                <w:sz w:val="20"/>
                <w:szCs w:val="20"/>
                <w:u w:val="none"/>
              </w:rPr>
            </w:pPr>
            <w:r w:rsidRPr="000C68C7">
              <w:rPr>
                <w:rStyle w:val="Hipercze"/>
                <w:rFonts w:ascii="Tahoma" w:hAnsi="Tahoma" w:cs="Tahoma"/>
                <w:color w:val="auto"/>
                <w:sz w:val="20"/>
                <w:szCs w:val="20"/>
                <w:u w:val="none"/>
              </w:rPr>
              <w:t>K_W03</w:t>
            </w:r>
          </w:p>
        </w:tc>
      </w:tr>
      <w:tr w:rsidR="00C14238" w:rsidRPr="000C68C7" w14:paraId="5099F93A" w14:textId="77777777" w:rsidTr="00A84CA7">
        <w:trPr>
          <w:gridAfter w:val="1"/>
          <w:wAfter w:w="31" w:type="dxa"/>
          <w:trHeight w:val="227"/>
          <w:jc w:val="center"/>
        </w:trPr>
        <w:tc>
          <w:tcPr>
            <w:tcW w:w="984" w:type="dxa"/>
            <w:vAlign w:val="center"/>
          </w:tcPr>
          <w:p w14:paraId="612ADE40" w14:textId="77777777" w:rsidR="00C14238" w:rsidRPr="000C68C7" w:rsidRDefault="00C14238" w:rsidP="000C68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gridSpan w:val="2"/>
            <w:vAlign w:val="center"/>
          </w:tcPr>
          <w:p w14:paraId="449D1584" w14:textId="77777777"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opisać źródła, etapy i narzędzia pozyskiwania, zarządzania i ochrony informacji oraz wykorzystywania multimediów w tym zakresie</w:t>
            </w:r>
          </w:p>
        </w:tc>
        <w:tc>
          <w:tcPr>
            <w:tcW w:w="1819" w:type="dxa"/>
            <w:gridSpan w:val="2"/>
            <w:vAlign w:val="center"/>
          </w:tcPr>
          <w:p w14:paraId="594F41BE" w14:textId="77777777"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Hipercze"/>
                <w:rFonts w:ascii="Tahoma" w:hAnsi="Tahoma" w:cs="Tahoma"/>
                <w:color w:val="auto"/>
                <w:sz w:val="20"/>
                <w:szCs w:val="20"/>
                <w:u w:val="none"/>
              </w:rPr>
            </w:pPr>
            <w:r w:rsidRPr="000C68C7">
              <w:rPr>
                <w:rStyle w:val="Hipercze"/>
                <w:rFonts w:ascii="Tahoma" w:hAnsi="Tahoma" w:cs="Tahoma"/>
                <w:color w:val="auto"/>
                <w:sz w:val="20"/>
                <w:szCs w:val="20"/>
                <w:u w:val="none"/>
              </w:rPr>
              <w:t>K_W04</w:t>
            </w:r>
          </w:p>
        </w:tc>
      </w:tr>
      <w:tr w:rsidR="00C14238" w:rsidRPr="000C68C7" w14:paraId="3C2C3640" w14:textId="77777777" w:rsidTr="00A84CA7">
        <w:trPr>
          <w:gridAfter w:val="1"/>
          <w:wAfter w:w="31" w:type="dxa"/>
          <w:trHeight w:val="227"/>
          <w:jc w:val="center"/>
        </w:trPr>
        <w:tc>
          <w:tcPr>
            <w:tcW w:w="984" w:type="dxa"/>
            <w:vAlign w:val="center"/>
          </w:tcPr>
          <w:p w14:paraId="3DFB12CB" w14:textId="77777777" w:rsidR="00C14238" w:rsidRPr="000C68C7" w:rsidRDefault="00C14238" w:rsidP="000C68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gridSpan w:val="2"/>
            <w:vAlign w:val="center"/>
          </w:tcPr>
          <w:p w14:paraId="640CBEB9" w14:textId="77777777"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opisać kanały komunikacyjne i poziomy, na których realizowane jest pozyskiwanie i zarządzanie informacją oraz przechodzenie od informacji do wiedzy</w:t>
            </w:r>
          </w:p>
        </w:tc>
        <w:tc>
          <w:tcPr>
            <w:tcW w:w="1819" w:type="dxa"/>
            <w:gridSpan w:val="2"/>
            <w:vAlign w:val="center"/>
          </w:tcPr>
          <w:p w14:paraId="57FDBC43" w14:textId="77777777"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Hipercze"/>
                <w:rFonts w:ascii="Tahoma" w:hAnsi="Tahoma" w:cs="Tahoma"/>
                <w:color w:val="auto"/>
                <w:sz w:val="20"/>
                <w:szCs w:val="20"/>
                <w:u w:val="none"/>
              </w:rPr>
            </w:pPr>
            <w:r w:rsidRPr="000C68C7">
              <w:rPr>
                <w:rStyle w:val="Hipercze"/>
                <w:rFonts w:ascii="Tahoma" w:hAnsi="Tahoma" w:cs="Tahoma"/>
                <w:color w:val="auto"/>
                <w:sz w:val="20"/>
                <w:szCs w:val="20"/>
                <w:u w:val="none"/>
              </w:rPr>
              <w:t>K_W12</w:t>
            </w:r>
          </w:p>
        </w:tc>
      </w:tr>
      <w:tr w:rsidR="00C14238" w:rsidRPr="000C68C7" w14:paraId="0D6E4B38" w14:textId="77777777" w:rsidTr="00A84CA7">
        <w:trPr>
          <w:gridAfter w:val="1"/>
          <w:wAfter w:w="31" w:type="dxa"/>
          <w:trHeight w:val="227"/>
          <w:jc w:val="center"/>
        </w:trPr>
        <w:tc>
          <w:tcPr>
            <w:tcW w:w="984" w:type="dxa"/>
            <w:vAlign w:val="center"/>
          </w:tcPr>
          <w:p w14:paraId="0729FBE9" w14:textId="77777777" w:rsidR="00C14238" w:rsidRPr="000C68C7" w:rsidRDefault="00C14238" w:rsidP="000C68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gridSpan w:val="2"/>
            <w:vAlign w:val="center"/>
          </w:tcPr>
          <w:p w14:paraId="70B1D822" w14:textId="77777777"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  <w:color w:val="000000"/>
              </w:rPr>
            </w:pP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opisać możliwości wykorzystania instrumentarium wewnętrznego i zewnętrznego public relations w zarządzaniu informacją</w:t>
            </w:r>
          </w:p>
        </w:tc>
        <w:tc>
          <w:tcPr>
            <w:tcW w:w="1819" w:type="dxa"/>
            <w:gridSpan w:val="2"/>
            <w:vAlign w:val="center"/>
          </w:tcPr>
          <w:p w14:paraId="71BD7CEC" w14:textId="77777777"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Hipercze"/>
                <w:rFonts w:ascii="Tahoma" w:hAnsi="Tahoma" w:cs="Tahoma"/>
                <w:color w:val="auto"/>
                <w:sz w:val="20"/>
                <w:szCs w:val="20"/>
                <w:u w:val="none"/>
              </w:rPr>
            </w:pPr>
            <w:r w:rsidRPr="000C68C7">
              <w:rPr>
                <w:rStyle w:val="Hipercze"/>
                <w:rFonts w:ascii="Tahoma" w:hAnsi="Tahoma" w:cs="Tahoma"/>
                <w:color w:val="auto"/>
                <w:sz w:val="20"/>
                <w:szCs w:val="20"/>
                <w:u w:val="none"/>
              </w:rPr>
              <w:t>K_W14</w:t>
            </w:r>
          </w:p>
        </w:tc>
      </w:tr>
      <w:tr w:rsidR="00C14238" w:rsidRPr="000C68C7" w14:paraId="12F6C40C" w14:textId="77777777" w:rsidTr="00A84CA7">
        <w:trPr>
          <w:trHeight w:val="227"/>
          <w:jc w:val="center"/>
        </w:trPr>
        <w:tc>
          <w:tcPr>
            <w:tcW w:w="9921" w:type="dxa"/>
            <w:gridSpan w:val="6"/>
            <w:vAlign w:val="center"/>
          </w:tcPr>
          <w:p w14:paraId="03093304" w14:textId="77777777" w:rsidR="00C14238" w:rsidRPr="000C68C7" w:rsidRDefault="00C14238" w:rsidP="000C68C7">
            <w:pPr>
              <w:pStyle w:val="centralniewrubryce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 xml:space="preserve">Po zaliczeniu przedmiotu student w zakresie </w:t>
            </w:r>
            <w:r w:rsidRPr="000C68C7">
              <w:rPr>
                <w:rFonts w:ascii="Tahoma" w:hAnsi="Tahoma" w:cs="Tahoma"/>
                <w:b/>
                <w:bCs/>
                <w:smallCaps/>
              </w:rPr>
              <w:t>umiejętności</w:t>
            </w:r>
            <w:r w:rsidRPr="000C68C7">
              <w:rPr>
                <w:rFonts w:ascii="Tahoma" w:hAnsi="Tahoma" w:cs="Tahoma"/>
              </w:rPr>
              <w:t xml:space="preserve"> </w:t>
            </w:r>
            <w:r w:rsidR="00EC68A4">
              <w:rPr>
                <w:rFonts w:ascii="Tahoma" w:hAnsi="Tahoma" w:cs="Tahoma"/>
              </w:rPr>
              <w:t>potrafi</w:t>
            </w:r>
          </w:p>
        </w:tc>
      </w:tr>
      <w:tr w:rsidR="00C14238" w:rsidRPr="000C68C7" w14:paraId="711AB835" w14:textId="77777777" w:rsidTr="00A84CA7">
        <w:trPr>
          <w:trHeight w:val="227"/>
          <w:jc w:val="center"/>
        </w:trPr>
        <w:tc>
          <w:tcPr>
            <w:tcW w:w="1044" w:type="dxa"/>
            <w:gridSpan w:val="2"/>
            <w:vAlign w:val="center"/>
          </w:tcPr>
          <w:p w14:paraId="1FCBBE8E" w14:textId="77777777" w:rsidR="00C14238" w:rsidRPr="000C68C7" w:rsidRDefault="00C14238" w:rsidP="000C68C7">
            <w:pPr>
              <w:pStyle w:val="centralniewrubryce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gridSpan w:val="2"/>
            <w:vAlign w:val="center"/>
          </w:tcPr>
          <w:p w14:paraId="665A0EEC" w14:textId="77777777"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pozyskiwać i opracowywać informacje w ramach systemu zarządzania informacją</w:t>
            </w:r>
          </w:p>
        </w:tc>
        <w:tc>
          <w:tcPr>
            <w:tcW w:w="1790" w:type="dxa"/>
            <w:gridSpan w:val="2"/>
            <w:vAlign w:val="center"/>
          </w:tcPr>
          <w:p w14:paraId="27FB5C90" w14:textId="77777777" w:rsidR="00C14238" w:rsidRPr="000C68C7" w:rsidRDefault="00C14238" w:rsidP="000C68C7">
            <w:pPr>
              <w:pStyle w:val="wrubryce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K_U02</w:t>
            </w:r>
          </w:p>
        </w:tc>
      </w:tr>
    </w:tbl>
    <w:p w14:paraId="535CFE4F" w14:textId="77777777" w:rsidR="00A84CA7" w:rsidRDefault="00A84CA7">
      <w:r>
        <w:br w:type="page"/>
      </w: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4"/>
        <w:gridCol w:w="7087"/>
        <w:gridCol w:w="1790"/>
      </w:tblGrid>
      <w:tr w:rsidR="00C14238" w:rsidRPr="000C68C7" w14:paraId="790F6945" w14:textId="77777777" w:rsidTr="00A84CA7">
        <w:trPr>
          <w:trHeight w:val="227"/>
          <w:jc w:val="center"/>
        </w:trPr>
        <w:tc>
          <w:tcPr>
            <w:tcW w:w="1044" w:type="dxa"/>
            <w:vAlign w:val="center"/>
          </w:tcPr>
          <w:p w14:paraId="2919B66D" w14:textId="39497D69" w:rsidR="00C14238" w:rsidRPr="000C68C7" w:rsidRDefault="00A84CA7" w:rsidP="000C68C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br w:type="page"/>
            </w:r>
            <w:r>
              <w:rPr>
                <w:rFonts w:eastAsia="Calibri"/>
                <w:sz w:val="24"/>
                <w:szCs w:val="24"/>
                <w:lang w:eastAsia="en-US"/>
              </w:rPr>
              <w:br w:type="page"/>
            </w:r>
            <w:r w:rsidR="00C14238" w:rsidRPr="000C68C7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5A784019" w14:textId="77777777"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 xml:space="preserve">korzystając z dostępnych źródeł, dokonać samodzielnej i prawidłowej oceny prawnej własnych działań i </w:t>
            </w:r>
            <w:proofErr w:type="spellStart"/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zachowań</w:t>
            </w:r>
            <w:proofErr w:type="spellEnd"/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 obszarze zarządzania informacją w organizacji</w:t>
            </w:r>
          </w:p>
        </w:tc>
        <w:tc>
          <w:tcPr>
            <w:tcW w:w="1790" w:type="dxa"/>
            <w:vAlign w:val="center"/>
          </w:tcPr>
          <w:p w14:paraId="523FEA61" w14:textId="77777777" w:rsidR="00C14238" w:rsidRPr="000C68C7" w:rsidRDefault="00C14238" w:rsidP="00533F2E">
            <w:pPr>
              <w:pStyle w:val="wrubryce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K_U08</w:t>
            </w:r>
          </w:p>
        </w:tc>
      </w:tr>
      <w:tr w:rsidR="00C14238" w:rsidRPr="000C68C7" w14:paraId="03CCD07A" w14:textId="77777777" w:rsidTr="00A84CA7">
        <w:trPr>
          <w:trHeight w:val="227"/>
          <w:jc w:val="center"/>
        </w:trPr>
        <w:tc>
          <w:tcPr>
            <w:tcW w:w="1044" w:type="dxa"/>
            <w:vAlign w:val="center"/>
          </w:tcPr>
          <w:p w14:paraId="5F467AB2" w14:textId="77777777" w:rsidR="00C14238" w:rsidRPr="000C68C7" w:rsidRDefault="00C14238" w:rsidP="000C68C7">
            <w:pPr>
              <w:pStyle w:val="centralniewrubryce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2DDDD79B" w14:textId="77777777"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analizować, projektować i dystrybuować informacje w ramach systemu zarządzania informacją w organizacji</w:t>
            </w:r>
          </w:p>
        </w:tc>
        <w:tc>
          <w:tcPr>
            <w:tcW w:w="1790" w:type="dxa"/>
            <w:vAlign w:val="center"/>
          </w:tcPr>
          <w:p w14:paraId="32A52017" w14:textId="77777777" w:rsidR="00C14238" w:rsidRPr="000C68C7" w:rsidRDefault="00C14238" w:rsidP="00533F2E">
            <w:pPr>
              <w:pStyle w:val="wrubryce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K_U08</w:t>
            </w:r>
          </w:p>
        </w:tc>
      </w:tr>
      <w:tr w:rsidR="00C14238" w:rsidRPr="000C68C7" w14:paraId="6DA3DE95" w14:textId="77777777" w:rsidTr="00A84CA7">
        <w:trPr>
          <w:trHeight w:val="227"/>
          <w:jc w:val="center"/>
        </w:trPr>
        <w:tc>
          <w:tcPr>
            <w:tcW w:w="9921" w:type="dxa"/>
            <w:gridSpan w:val="3"/>
            <w:vAlign w:val="center"/>
          </w:tcPr>
          <w:p w14:paraId="63667BAF" w14:textId="77777777" w:rsidR="00C14238" w:rsidRPr="000C68C7" w:rsidRDefault="00C14238" w:rsidP="000C68C7">
            <w:pPr>
              <w:pStyle w:val="centralniewrubryce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 xml:space="preserve">Po zaliczeniu przedmiotu student w zakresie </w:t>
            </w:r>
            <w:r w:rsidRPr="000C68C7">
              <w:rPr>
                <w:rFonts w:ascii="Tahoma" w:hAnsi="Tahoma" w:cs="Tahoma"/>
                <w:b/>
                <w:bCs/>
                <w:smallCaps/>
              </w:rPr>
              <w:t>kompetencji społecznych</w:t>
            </w:r>
            <w:r w:rsidRPr="000C68C7">
              <w:rPr>
                <w:rFonts w:ascii="Tahoma" w:hAnsi="Tahoma" w:cs="Tahoma"/>
              </w:rPr>
              <w:t xml:space="preserve"> </w:t>
            </w:r>
          </w:p>
        </w:tc>
      </w:tr>
      <w:tr w:rsidR="00C14238" w:rsidRPr="000C68C7" w14:paraId="1147D3C4" w14:textId="77777777" w:rsidTr="00A84CA7">
        <w:trPr>
          <w:trHeight w:val="227"/>
          <w:jc w:val="center"/>
        </w:trPr>
        <w:tc>
          <w:tcPr>
            <w:tcW w:w="1044" w:type="dxa"/>
            <w:vAlign w:val="center"/>
          </w:tcPr>
          <w:p w14:paraId="429EFD8E" w14:textId="77777777" w:rsidR="00C14238" w:rsidRPr="000C68C7" w:rsidRDefault="00C14238" w:rsidP="000C68C7">
            <w:pPr>
              <w:pStyle w:val="centralniewrubryce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6871FB23" w14:textId="77777777" w:rsidR="00C14238" w:rsidRPr="000C68C7" w:rsidRDefault="00C14238" w:rsidP="000C68C7">
            <w:pPr>
              <w:pStyle w:val="wrubryce"/>
              <w:jc w:val="left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  <w:color w:val="000000"/>
              </w:rPr>
              <w:t>potrafi współdziałać i pracować w grupie w ramach realizacji projektów związanych z etapami składowymi procesu zarządzania informacją</w:t>
            </w:r>
          </w:p>
        </w:tc>
        <w:tc>
          <w:tcPr>
            <w:tcW w:w="1790" w:type="dxa"/>
            <w:vAlign w:val="center"/>
          </w:tcPr>
          <w:p w14:paraId="77BC63A6" w14:textId="77777777" w:rsidR="00C14238" w:rsidRPr="000C68C7" w:rsidRDefault="00C14238" w:rsidP="00533F2E">
            <w:pPr>
              <w:pStyle w:val="wrubryce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K_K02</w:t>
            </w:r>
          </w:p>
        </w:tc>
      </w:tr>
    </w:tbl>
    <w:p w14:paraId="0B93AE71" w14:textId="77777777" w:rsidR="00C14238" w:rsidRPr="000C68C7" w:rsidRDefault="00C14238" w:rsidP="000C68C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3B97ED48" w14:textId="77777777" w:rsidR="00C14238" w:rsidRPr="000C68C7" w:rsidRDefault="00C14238" w:rsidP="000C68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C68C7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7"/>
        <w:gridCol w:w="1209"/>
        <w:gridCol w:w="1212"/>
        <w:gridCol w:w="1209"/>
        <w:gridCol w:w="1211"/>
        <w:gridCol w:w="1209"/>
        <w:gridCol w:w="1211"/>
        <w:gridCol w:w="1216"/>
      </w:tblGrid>
      <w:tr w:rsidR="00C14238" w:rsidRPr="000C68C7" w14:paraId="3CD2CD96" w14:textId="77777777">
        <w:trPr>
          <w:trHeight w:val="284"/>
          <w:jc w:val="center"/>
        </w:trPr>
        <w:tc>
          <w:tcPr>
            <w:tcW w:w="9948" w:type="dxa"/>
            <w:gridSpan w:val="8"/>
            <w:vAlign w:val="center"/>
          </w:tcPr>
          <w:p w14:paraId="4E76C0E4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Studia stacjonarne (ST)</w:t>
            </w:r>
          </w:p>
        </w:tc>
      </w:tr>
      <w:tr w:rsidR="00C14238" w:rsidRPr="000C68C7" w14:paraId="3792F0E5" w14:textId="77777777">
        <w:trPr>
          <w:trHeight w:val="284"/>
          <w:jc w:val="center"/>
        </w:trPr>
        <w:tc>
          <w:tcPr>
            <w:tcW w:w="1392" w:type="dxa"/>
            <w:vAlign w:val="center"/>
          </w:tcPr>
          <w:p w14:paraId="7E25B666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7D36F21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55AF311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C6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D2BC837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3ACB52E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3AF7F54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EB47647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C6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C2A8DE8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ECTS</w:t>
            </w:r>
          </w:p>
        </w:tc>
      </w:tr>
      <w:tr w:rsidR="00C14238" w:rsidRPr="000C68C7" w14:paraId="44D87027" w14:textId="77777777">
        <w:trPr>
          <w:trHeight w:val="284"/>
          <w:jc w:val="center"/>
        </w:trPr>
        <w:tc>
          <w:tcPr>
            <w:tcW w:w="1392" w:type="dxa"/>
            <w:vAlign w:val="center"/>
          </w:tcPr>
          <w:p w14:paraId="1B306586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2AB38179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37AD6D9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5A911F24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C649FE4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B56B251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80381A7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991AE4C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2</w:t>
            </w:r>
          </w:p>
        </w:tc>
      </w:tr>
    </w:tbl>
    <w:p w14:paraId="3E535A24" w14:textId="77777777" w:rsidR="00C14238" w:rsidRPr="000C68C7" w:rsidRDefault="00C14238" w:rsidP="000C68C7">
      <w:pPr>
        <w:pStyle w:val="Nagwkitablic"/>
        <w:spacing w:before="40" w:after="40"/>
        <w:jc w:val="left"/>
        <w:rPr>
          <w:rFonts w:ascii="Tahoma" w:hAnsi="Tahoma" w:cs="Tahoma"/>
          <w:b w:val="0"/>
          <w:bCs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0"/>
        <w:gridCol w:w="1210"/>
        <w:gridCol w:w="1213"/>
        <w:gridCol w:w="1210"/>
        <w:gridCol w:w="1212"/>
        <w:gridCol w:w="1210"/>
        <w:gridCol w:w="1213"/>
        <w:gridCol w:w="1216"/>
      </w:tblGrid>
      <w:tr w:rsidR="00C14238" w:rsidRPr="000C68C7" w14:paraId="43448BED" w14:textId="77777777">
        <w:trPr>
          <w:trHeight w:val="284"/>
          <w:jc w:val="center"/>
        </w:trPr>
        <w:tc>
          <w:tcPr>
            <w:tcW w:w="9939" w:type="dxa"/>
            <w:gridSpan w:val="8"/>
            <w:vAlign w:val="center"/>
          </w:tcPr>
          <w:p w14:paraId="1EB5E5FB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Studia niestacjonarne (NST)</w:t>
            </w:r>
          </w:p>
        </w:tc>
      </w:tr>
      <w:tr w:rsidR="00C14238" w:rsidRPr="000C68C7" w14:paraId="56316953" w14:textId="77777777">
        <w:trPr>
          <w:trHeight w:val="284"/>
          <w:jc w:val="center"/>
        </w:trPr>
        <w:tc>
          <w:tcPr>
            <w:tcW w:w="1383" w:type="dxa"/>
            <w:vAlign w:val="center"/>
          </w:tcPr>
          <w:p w14:paraId="37B8D059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81DCA96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9F1B7AE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C6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9206A3A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B97E8A5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DC4D6E9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37581BD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C6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DFEE204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ECTS</w:t>
            </w:r>
          </w:p>
        </w:tc>
      </w:tr>
      <w:tr w:rsidR="00C14238" w:rsidRPr="000C68C7" w14:paraId="318E761A" w14:textId="77777777">
        <w:trPr>
          <w:trHeight w:val="284"/>
          <w:jc w:val="center"/>
        </w:trPr>
        <w:tc>
          <w:tcPr>
            <w:tcW w:w="1383" w:type="dxa"/>
            <w:vAlign w:val="center"/>
          </w:tcPr>
          <w:p w14:paraId="40A285FF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35FB503E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54234BE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57EE04CF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13B6458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E857A6E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1B6AE79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85009A2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2</w:t>
            </w:r>
          </w:p>
        </w:tc>
      </w:tr>
    </w:tbl>
    <w:p w14:paraId="41558CCD" w14:textId="77777777" w:rsidR="00C14238" w:rsidRPr="000C68C7" w:rsidRDefault="00C14238" w:rsidP="000C68C7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0A0767A6" w14:textId="77777777" w:rsidR="00C14238" w:rsidRPr="000C68C7" w:rsidRDefault="00C14238" w:rsidP="000C68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C68C7">
        <w:rPr>
          <w:rFonts w:ascii="Tahoma" w:hAnsi="Tahoma" w:cs="Tahoma"/>
        </w:rPr>
        <w:t>Metody realizacji zajęć dydaktycznych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47"/>
        <w:gridCol w:w="7607"/>
      </w:tblGrid>
      <w:tr w:rsidR="00C14238" w:rsidRPr="000C68C7" w14:paraId="5CE9011D" w14:textId="77777777">
        <w:trPr>
          <w:jc w:val="center"/>
        </w:trPr>
        <w:tc>
          <w:tcPr>
            <w:tcW w:w="2258" w:type="dxa"/>
            <w:vAlign w:val="center"/>
          </w:tcPr>
          <w:p w14:paraId="591FF03E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Formy zajęć</w:t>
            </w:r>
          </w:p>
        </w:tc>
        <w:tc>
          <w:tcPr>
            <w:tcW w:w="7665" w:type="dxa"/>
            <w:vAlign w:val="center"/>
          </w:tcPr>
          <w:p w14:paraId="3950696B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Metoda realizacji</w:t>
            </w:r>
          </w:p>
        </w:tc>
      </w:tr>
      <w:tr w:rsidR="00C14238" w:rsidRPr="000C68C7" w14:paraId="75870062" w14:textId="77777777">
        <w:trPr>
          <w:jc w:val="center"/>
        </w:trPr>
        <w:tc>
          <w:tcPr>
            <w:tcW w:w="2258" w:type="dxa"/>
            <w:vAlign w:val="center"/>
          </w:tcPr>
          <w:p w14:paraId="71DCAE2B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Wykład</w:t>
            </w:r>
          </w:p>
        </w:tc>
        <w:tc>
          <w:tcPr>
            <w:tcW w:w="7665" w:type="dxa"/>
            <w:vAlign w:val="center"/>
          </w:tcPr>
          <w:p w14:paraId="3A129265" w14:textId="3C1399F4"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C68C7">
              <w:rPr>
                <w:rFonts w:ascii="Tahoma" w:hAnsi="Tahoma" w:cs="Tahoma"/>
                <w:sz w:val="20"/>
                <w:szCs w:val="20"/>
              </w:rPr>
              <w:t>problemowy poświęcony istocie zarządzania informacją</w:t>
            </w:r>
            <w:r w:rsidR="006000D8">
              <w:rPr>
                <w:rFonts w:ascii="Tahoma" w:hAnsi="Tahoma" w:cs="Tahoma"/>
                <w:sz w:val="20"/>
                <w:szCs w:val="20"/>
              </w:rPr>
              <w:t>. Wykład prowadzony w formie online na platformie internetowej.</w:t>
            </w:r>
          </w:p>
        </w:tc>
      </w:tr>
      <w:tr w:rsidR="00C14238" w:rsidRPr="000C68C7" w14:paraId="1CAC5F7A" w14:textId="77777777">
        <w:trPr>
          <w:jc w:val="center"/>
        </w:trPr>
        <w:tc>
          <w:tcPr>
            <w:tcW w:w="2258" w:type="dxa"/>
            <w:vAlign w:val="center"/>
          </w:tcPr>
          <w:p w14:paraId="5726ABAF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Ćwiczenia</w:t>
            </w:r>
          </w:p>
        </w:tc>
        <w:tc>
          <w:tcPr>
            <w:tcW w:w="7665" w:type="dxa"/>
            <w:vAlign w:val="center"/>
          </w:tcPr>
          <w:p w14:paraId="01952AA0" w14:textId="77777777"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C68C7">
              <w:rPr>
                <w:rFonts w:ascii="Tahoma" w:hAnsi="Tahoma" w:cs="Tahoma"/>
                <w:sz w:val="20"/>
                <w:szCs w:val="20"/>
              </w:rPr>
              <w:t>metoda sytuacyjna  (zespołowe analizowanie i rozwiązywanie przez studentów konkretnych, rzeczywistych sytuacji problemowych pod kierunkiem prowadzącego) i ćwiczeniowa.</w:t>
            </w:r>
          </w:p>
          <w:p w14:paraId="5290EBA1" w14:textId="77777777"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C68C7">
              <w:rPr>
                <w:rFonts w:ascii="Tahoma" w:hAnsi="Tahoma" w:cs="Tahoma"/>
                <w:sz w:val="20"/>
                <w:szCs w:val="20"/>
              </w:rPr>
              <w:t xml:space="preserve">Aktywne metody dydaktyczne: nauczanie oparte na rozwiązywaniu problemów; wizyty studyjne; </w:t>
            </w:r>
            <w:proofErr w:type="spellStart"/>
            <w:r w:rsidRPr="000C68C7"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 w:rsidRPr="000C68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0C68C7">
              <w:rPr>
                <w:rFonts w:ascii="Tahoma" w:hAnsi="Tahoma" w:cs="Tahoma"/>
                <w:sz w:val="20"/>
                <w:szCs w:val="20"/>
              </w:rPr>
              <w:t>studies</w:t>
            </w:r>
            <w:proofErr w:type="spellEnd"/>
            <w:r w:rsidRPr="000C68C7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1BD77E0D" w14:textId="77777777" w:rsidR="00C14238" w:rsidRPr="000C68C7" w:rsidRDefault="00C14238" w:rsidP="000C68C7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350B6B13" w14:textId="77777777" w:rsidR="00C14238" w:rsidRPr="000C68C7" w:rsidRDefault="00C14238" w:rsidP="000C68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C68C7">
        <w:rPr>
          <w:rFonts w:ascii="Tahoma" w:hAnsi="Tahoma" w:cs="Tahoma"/>
        </w:rPr>
        <w:t xml:space="preserve">Treści kształcenia </w:t>
      </w:r>
      <w:r w:rsidRPr="000C68C7">
        <w:rPr>
          <w:rFonts w:ascii="Tahoma" w:hAnsi="Tahoma" w:cs="Tahoma"/>
          <w:b w:val="0"/>
          <w:bCs w:val="0"/>
          <w:sz w:val="20"/>
          <w:szCs w:val="20"/>
        </w:rPr>
        <w:t>(oddzielnie dla każdej formy zajęć)</w:t>
      </w:r>
    </w:p>
    <w:p w14:paraId="12179424" w14:textId="77777777" w:rsidR="00C14238" w:rsidRPr="000C68C7" w:rsidRDefault="00C14238" w:rsidP="000C68C7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14:paraId="2D9AF38F" w14:textId="77777777" w:rsidR="00C14238" w:rsidRPr="000C68C7" w:rsidRDefault="00C14238" w:rsidP="000C68C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C68C7">
        <w:rPr>
          <w:rFonts w:ascii="Tahoma" w:hAnsi="Tahoma" w:cs="Tahoma"/>
          <w:smallCaps/>
        </w:rPr>
        <w:t>Wykład</w:t>
      </w: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9459"/>
      </w:tblGrid>
      <w:tr w:rsidR="00C14238" w:rsidRPr="000C68C7" w14:paraId="1C10A8A0" w14:textId="77777777">
        <w:trPr>
          <w:cantSplit/>
          <w:trHeight w:val="281"/>
          <w:jc w:val="center"/>
        </w:trPr>
        <w:tc>
          <w:tcPr>
            <w:tcW w:w="481" w:type="dxa"/>
            <w:vAlign w:val="center"/>
          </w:tcPr>
          <w:p w14:paraId="2C7E7D8E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Lp.</w:t>
            </w:r>
          </w:p>
        </w:tc>
        <w:tc>
          <w:tcPr>
            <w:tcW w:w="9459" w:type="dxa"/>
            <w:vAlign w:val="center"/>
          </w:tcPr>
          <w:p w14:paraId="0BA38ACE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14238" w:rsidRPr="000C68C7" w14:paraId="4ACE6188" w14:textId="77777777">
        <w:trPr>
          <w:jc w:val="center"/>
        </w:trPr>
        <w:tc>
          <w:tcPr>
            <w:tcW w:w="481" w:type="dxa"/>
            <w:vAlign w:val="center"/>
          </w:tcPr>
          <w:p w14:paraId="4621C6E9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W1</w:t>
            </w:r>
          </w:p>
        </w:tc>
        <w:tc>
          <w:tcPr>
            <w:tcW w:w="9459" w:type="dxa"/>
            <w:vAlign w:val="center"/>
          </w:tcPr>
          <w:p w14:paraId="18D8A8BF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Zakres przedmiotowy zarządzania informacją. Dopasowywanie komunikacji do odbiorcy.</w:t>
            </w:r>
          </w:p>
        </w:tc>
      </w:tr>
      <w:tr w:rsidR="00C14238" w:rsidRPr="000C68C7" w14:paraId="68E08BF6" w14:textId="77777777">
        <w:trPr>
          <w:jc w:val="center"/>
        </w:trPr>
        <w:tc>
          <w:tcPr>
            <w:tcW w:w="481" w:type="dxa"/>
            <w:vAlign w:val="center"/>
          </w:tcPr>
          <w:p w14:paraId="6A807672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W2</w:t>
            </w:r>
          </w:p>
        </w:tc>
        <w:tc>
          <w:tcPr>
            <w:tcW w:w="9459" w:type="dxa"/>
            <w:vAlign w:val="center"/>
          </w:tcPr>
          <w:p w14:paraId="5D4CDDA9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 xml:space="preserve">Pojęcie społeczeństwa informacyjnego. Informacja jako czynnik przewagi. Zarządzanie informacją a zarządzanie wiedzą. </w:t>
            </w:r>
            <w:proofErr w:type="spellStart"/>
            <w:r w:rsidRPr="000C68C7">
              <w:rPr>
                <w:rFonts w:ascii="Tahoma" w:hAnsi="Tahoma" w:cs="Tahoma"/>
                <w:b w:val="0"/>
                <w:bCs w:val="0"/>
              </w:rPr>
              <w:t>Infobrokering</w:t>
            </w:r>
            <w:proofErr w:type="spellEnd"/>
            <w:r w:rsidRPr="000C68C7">
              <w:rPr>
                <w:rFonts w:ascii="Tahoma" w:hAnsi="Tahoma" w:cs="Tahoma"/>
                <w:b w:val="0"/>
                <w:bCs w:val="0"/>
              </w:rPr>
              <w:t>.</w:t>
            </w:r>
          </w:p>
        </w:tc>
      </w:tr>
      <w:tr w:rsidR="00C14238" w:rsidRPr="000C68C7" w14:paraId="3ED54593" w14:textId="77777777">
        <w:trPr>
          <w:jc w:val="center"/>
        </w:trPr>
        <w:tc>
          <w:tcPr>
            <w:tcW w:w="481" w:type="dxa"/>
            <w:vAlign w:val="center"/>
          </w:tcPr>
          <w:p w14:paraId="096647F8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W3</w:t>
            </w:r>
          </w:p>
        </w:tc>
        <w:tc>
          <w:tcPr>
            <w:tcW w:w="9459" w:type="dxa"/>
            <w:vAlign w:val="center"/>
          </w:tcPr>
          <w:p w14:paraId="33E3A247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Metody pozyskiwania informacji. Źródła informacji publicznej. Ochrona informacji.</w:t>
            </w:r>
          </w:p>
        </w:tc>
      </w:tr>
      <w:tr w:rsidR="00C14238" w:rsidRPr="000C68C7" w14:paraId="747D00E5" w14:textId="77777777">
        <w:trPr>
          <w:jc w:val="center"/>
        </w:trPr>
        <w:tc>
          <w:tcPr>
            <w:tcW w:w="481" w:type="dxa"/>
            <w:vAlign w:val="center"/>
          </w:tcPr>
          <w:p w14:paraId="16DAF2B2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W4</w:t>
            </w:r>
          </w:p>
        </w:tc>
        <w:tc>
          <w:tcPr>
            <w:tcW w:w="9459" w:type="dxa"/>
            <w:vAlign w:val="center"/>
          </w:tcPr>
          <w:p w14:paraId="689D456B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Internet jako źródło informacji. Ocena i selekcja informacji.</w:t>
            </w:r>
          </w:p>
        </w:tc>
      </w:tr>
      <w:tr w:rsidR="00C14238" w:rsidRPr="000C68C7" w14:paraId="668311A8" w14:textId="77777777">
        <w:trPr>
          <w:jc w:val="center"/>
        </w:trPr>
        <w:tc>
          <w:tcPr>
            <w:tcW w:w="481" w:type="dxa"/>
            <w:vAlign w:val="center"/>
          </w:tcPr>
          <w:p w14:paraId="7A984806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W5</w:t>
            </w:r>
          </w:p>
        </w:tc>
        <w:tc>
          <w:tcPr>
            <w:tcW w:w="9459" w:type="dxa"/>
            <w:vAlign w:val="center"/>
          </w:tcPr>
          <w:p w14:paraId="3F1011AE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Strategia i polityka informacyjna przedsiębiorstwa. Komunikacja kryzysowa.</w:t>
            </w:r>
          </w:p>
        </w:tc>
      </w:tr>
    </w:tbl>
    <w:p w14:paraId="4D4944E1" w14:textId="77777777" w:rsidR="00C14238" w:rsidRPr="000C68C7" w:rsidRDefault="00C14238" w:rsidP="000C68C7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14:paraId="0EE44654" w14:textId="77777777" w:rsidR="00C14238" w:rsidRPr="000C68C7" w:rsidRDefault="00C14238" w:rsidP="000C68C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C68C7">
        <w:rPr>
          <w:rFonts w:ascii="Tahoma" w:hAnsi="Tahoma" w:cs="Tahoma"/>
          <w:smallCaps/>
        </w:rPr>
        <w:t xml:space="preserve">Ćwiczenia </w:t>
      </w:r>
    </w:p>
    <w:tbl>
      <w:tblPr>
        <w:tblW w:w="9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1"/>
        <w:gridCol w:w="9183"/>
      </w:tblGrid>
      <w:tr w:rsidR="00C14238" w:rsidRPr="000C68C7" w14:paraId="60F55984" w14:textId="77777777">
        <w:trPr>
          <w:cantSplit/>
          <w:trHeight w:val="281"/>
          <w:jc w:val="center"/>
        </w:trPr>
        <w:tc>
          <w:tcPr>
            <w:tcW w:w="771" w:type="dxa"/>
            <w:vAlign w:val="center"/>
          </w:tcPr>
          <w:p w14:paraId="666ACF24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Lp.</w:t>
            </w:r>
          </w:p>
        </w:tc>
        <w:tc>
          <w:tcPr>
            <w:tcW w:w="9183" w:type="dxa"/>
            <w:vAlign w:val="center"/>
          </w:tcPr>
          <w:p w14:paraId="2A9994FC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C14238" w:rsidRPr="000C68C7" w14:paraId="7D59953D" w14:textId="77777777">
        <w:trPr>
          <w:jc w:val="center"/>
        </w:trPr>
        <w:tc>
          <w:tcPr>
            <w:tcW w:w="771" w:type="dxa"/>
            <w:vAlign w:val="center"/>
          </w:tcPr>
          <w:p w14:paraId="3F781237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Cw1</w:t>
            </w:r>
          </w:p>
        </w:tc>
        <w:tc>
          <w:tcPr>
            <w:tcW w:w="9183" w:type="dxa"/>
            <w:vAlign w:val="center"/>
          </w:tcPr>
          <w:p w14:paraId="7C5FAC15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Informacja a komentarz</w:t>
            </w:r>
          </w:p>
        </w:tc>
      </w:tr>
      <w:tr w:rsidR="00C14238" w:rsidRPr="000C68C7" w14:paraId="721F7487" w14:textId="77777777">
        <w:trPr>
          <w:jc w:val="center"/>
        </w:trPr>
        <w:tc>
          <w:tcPr>
            <w:tcW w:w="771" w:type="dxa"/>
            <w:vAlign w:val="center"/>
          </w:tcPr>
          <w:p w14:paraId="70BF4FDA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Cw2</w:t>
            </w:r>
          </w:p>
        </w:tc>
        <w:tc>
          <w:tcPr>
            <w:tcW w:w="9183" w:type="dxa"/>
            <w:vAlign w:val="center"/>
          </w:tcPr>
          <w:p w14:paraId="7667406C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Identyfikacja potrzeb informacyjnych.</w:t>
            </w:r>
          </w:p>
        </w:tc>
      </w:tr>
      <w:tr w:rsidR="00C14238" w:rsidRPr="000C68C7" w14:paraId="07B88057" w14:textId="77777777">
        <w:trPr>
          <w:jc w:val="center"/>
        </w:trPr>
        <w:tc>
          <w:tcPr>
            <w:tcW w:w="771" w:type="dxa"/>
            <w:vAlign w:val="center"/>
          </w:tcPr>
          <w:p w14:paraId="3BC664A4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Cw3</w:t>
            </w:r>
          </w:p>
        </w:tc>
        <w:tc>
          <w:tcPr>
            <w:tcW w:w="9183" w:type="dxa"/>
            <w:vAlign w:val="center"/>
          </w:tcPr>
          <w:p w14:paraId="450FBC52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Informacja a perswazja. Dopasowanie komunikatu do potrzeb odbiorcy</w:t>
            </w:r>
          </w:p>
        </w:tc>
      </w:tr>
      <w:tr w:rsidR="00C14238" w:rsidRPr="000C68C7" w14:paraId="012A0EF7" w14:textId="77777777">
        <w:trPr>
          <w:jc w:val="center"/>
        </w:trPr>
        <w:tc>
          <w:tcPr>
            <w:tcW w:w="771" w:type="dxa"/>
            <w:vAlign w:val="center"/>
          </w:tcPr>
          <w:p w14:paraId="4C204852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Cw4</w:t>
            </w:r>
          </w:p>
        </w:tc>
        <w:tc>
          <w:tcPr>
            <w:tcW w:w="9183" w:type="dxa"/>
            <w:vAlign w:val="center"/>
          </w:tcPr>
          <w:p w14:paraId="0D834CE8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 xml:space="preserve">Dystrybucja informacji. </w:t>
            </w:r>
            <w:proofErr w:type="spellStart"/>
            <w:r w:rsidRPr="000C68C7">
              <w:rPr>
                <w:rFonts w:ascii="Tahoma" w:hAnsi="Tahoma" w:cs="Tahoma"/>
                <w:b w:val="0"/>
                <w:bCs w:val="0"/>
              </w:rPr>
              <w:t>Fake</w:t>
            </w:r>
            <w:proofErr w:type="spellEnd"/>
            <w:r w:rsidRPr="000C68C7">
              <w:rPr>
                <w:rFonts w:ascii="Tahoma" w:hAnsi="Tahoma" w:cs="Tahoma"/>
                <w:b w:val="0"/>
                <w:bCs w:val="0"/>
              </w:rPr>
              <w:t xml:space="preserve"> news i jego znaczenie.</w:t>
            </w:r>
          </w:p>
        </w:tc>
      </w:tr>
      <w:tr w:rsidR="00C14238" w:rsidRPr="000C68C7" w14:paraId="49412CE0" w14:textId="77777777">
        <w:trPr>
          <w:jc w:val="center"/>
        </w:trPr>
        <w:tc>
          <w:tcPr>
            <w:tcW w:w="771" w:type="dxa"/>
            <w:vAlign w:val="center"/>
          </w:tcPr>
          <w:p w14:paraId="458CD36D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lastRenderedPageBreak/>
              <w:t>Cw5</w:t>
            </w:r>
          </w:p>
        </w:tc>
        <w:tc>
          <w:tcPr>
            <w:tcW w:w="9183" w:type="dxa"/>
            <w:vAlign w:val="center"/>
          </w:tcPr>
          <w:p w14:paraId="4697D131" w14:textId="77777777" w:rsidR="00C14238" w:rsidRPr="00F64B71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64B71">
              <w:rPr>
                <w:rFonts w:ascii="Tahoma" w:hAnsi="Tahoma" w:cs="Tahoma"/>
                <w:b w:val="0"/>
                <w:bCs w:val="0"/>
              </w:rPr>
              <w:t>Otwarte źródła informacji i biały wywiad</w:t>
            </w:r>
          </w:p>
        </w:tc>
      </w:tr>
      <w:tr w:rsidR="00C14238" w:rsidRPr="000C68C7" w14:paraId="08327B55" w14:textId="77777777">
        <w:trPr>
          <w:jc w:val="center"/>
        </w:trPr>
        <w:tc>
          <w:tcPr>
            <w:tcW w:w="771" w:type="dxa"/>
            <w:vAlign w:val="center"/>
          </w:tcPr>
          <w:p w14:paraId="646372AD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Cw6</w:t>
            </w:r>
          </w:p>
        </w:tc>
        <w:tc>
          <w:tcPr>
            <w:tcW w:w="9183" w:type="dxa"/>
            <w:vAlign w:val="center"/>
          </w:tcPr>
          <w:p w14:paraId="563346DD" w14:textId="77777777" w:rsidR="00C14238" w:rsidRPr="00F64B71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64B71">
              <w:rPr>
                <w:rFonts w:ascii="Tahoma" w:hAnsi="Tahoma" w:cs="Tahoma"/>
                <w:b w:val="0"/>
                <w:bCs w:val="0"/>
              </w:rPr>
              <w:t xml:space="preserve">Publikacje naukowe i pseudonaukowe (tzw. </w:t>
            </w:r>
            <w:proofErr w:type="spellStart"/>
            <w:r w:rsidRPr="00F64B71">
              <w:rPr>
                <w:rFonts w:ascii="Tahoma" w:hAnsi="Tahoma" w:cs="Tahoma"/>
                <w:b w:val="0"/>
                <w:bCs w:val="0"/>
              </w:rPr>
              <w:t>predatory</w:t>
            </w:r>
            <w:proofErr w:type="spellEnd"/>
            <w:r w:rsidRPr="00F64B71">
              <w:rPr>
                <w:rFonts w:ascii="Tahoma" w:hAnsi="Tahoma" w:cs="Tahoma"/>
                <w:b w:val="0"/>
                <w:bCs w:val="0"/>
              </w:rPr>
              <w:t xml:space="preserve"> </w:t>
            </w:r>
            <w:proofErr w:type="spellStart"/>
            <w:r w:rsidRPr="00F64B71">
              <w:rPr>
                <w:rFonts w:ascii="Tahoma" w:hAnsi="Tahoma" w:cs="Tahoma"/>
                <w:b w:val="0"/>
                <w:bCs w:val="0"/>
              </w:rPr>
              <w:t>journals</w:t>
            </w:r>
            <w:proofErr w:type="spellEnd"/>
            <w:r w:rsidRPr="00F64B71">
              <w:rPr>
                <w:rFonts w:ascii="Tahoma" w:hAnsi="Tahoma" w:cs="Tahoma"/>
                <w:b w:val="0"/>
                <w:bCs w:val="0"/>
              </w:rPr>
              <w:t>) i ocena ich wiarygodności</w:t>
            </w:r>
          </w:p>
        </w:tc>
      </w:tr>
      <w:tr w:rsidR="00C14238" w:rsidRPr="000C68C7" w14:paraId="30AEE39C" w14:textId="77777777">
        <w:trPr>
          <w:jc w:val="center"/>
        </w:trPr>
        <w:tc>
          <w:tcPr>
            <w:tcW w:w="771" w:type="dxa"/>
            <w:vAlign w:val="center"/>
          </w:tcPr>
          <w:p w14:paraId="13B226B3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Cw7</w:t>
            </w:r>
          </w:p>
        </w:tc>
        <w:tc>
          <w:tcPr>
            <w:tcW w:w="9183" w:type="dxa"/>
            <w:vAlign w:val="center"/>
          </w:tcPr>
          <w:p w14:paraId="34836B0F" w14:textId="77777777"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 xml:space="preserve">Organizacja zarządzania informacją. Komunikacja kryzysowa – </w:t>
            </w:r>
            <w:proofErr w:type="spellStart"/>
            <w:r w:rsidRPr="000C68C7">
              <w:rPr>
                <w:rFonts w:ascii="Tahoma" w:hAnsi="Tahoma" w:cs="Tahoma"/>
                <w:b w:val="0"/>
                <w:bCs w:val="0"/>
              </w:rPr>
              <w:t>case</w:t>
            </w:r>
            <w:proofErr w:type="spellEnd"/>
            <w:r w:rsidRPr="000C68C7">
              <w:rPr>
                <w:rFonts w:ascii="Tahoma" w:hAnsi="Tahoma" w:cs="Tahoma"/>
                <w:b w:val="0"/>
                <w:bCs w:val="0"/>
              </w:rPr>
              <w:t xml:space="preserve"> </w:t>
            </w:r>
            <w:proofErr w:type="spellStart"/>
            <w:r w:rsidRPr="000C68C7">
              <w:rPr>
                <w:rFonts w:ascii="Tahoma" w:hAnsi="Tahoma" w:cs="Tahoma"/>
                <w:b w:val="0"/>
                <w:bCs w:val="0"/>
              </w:rPr>
              <w:t>studies</w:t>
            </w:r>
            <w:proofErr w:type="spellEnd"/>
          </w:p>
        </w:tc>
      </w:tr>
    </w:tbl>
    <w:p w14:paraId="3BA313B8" w14:textId="77777777" w:rsidR="00A84CA7" w:rsidRPr="00A84CA7" w:rsidRDefault="00A84CA7" w:rsidP="00A84CA7">
      <w:pPr>
        <w:pStyle w:val="Podpunkty"/>
        <w:spacing w:before="40" w:after="40"/>
        <w:ind w:left="0"/>
        <w:rPr>
          <w:rFonts w:ascii="Tahoma" w:hAnsi="Tahoma" w:cs="Tahoma"/>
          <w:spacing w:val="-4"/>
          <w:sz w:val="24"/>
          <w:szCs w:val="24"/>
        </w:rPr>
      </w:pPr>
    </w:p>
    <w:p w14:paraId="405EA440" w14:textId="3194FC62" w:rsidR="00C14238" w:rsidRPr="000C68C7" w:rsidRDefault="00C14238" w:rsidP="000C68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0C68C7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W w:w="9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9"/>
        <w:gridCol w:w="3260"/>
        <w:gridCol w:w="3426"/>
      </w:tblGrid>
      <w:tr w:rsidR="00C14238" w:rsidRPr="000C68C7" w14:paraId="6BBA0755" w14:textId="77777777">
        <w:trPr>
          <w:jc w:val="center"/>
        </w:trPr>
        <w:tc>
          <w:tcPr>
            <w:tcW w:w="3249" w:type="dxa"/>
          </w:tcPr>
          <w:p w14:paraId="09CFF728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60" w:type="dxa"/>
          </w:tcPr>
          <w:p w14:paraId="0A496D16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Cele przedmiotu</w:t>
            </w:r>
          </w:p>
        </w:tc>
        <w:tc>
          <w:tcPr>
            <w:tcW w:w="3426" w:type="dxa"/>
          </w:tcPr>
          <w:p w14:paraId="3DEA9745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Treści kształcenia</w:t>
            </w:r>
          </w:p>
        </w:tc>
      </w:tr>
      <w:tr w:rsidR="00C14238" w:rsidRPr="000C68C7" w14:paraId="78F5777C" w14:textId="77777777">
        <w:trPr>
          <w:jc w:val="center"/>
        </w:trPr>
        <w:tc>
          <w:tcPr>
            <w:tcW w:w="3249" w:type="dxa"/>
            <w:vAlign w:val="center"/>
          </w:tcPr>
          <w:p w14:paraId="5AB83CD7" w14:textId="77777777" w:rsidR="00C14238" w:rsidRPr="000C68C7" w:rsidRDefault="00C14238" w:rsidP="000C68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14:paraId="6902F2C6" w14:textId="77777777"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ZnakZnak"/>
                <w:rFonts w:ascii="Tahoma" w:eastAsia="Calibri" w:hAnsi="Tahoma" w:cs="Tahoma"/>
                <w:lang w:eastAsia="en-US"/>
              </w:rPr>
            </w:pPr>
            <w:r w:rsidRPr="000C68C7">
              <w:rPr>
                <w:rStyle w:val="ZnakZnak"/>
                <w:rFonts w:ascii="Tahoma" w:eastAsia="Calibri" w:hAnsi="Tahoma" w:cs="Tahoma"/>
                <w:lang w:eastAsia="en-US"/>
              </w:rPr>
              <w:t>C1</w:t>
            </w:r>
          </w:p>
        </w:tc>
        <w:tc>
          <w:tcPr>
            <w:tcW w:w="3426" w:type="dxa"/>
            <w:vMerge w:val="restart"/>
            <w:vAlign w:val="center"/>
          </w:tcPr>
          <w:p w14:paraId="31287AA2" w14:textId="77777777"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ZnakZnak"/>
                <w:rFonts w:ascii="Tahoma" w:eastAsia="Calibri" w:hAnsi="Tahoma" w:cs="Tahoma"/>
                <w:lang w:eastAsia="en-US"/>
              </w:rPr>
            </w:pPr>
            <w:r w:rsidRPr="000C68C7">
              <w:rPr>
                <w:rStyle w:val="ZnakZnak"/>
                <w:rFonts w:ascii="Tahoma" w:eastAsia="Calibri" w:hAnsi="Tahoma" w:cs="Tahoma"/>
                <w:lang w:eastAsia="en-US"/>
              </w:rPr>
              <w:t>W1-W5</w:t>
            </w:r>
          </w:p>
        </w:tc>
      </w:tr>
      <w:tr w:rsidR="00C14238" w:rsidRPr="000C68C7" w14:paraId="6D41B378" w14:textId="77777777">
        <w:trPr>
          <w:jc w:val="center"/>
        </w:trPr>
        <w:tc>
          <w:tcPr>
            <w:tcW w:w="3249" w:type="dxa"/>
            <w:vAlign w:val="center"/>
          </w:tcPr>
          <w:p w14:paraId="7BF5B9B1" w14:textId="77777777" w:rsidR="00C14238" w:rsidRPr="000C68C7" w:rsidRDefault="00C14238" w:rsidP="000C68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14:paraId="1CE1C000" w14:textId="77777777"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ZnakZnak"/>
                <w:rFonts w:ascii="Tahoma" w:eastAsia="Calibri" w:hAnsi="Tahoma" w:cs="Tahoma"/>
                <w:lang w:eastAsia="en-US"/>
              </w:rPr>
            </w:pPr>
          </w:p>
        </w:tc>
        <w:tc>
          <w:tcPr>
            <w:tcW w:w="3426" w:type="dxa"/>
            <w:vMerge/>
            <w:vAlign w:val="center"/>
          </w:tcPr>
          <w:p w14:paraId="1B8F8DDA" w14:textId="77777777"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ZnakZnak"/>
                <w:rFonts w:ascii="Tahoma" w:eastAsia="Calibri" w:hAnsi="Tahoma" w:cs="Tahoma"/>
                <w:lang w:eastAsia="en-US"/>
              </w:rPr>
            </w:pPr>
          </w:p>
        </w:tc>
      </w:tr>
      <w:tr w:rsidR="00C14238" w:rsidRPr="000C68C7" w14:paraId="2BC5DDE9" w14:textId="77777777">
        <w:trPr>
          <w:jc w:val="center"/>
        </w:trPr>
        <w:tc>
          <w:tcPr>
            <w:tcW w:w="3249" w:type="dxa"/>
            <w:vAlign w:val="center"/>
          </w:tcPr>
          <w:p w14:paraId="0C8EE32E" w14:textId="77777777" w:rsidR="00C14238" w:rsidRPr="000C68C7" w:rsidRDefault="00C14238" w:rsidP="000C68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14:paraId="60AE146E" w14:textId="77777777"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ZnakZnak"/>
                <w:rFonts w:ascii="Tahoma" w:eastAsia="Calibri" w:hAnsi="Tahoma" w:cs="Tahoma"/>
                <w:lang w:eastAsia="en-US"/>
              </w:rPr>
            </w:pPr>
          </w:p>
        </w:tc>
        <w:tc>
          <w:tcPr>
            <w:tcW w:w="3426" w:type="dxa"/>
            <w:vMerge/>
            <w:vAlign w:val="center"/>
          </w:tcPr>
          <w:p w14:paraId="1152AD0F" w14:textId="77777777"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ZnakZnak"/>
                <w:rFonts w:ascii="Tahoma" w:eastAsia="Calibri" w:hAnsi="Tahoma" w:cs="Tahoma"/>
                <w:lang w:eastAsia="en-US"/>
              </w:rPr>
            </w:pPr>
          </w:p>
        </w:tc>
      </w:tr>
      <w:tr w:rsidR="00C14238" w:rsidRPr="000C68C7" w14:paraId="54C60EBE" w14:textId="77777777">
        <w:trPr>
          <w:jc w:val="center"/>
        </w:trPr>
        <w:tc>
          <w:tcPr>
            <w:tcW w:w="3249" w:type="dxa"/>
            <w:vAlign w:val="center"/>
          </w:tcPr>
          <w:p w14:paraId="60DEF5BB" w14:textId="77777777" w:rsidR="00C14238" w:rsidRPr="000C68C7" w:rsidRDefault="00C14238" w:rsidP="000C68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Merge/>
            <w:vAlign w:val="center"/>
          </w:tcPr>
          <w:p w14:paraId="6485E8B7" w14:textId="77777777"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ZnakZnak"/>
                <w:rFonts w:ascii="Tahoma" w:eastAsia="Calibri" w:hAnsi="Tahoma" w:cs="Tahoma"/>
                <w:lang w:eastAsia="en-US"/>
              </w:rPr>
            </w:pPr>
          </w:p>
        </w:tc>
        <w:tc>
          <w:tcPr>
            <w:tcW w:w="3426" w:type="dxa"/>
            <w:vMerge/>
            <w:vAlign w:val="center"/>
          </w:tcPr>
          <w:p w14:paraId="003D8FE6" w14:textId="77777777"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ZnakZnak"/>
                <w:rFonts w:ascii="Tahoma" w:eastAsia="Calibri" w:hAnsi="Tahoma" w:cs="Tahoma"/>
                <w:lang w:eastAsia="en-US"/>
              </w:rPr>
            </w:pPr>
          </w:p>
        </w:tc>
      </w:tr>
      <w:tr w:rsidR="00C14238" w:rsidRPr="000C68C7" w14:paraId="7DCBD6F5" w14:textId="77777777">
        <w:trPr>
          <w:jc w:val="center"/>
        </w:trPr>
        <w:tc>
          <w:tcPr>
            <w:tcW w:w="3249" w:type="dxa"/>
            <w:vAlign w:val="center"/>
          </w:tcPr>
          <w:p w14:paraId="4D3084F6" w14:textId="77777777" w:rsidR="00C14238" w:rsidRPr="000C68C7" w:rsidRDefault="00C14238" w:rsidP="000C68C7">
            <w:pPr>
              <w:pStyle w:val="centralniewrubryce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Merge w:val="restart"/>
            <w:vAlign w:val="center"/>
          </w:tcPr>
          <w:p w14:paraId="5969B5D8" w14:textId="77777777"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ZnakZnak"/>
                <w:rFonts w:ascii="Tahoma" w:eastAsia="Calibri" w:hAnsi="Tahoma" w:cs="Tahoma"/>
                <w:lang w:eastAsia="en-US"/>
              </w:rPr>
            </w:pPr>
            <w:r w:rsidRPr="000C68C7">
              <w:rPr>
                <w:rStyle w:val="ZnakZnak"/>
                <w:rFonts w:ascii="Tahoma" w:eastAsia="Calibri" w:hAnsi="Tahoma" w:cs="Tahoma"/>
                <w:lang w:eastAsia="en-US"/>
              </w:rPr>
              <w:t>C2</w:t>
            </w:r>
          </w:p>
        </w:tc>
        <w:tc>
          <w:tcPr>
            <w:tcW w:w="3426" w:type="dxa"/>
            <w:vMerge w:val="restart"/>
            <w:vAlign w:val="center"/>
          </w:tcPr>
          <w:p w14:paraId="47720F90" w14:textId="77777777"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ZnakZnak"/>
                <w:rFonts w:ascii="Tahoma" w:eastAsia="Calibri" w:hAnsi="Tahoma" w:cs="Tahoma"/>
                <w:lang w:eastAsia="en-US"/>
              </w:rPr>
            </w:pPr>
            <w:r w:rsidRPr="000C68C7">
              <w:rPr>
                <w:rStyle w:val="ZnakZnak"/>
                <w:rFonts w:ascii="Tahoma" w:eastAsia="Calibri" w:hAnsi="Tahoma" w:cs="Tahoma"/>
                <w:lang w:eastAsia="en-US"/>
              </w:rPr>
              <w:t>Cw1-Cw7</w:t>
            </w:r>
          </w:p>
        </w:tc>
      </w:tr>
      <w:tr w:rsidR="00C14238" w:rsidRPr="000C68C7" w14:paraId="12D83A23" w14:textId="77777777">
        <w:trPr>
          <w:jc w:val="center"/>
        </w:trPr>
        <w:tc>
          <w:tcPr>
            <w:tcW w:w="3249" w:type="dxa"/>
            <w:vAlign w:val="center"/>
          </w:tcPr>
          <w:p w14:paraId="1002786E" w14:textId="77777777" w:rsidR="00C14238" w:rsidRPr="000C68C7" w:rsidRDefault="00C14238" w:rsidP="000C68C7">
            <w:pPr>
              <w:pStyle w:val="centralniewrubryce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Merge/>
            <w:vAlign w:val="center"/>
          </w:tcPr>
          <w:p w14:paraId="49D2DE84" w14:textId="77777777" w:rsidR="00C14238" w:rsidRPr="000C68C7" w:rsidRDefault="00C14238" w:rsidP="000C68C7">
            <w:pPr>
              <w:spacing w:before="40" w:after="40" w:line="240" w:lineRule="auto"/>
              <w:rPr>
                <w:rStyle w:val="ZnakZnak"/>
                <w:rFonts w:ascii="Tahoma" w:eastAsia="Calibri" w:hAnsi="Tahoma" w:cs="Tahoma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26" w:type="dxa"/>
            <w:vMerge/>
            <w:vAlign w:val="center"/>
          </w:tcPr>
          <w:p w14:paraId="39AF3D87" w14:textId="77777777" w:rsidR="00C14238" w:rsidRPr="000C68C7" w:rsidRDefault="00C14238" w:rsidP="000C68C7">
            <w:pPr>
              <w:spacing w:before="40" w:after="40" w:line="240" w:lineRule="auto"/>
              <w:rPr>
                <w:rStyle w:val="ZnakZnak"/>
                <w:rFonts w:ascii="Tahoma" w:eastAsia="Calibri" w:hAnsi="Tahoma" w:cs="Tahoma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C14238" w:rsidRPr="000C68C7" w14:paraId="159AB1C2" w14:textId="77777777">
        <w:trPr>
          <w:trHeight w:val="216"/>
          <w:jc w:val="center"/>
        </w:trPr>
        <w:tc>
          <w:tcPr>
            <w:tcW w:w="3249" w:type="dxa"/>
            <w:vAlign w:val="center"/>
          </w:tcPr>
          <w:p w14:paraId="0C3B1F3E" w14:textId="77777777"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StopkaZnak"/>
                <w:rFonts w:ascii="Tahoma" w:hAnsi="Tahoma" w:cs="Tahoma"/>
                <w:sz w:val="20"/>
                <w:szCs w:val="20"/>
              </w:rPr>
            </w:pPr>
            <w:r w:rsidRPr="000C68C7">
              <w:rPr>
                <w:rStyle w:val="StopkaZnak"/>
                <w:rFonts w:ascii="Tahoma" w:hAnsi="Tahoma" w:cs="Tahoma"/>
                <w:sz w:val="20"/>
                <w:szCs w:val="20"/>
              </w:rPr>
              <w:t>P_U03</w:t>
            </w:r>
          </w:p>
        </w:tc>
        <w:tc>
          <w:tcPr>
            <w:tcW w:w="3260" w:type="dxa"/>
            <w:vMerge/>
            <w:vAlign w:val="center"/>
          </w:tcPr>
          <w:p w14:paraId="532A4EC9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426" w:type="dxa"/>
            <w:vMerge/>
            <w:vAlign w:val="center"/>
          </w:tcPr>
          <w:p w14:paraId="191D56E1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C14238" w:rsidRPr="000C68C7" w14:paraId="5BAD7DAA" w14:textId="77777777">
        <w:trPr>
          <w:jc w:val="center"/>
        </w:trPr>
        <w:tc>
          <w:tcPr>
            <w:tcW w:w="3249" w:type="dxa"/>
            <w:vAlign w:val="center"/>
          </w:tcPr>
          <w:p w14:paraId="6AA225E8" w14:textId="77777777" w:rsidR="00C14238" w:rsidRPr="00353BBC" w:rsidRDefault="00C14238" w:rsidP="000C68C7">
            <w:pPr>
              <w:pStyle w:val="Tekstpodstawowy3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3BBC">
              <w:rPr>
                <w:rFonts w:ascii="Tahoma" w:hAnsi="Tahoma" w:cs="Tahoma"/>
                <w:sz w:val="20"/>
                <w:szCs w:val="20"/>
              </w:rPr>
              <w:t>P_K01</w:t>
            </w:r>
          </w:p>
        </w:tc>
        <w:tc>
          <w:tcPr>
            <w:tcW w:w="3260" w:type="dxa"/>
            <w:vMerge/>
            <w:vAlign w:val="center"/>
          </w:tcPr>
          <w:p w14:paraId="69952B97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426" w:type="dxa"/>
            <w:vMerge/>
            <w:vAlign w:val="center"/>
          </w:tcPr>
          <w:p w14:paraId="1AB638CB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</w:tr>
    </w:tbl>
    <w:p w14:paraId="29BACC42" w14:textId="77777777" w:rsidR="00C14238" w:rsidRPr="000C68C7" w:rsidRDefault="00C14238" w:rsidP="000C68C7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14:paraId="7E3AD039" w14:textId="77777777" w:rsidR="00C14238" w:rsidRPr="000C68C7" w:rsidRDefault="00C14238" w:rsidP="000C68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C68C7">
        <w:rPr>
          <w:rFonts w:ascii="Tahoma" w:hAnsi="Tahoma" w:cs="Tahoma"/>
        </w:rPr>
        <w:t>Metody weryfikacji efektów uczenia się</w:t>
      </w:r>
    </w:p>
    <w:tbl>
      <w:tblPr>
        <w:tblW w:w="9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12"/>
        <w:gridCol w:w="5103"/>
        <w:gridCol w:w="3517"/>
      </w:tblGrid>
      <w:tr w:rsidR="00C14238" w:rsidRPr="000C68C7" w14:paraId="22C45DE1" w14:textId="77777777">
        <w:trPr>
          <w:jc w:val="center"/>
        </w:trPr>
        <w:tc>
          <w:tcPr>
            <w:tcW w:w="1312" w:type="dxa"/>
            <w:vAlign w:val="center"/>
          </w:tcPr>
          <w:p w14:paraId="31530927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 xml:space="preserve">Efekt </w:t>
            </w:r>
            <w:r w:rsidRPr="000C6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992ED1D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Metoda oceny</w:t>
            </w:r>
          </w:p>
        </w:tc>
        <w:tc>
          <w:tcPr>
            <w:tcW w:w="3517" w:type="dxa"/>
            <w:vAlign w:val="center"/>
          </w:tcPr>
          <w:p w14:paraId="749F6A77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14238" w:rsidRPr="000C68C7" w14:paraId="4C820341" w14:textId="77777777">
        <w:trPr>
          <w:jc w:val="center"/>
        </w:trPr>
        <w:tc>
          <w:tcPr>
            <w:tcW w:w="1312" w:type="dxa"/>
            <w:vAlign w:val="center"/>
          </w:tcPr>
          <w:p w14:paraId="625243F2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0905987F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Egzamin ustny/pisemny z pytaniami otwartymi i zamkniętymi</w:t>
            </w:r>
          </w:p>
        </w:tc>
        <w:tc>
          <w:tcPr>
            <w:tcW w:w="3517" w:type="dxa"/>
            <w:vMerge w:val="restart"/>
            <w:vAlign w:val="center"/>
          </w:tcPr>
          <w:p w14:paraId="36B80419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Wykład</w:t>
            </w:r>
          </w:p>
        </w:tc>
      </w:tr>
      <w:tr w:rsidR="00C14238" w:rsidRPr="000C68C7" w14:paraId="462748C5" w14:textId="77777777">
        <w:trPr>
          <w:jc w:val="center"/>
        </w:trPr>
        <w:tc>
          <w:tcPr>
            <w:tcW w:w="1312" w:type="dxa"/>
            <w:vAlign w:val="center"/>
          </w:tcPr>
          <w:p w14:paraId="32C3BC17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1A139247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517" w:type="dxa"/>
            <w:vMerge/>
            <w:vAlign w:val="center"/>
          </w:tcPr>
          <w:p w14:paraId="7BDF720D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C14238" w:rsidRPr="000C68C7" w14:paraId="18969913" w14:textId="77777777">
        <w:trPr>
          <w:jc w:val="center"/>
        </w:trPr>
        <w:tc>
          <w:tcPr>
            <w:tcW w:w="1312" w:type="dxa"/>
            <w:vAlign w:val="center"/>
          </w:tcPr>
          <w:p w14:paraId="6C1F84B5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14:paraId="1032F71D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517" w:type="dxa"/>
            <w:vMerge/>
            <w:vAlign w:val="center"/>
          </w:tcPr>
          <w:p w14:paraId="0E3EC19F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C14238" w:rsidRPr="000C68C7" w14:paraId="51E79584" w14:textId="77777777">
        <w:trPr>
          <w:jc w:val="center"/>
        </w:trPr>
        <w:tc>
          <w:tcPr>
            <w:tcW w:w="1312" w:type="dxa"/>
            <w:vAlign w:val="center"/>
          </w:tcPr>
          <w:p w14:paraId="647B3D1A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14:paraId="66E3E80F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517" w:type="dxa"/>
            <w:vMerge/>
            <w:vAlign w:val="center"/>
          </w:tcPr>
          <w:p w14:paraId="504A6A94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C14238" w:rsidRPr="000C68C7" w14:paraId="4D7EC6E9" w14:textId="77777777">
        <w:trPr>
          <w:jc w:val="center"/>
        </w:trPr>
        <w:tc>
          <w:tcPr>
            <w:tcW w:w="1312" w:type="dxa"/>
            <w:vAlign w:val="center"/>
          </w:tcPr>
          <w:p w14:paraId="3C5FDC6B" w14:textId="77777777" w:rsidR="00C14238" w:rsidRPr="000C68C7" w:rsidRDefault="00C14238" w:rsidP="000C68C7">
            <w:pPr>
              <w:pStyle w:val="centralniewrubryce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4497CB30" w14:textId="77777777" w:rsidR="00C14238" w:rsidRPr="00353BBC" w:rsidRDefault="00C14238" w:rsidP="000C68C7">
            <w:pPr>
              <w:pStyle w:val="Tekstdymka"/>
              <w:spacing w:before="40" w:after="40"/>
              <w:rPr>
                <w:sz w:val="20"/>
                <w:szCs w:val="20"/>
              </w:rPr>
            </w:pPr>
            <w:r w:rsidRPr="00353BBC">
              <w:rPr>
                <w:sz w:val="20"/>
                <w:szCs w:val="20"/>
              </w:rPr>
              <w:t>Zadanie praktyczne wysoko symulowane - wykonywanie działań praktycznych w sytuacji umownej, opracowania i prezentacji projektu z zakresu strategii zarządzania informacją</w:t>
            </w:r>
          </w:p>
        </w:tc>
        <w:tc>
          <w:tcPr>
            <w:tcW w:w="3517" w:type="dxa"/>
            <w:vMerge w:val="restart"/>
            <w:vAlign w:val="center"/>
          </w:tcPr>
          <w:p w14:paraId="0E5AD3DF" w14:textId="77777777" w:rsidR="00C14238" w:rsidRPr="00353BBC" w:rsidRDefault="00C14238" w:rsidP="000C68C7">
            <w:pPr>
              <w:pStyle w:val="Tekstdymka"/>
              <w:spacing w:before="40" w:after="40"/>
              <w:jc w:val="center"/>
              <w:rPr>
                <w:sz w:val="20"/>
                <w:szCs w:val="20"/>
              </w:rPr>
            </w:pPr>
            <w:r w:rsidRPr="00353BBC">
              <w:rPr>
                <w:sz w:val="20"/>
                <w:szCs w:val="20"/>
              </w:rPr>
              <w:t>Ćwiczenia</w:t>
            </w:r>
          </w:p>
        </w:tc>
      </w:tr>
      <w:tr w:rsidR="00C14238" w:rsidRPr="000C68C7" w14:paraId="0A58D0C3" w14:textId="77777777">
        <w:trPr>
          <w:jc w:val="center"/>
        </w:trPr>
        <w:tc>
          <w:tcPr>
            <w:tcW w:w="1312" w:type="dxa"/>
            <w:vAlign w:val="center"/>
          </w:tcPr>
          <w:p w14:paraId="13A1BBA1" w14:textId="77777777" w:rsidR="00C14238" w:rsidRPr="000C68C7" w:rsidRDefault="00C14238" w:rsidP="000C68C7">
            <w:pPr>
              <w:pStyle w:val="centralniewrubryce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3EA7C0F1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517" w:type="dxa"/>
            <w:vMerge/>
            <w:vAlign w:val="center"/>
          </w:tcPr>
          <w:p w14:paraId="44A1B2E5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C14238" w:rsidRPr="000C68C7" w14:paraId="3BC07E32" w14:textId="77777777">
        <w:trPr>
          <w:jc w:val="center"/>
        </w:trPr>
        <w:tc>
          <w:tcPr>
            <w:tcW w:w="1312" w:type="dxa"/>
            <w:vAlign w:val="center"/>
          </w:tcPr>
          <w:p w14:paraId="0C4D8CF4" w14:textId="77777777"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StopkaZnak"/>
                <w:rFonts w:ascii="Tahoma" w:hAnsi="Tahoma" w:cs="Tahoma"/>
                <w:sz w:val="20"/>
                <w:szCs w:val="20"/>
              </w:rPr>
            </w:pPr>
            <w:r w:rsidRPr="000C68C7">
              <w:rPr>
                <w:rStyle w:val="StopkaZnak"/>
                <w:rFonts w:ascii="Tahoma" w:hAnsi="Tahoma" w:cs="Tahoma"/>
                <w:sz w:val="20"/>
                <w:szCs w:val="20"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14:paraId="16252464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517" w:type="dxa"/>
            <w:vMerge/>
            <w:vAlign w:val="center"/>
          </w:tcPr>
          <w:p w14:paraId="29F1C933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C14238" w:rsidRPr="000C68C7" w14:paraId="7EC053FA" w14:textId="77777777">
        <w:trPr>
          <w:jc w:val="center"/>
        </w:trPr>
        <w:tc>
          <w:tcPr>
            <w:tcW w:w="1312" w:type="dxa"/>
            <w:vAlign w:val="center"/>
          </w:tcPr>
          <w:p w14:paraId="62B627BE" w14:textId="77777777" w:rsidR="00C14238" w:rsidRPr="00353BBC" w:rsidRDefault="00C14238" w:rsidP="000C68C7">
            <w:pPr>
              <w:pStyle w:val="Tekstpodstawowy3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3BBC">
              <w:rPr>
                <w:rFonts w:ascii="Tahoma" w:hAnsi="Tahoma" w:cs="Tahoma"/>
                <w:sz w:val="20"/>
                <w:szCs w:val="20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011F8D3A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517" w:type="dxa"/>
            <w:vMerge/>
            <w:vAlign w:val="center"/>
          </w:tcPr>
          <w:p w14:paraId="32799E72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</w:tr>
    </w:tbl>
    <w:p w14:paraId="33629DFC" w14:textId="77777777" w:rsidR="00C14238" w:rsidRPr="000C68C7" w:rsidRDefault="00C14238" w:rsidP="000C68C7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14:paraId="6953AE07" w14:textId="77777777" w:rsidR="00C14238" w:rsidRPr="000C68C7" w:rsidRDefault="00C14238" w:rsidP="000C68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C68C7">
        <w:rPr>
          <w:rFonts w:ascii="Tahoma" w:hAnsi="Tahoma" w:cs="Tahoma"/>
        </w:rPr>
        <w:t>Kryteria oceny stopnia osiągnięcia efektów uczenia się</w:t>
      </w:r>
    </w:p>
    <w:tbl>
      <w:tblPr>
        <w:tblW w:w="99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22"/>
        <w:gridCol w:w="2126"/>
        <w:gridCol w:w="2127"/>
        <w:gridCol w:w="2126"/>
        <w:gridCol w:w="2122"/>
      </w:tblGrid>
      <w:tr w:rsidR="00C14238" w:rsidRPr="000C68C7" w14:paraId="251FF912" w14:textId="77777777">
        <w:trPr>
          <w:trHeight w:val="397"/>
        </w:trPr>
        <w:tc>
          <w:tcPr>
            <w:tcW w:w="1422" w:type="dxa"/>
            <w:vAlign w:val="center"/>
          </w:tcPr>
          <w:p w14:paraId="4A482872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0C68C7">
              <w:rPr>
                <w:rFonts w:ascii="Tahoma" w:hAnsi="Tahoma" w:cs="Tahoma"/>
              </w:rPr>
              <w:t>Efekt</w:t>
            </w:r>
            <w:r w:rsidRPr="000C6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D447874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Na ocenę 2</w:t>
            </w:r>
          </w:p>
          <w:p w14:paraId="56CDC837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2F86CA29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Na ocenę 3</w:t>
            </w:r>
          </w:p>
          <w:p w14:paraId="61065B1D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BE247AB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Na ocenę 4</w:t>
            </w:r>
          </w:p>
          <w:p w14:paraId="42E446AF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student potrafi</w:t>
            </w:r>
          </w:p>
        </w:tc>
        <w:tc>
          <w:tcPr>
            <w:tcW w:w="2122" w:type="dxa"/>
            <w:vAlign w:val="center"/>
          </w:tcPr>
          <w:p w14:paraId="4A788010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Na ocenę 5</w:t>
            </w:r>
          </w:p>
          <w:p w14:paraId="0BD5D383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student potrafi</w:t>
            </w:r>
          </w:p>
        </w:tc>
      </w:tr>
      <w:tr w:rsidR="00C14238" w:rsidRPr="000C68C7" w14:paraId="0E576FBB" w14:textId="77777777">
        <w:trPr>
          <w:trHeight w:val="397"/>
        </w:trPr>
        <w:tc>
          <w:tcPr>
            <w:tcW w:w="1422" w:type="dxa"/>
            <w:vAlign w:val="center"/>
          </w:tcPr>
          <w:p w14:paraId="56A2EF05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43B87798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scharakteryzować informacji jako czynnik przewagi i determinantę funkcjonowania nowoczesnego społeczeństwa oraz opisać jej roli w społeczeństwie informacyjnym</w:t>
            </w:r>
          </w:p>
        </w:tc>
        <w:tc>
          <w:tcPr>
            <w:tcW w:w="2127" w:type="dxa"/>
            <w:vAlign w:val="center"/>
          </w:tcPr>
          <w:p w14:paraId="16D0E7D3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scharakteryzować informację jako czynnik przewagi i determinantę funkcjonowania nowoczesnego społeczeństwa oraz opisać jej rolę w społeczeństwie informacyjnym opierając się na 50% treści przekazanych w trakcie zajęć</w:t>
            </w:r>
          </w:p>
        </w:tc>
        <w:tc>
          <w:tcPr>
            <w:tcW w:w="2126" w:type="dxa"/>
            <w:vAlign w:val="center"/>
          </w:tcPr>
          <w:p w14:paraId="675A48D1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scharakteryzować informację jako czynnik przewagi i determinantę funkcjonowania nowoczesnego społeczeństwa oraz opisać jej rolę w społeczeństwie informacyjnym opierając się na 70% treści przekazanych w trakcie zajęć</w:t>
            </w:r>
          </w:p>
        </w:tc>
        <w:tc>
          <w:tcPr>
            <w:tcW w:w="2122" w:type="dxa"/>
            <w:vAlign w:val="center"/>
          </w:tcPr>
          <w:p w14:paraId="0DA8587D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scharakteryzować informację jako czynnik przewagi i determinantę funkcjonowania nowoczesnego społeczeństwa oraz opisać jej rolę w społeczeństwie informacyjnym opierając się na 90% treści przekazanych w trakcie zajęć</w:t>
            </w:r>
          </w:p>
        </w:tc>
      </w:tr>
      <w:tr w:rsidR="00C14238" w:rsidRPr="000C68C7" w14:paraId="297416A4" w14:textId="77777777">
        <w:trPr>
          <w:trHeight w:val="397"/>
        </w:trPr>
        <w:tc>
          <w:tcPr>
            <w:tcW w:w="1422" w:type="dxa"/>
            <w:vAlign w:val="center"/>
          </w:tcPr>
          <w:p w14:paraId="4B6614E0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263BBB34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 xml:space="preserve">opisać źródeł, etapów i narzędzi pozyskiwania, zarządzania i ochrony informacji oraz wykorzystywania multimediów w tym </w:t>
            </w:r>
            <w:r w:rsidRPr="000C68C7">
              <w:rPr>
                <w:rFonts w:ascii="Tahoma" w:hAnsi="Tahoma" w:cs="Tahoma"/>
                <w:b w:val="0"/>
                <w:bCs w:val="0"/>
              </w:rPr>
              <w:lastRenderedPageBreak/>
              <w:t>zakresie</w:t>
            </w:r>
          </w:p>
        </w:tc>
        <w:tc>
          <w:tcPr>
            <w:tcW w:w="2127" w:type="dxa"/>
            <w:vAlign w:val="center"/>
          </w:tcPr>
          <w:p w14:paraId="5C898DF5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lastRenderedPageBreak/>
              <w:t xml:space="preserve">opisać źródła, etapy i narzędzia pozyskiwania, zarządzania i ochrony informacji oraz wykorzystywania multimediów w tym zakresie opierając się </w:t>
            </w:r>
            <w:r w:rsidRPr="000C68C7">
              <w:rPr>
                <w:rFonts w:ascii="Tahoma" w:hAnsi="Tahoma" w:cs="Tahoma"/>
                <w:b w:val="0"/>
                <w:bCs w:val="0"/>
              </w:rPr>
              <w:lastRenderedPageBreak/>
              <w:t>na 50% treści przekazanych w trakcie zajęć</w:t>
            </w:r>
          </w:p>
        </w:tc>
        <w:tc>
          <w:tcPr>
            <w:tcW w:w="2126" w:type="dxa"/>
            <w:vAlign w:val="center"/>
          </w:tcPr>
          <w:p w14:paraId="2417E891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lastRenderedPageBreak/>
              <w:t xml:space="preserve">opisać źródła, etapy i narzędzia pozyskiwania, zarządzania i ochrony informacji oraz wykorzystywania multimediów w tym zakresie opierając się </w:t>
            </w:r>
            <w:r w:rsidRPr="000C68C7">
              <w:rPr>
                <w:rFonts w:ascii="Tahoma" w:hAnsi="Tahoma" w:cs="Tahoma"/>
                <w:b w:val="0"/>
                <w:bCs w:val="0"/>
              </w:rPr>
              <w:lastRenderedPageBreak/>
              <w:t>na 70% treści przekazanych w trakcie zajęć</w:t>
            </w:r>
          </w:p>
        </w:tc>
        <w:tc>
          <w:tcPr>
            <w:tcW w:w="2122" w:type="dxa"/>
            <w:vAlign w:val="center"/>
          </w:tcPr>
          <w:p w14:paraId="4441C01E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lastRenderedPageBreak/>
              <w:t xml:space="preserve">opisać źródła, etapy i narzędzia pozyskiwania, zarządzania i ochrony informacji oraz wykorzystywania multimediów w tym zakresie opierając się </w:t>
            </w:r>
            <w:r w:rsidRPr="000C68C7">
              <w:rPr>
                <w:rFonts w:ascii="Tahoma" w:hAnsi="Tahoma" w:cs="Tahoma"/>
                <w:b w:val="0"/>
                <w:bCs w:val="0"/>
              </w:rPr>
              <w:lastRenderedPageBreak/>
              <w:t>na 90% treści przekazanych w trakcie zajęć</w:t>
            </w:r>
          </w:p>
        </w:tc>
      </w:tr>
      <w:tr w:rsidR="00C14238" w:rsidRPr="000C68C7" w14:paraId="4779A8F3" w14:textId="77777777">
        <w:trPr>
          <w:trHeight w:val="397"/>
        </w:trPr>
        <w:tc>
          <w:tcPr>
            <w:tcW w:w="1422" w:type="dxa"/>
            <w:vAlign w:val="center"/>
          </w:tcPr>
          <w:p w14:paraId="2E8EED55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14:paraId="3C33999D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opisać kanałów komunikacyjnych i poziomów, na których realizowane jest pozyskiwanie i zarządzanie informacją oraz przechodzenie od informacji do wiedzy</w:t>
            </w:r>
          </w:p>
        </w:tc>
        <w:tc>
          <w:tcPr>
            <w:tcW w:w="2127" w:type="dxa"/>
            <w:vAlign w:val="center"/>
          </w:tcPr>
          <w:p w14:paraId="2298FDAB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opisać kanały komunikacyjne i poziomy, na których realizowane jest pozyskiwanie i zarządzanie informacją oraz przechodzenie od informacji do wiedzy opierając się na 50% treści przekazanych w trakcie zajęć</w:t>
            </w:r>
          </w:p>
        </w:tc>
        <w:tc>
          <w:tcPr>
            <w:tcW w:w="2126" w:type="dxa"/>
            <w:vAlign w:val="center"/>
          </w:tcPr>
          <w:p w14:paraId="62485698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opisać kanały komunikacyjne i poziomy, na których realizowane jest pozyskiwanie i zarządzanie informacją oraz przechodzenie od informacji do wiedzy opierając się na 70% treści przekazanych w trakcie zajęć</w:t>
            </w:r>
          </w:p>
        </w:tc>
        <w:tc>
          <w:tcPr>
            <w:tcW w:w="2122" w:type="dxa"/>
            <w:vAlign w:val="center"/>
          </w:tcPr>
          <w:p w14:paraId="0C2EFE62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opisać kanały komunikacyjne i poziomy, na których realizowane jest pozyskiwanie i zarządzanie informacją oraz przechodzenie od informacji do wiedzy opierając się na 90% treści przekazanych w trakcie zajęć</w:t>
            </w:r>
          </w:p>
          <w:p w14:paraId="01E19E11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C14238" w:rsidRPr="000C68C7" w14:paraId="3B8232B5" w14:textId="77777777">
        <w:trPr>
          <w:trHeight w:val="397"/>
        </w:trPr>
        <w:tc>
          <w:tcPr>
            <w:tcW w:w="1422" w:type="dxa"/>
            <w:vAlign w:val="center"/>
          </w:tcPr>
          <w:p w14:paraId="215343A7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P_W04</w:t>
            </w:r>
          </w:p>
        </w:tc>
        <w:tc>
          <w:tcPr>
            <w:tcW w:w="2126" w:type="dxa"/>
            <w:vAlign w:val="center"/>
          </w:tcPr>
          <w:p w14:paraId="12573231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opisać możliwości wykorzystania instrumentarium wewnętrznego i zewnętrznego public relations w zarządzaniu informacją</w:t>
            </w:r>
          </w:p>
        </w:tc>
        <w:tc>
          <w:tcPr>
            <w:tcW w:w="2127" w:type="dxa"/>
            <w:vAlign w:val="center"/>
          </w:tcPr>
          <w:p w14:paraId="362D3115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opisać możliwości wykorzystania instrumentarium wewnętrznego i zewnętrznego public relations w zarządzaniu informacją opierając się na 50% treści przekazanych w trakcie zajęć</w:t>
            </w:r>
          </w:p>
        </w:tc>
        <w:tc>
          <w:tcPr>
            <w:tcW w:w="2126" w:type="dxa"/>
            <w:vAlign w:val="center"/>
          </w:tcPr>
          <w:p w14:paraId="7EC0BDB4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opisać możliwości wykorzystania instrumentarium wewnętrznego i zewnętrznego public relations w zarządzaniu informacją opierając się na 70% treści przekazanych w trakcie zajęć</w:t>
            </w:r>
          </w:p>
        </w:tc>
        <w:tc>
          <w:tcPr>
            <w:tcW w:w="2122" w:type="dxa"/>
            <w:vAlign w:val="center"/>
          </w:tcPr>
          <w:p w14:paraId="433AA2BE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opisać możliwości wykorzystania instrumentarium wewnętrznego i zewnętrznego public relations w zarządzaniu informacją opierając się na 90% treści przekazanych w trakcie zajęć</w:t>
            </w:r>
          </w:p>
        </w:tc>
      </w:tr>
      <w:tr w:rsidR="00C14238" w:rsidRPr="000C68C7" w14:paraId="2B2085E0" w14:textId="77777777">
        <w:trPr>
          <w:trHeight w:val="397"/>
        </w:trPr>
        <w:tc>
          <w:tcPr>
            <w:tcW w:w="1422" w:type="dxa"/>
            <w:vAlign w:val="center"/>
          </w:tcPr>
          <w:p w14:paraId="0CE021DF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0D8032DE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pozyskiwać i opracowywać informacji w ramach systemu zarządzania informacją</w:t>
            </w:r>
          </w:p>
        </w:tc>
        <w:tc>
          <w:tcPr>
            <w:tcW w:w="2127" w:type="dxa"/>
            <w:vAlign w:val="center"/>
          </w:tcPr>
          <w:p w14:paraId="0A2C33BC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pozyskiwać i opracowywać informacje w ramach systemu zarządzania informacją w stopniu podstawowym</w:t>
            </w:r>
          </w:p>
        </w:tc>
        <w:tc>
          <w:tcPr>
            <w:tcW w:w="2126" w:type="dxa"/>
            <w:vAlign w:val="center"/>
          </w:tcPr>
          <w:p w14:paraId="5CC978E7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pozyskiwać i opracowywać informacje w ramach systemu zarządzania informacją z drobnymi błędami</w:t>
            </w:r>
          </w:p>
        </w:tc>
        <w:tc>
          <w:tcPr>
            <w:tcW w:w="2122" w:type="dxa"/>
            <w:vAlign w:val="center"/>
          </w:tcPr>
          <w:p w14:paraId="38302C4E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pozyskiwać i opracowywać informacje w ramach systemu zarządzania informacją w stopniu bardzo dobrym</w:t>
            </w:r>
          </w:p>
        </w:tc>
      </w:tr>
      <w:tr w:rsidR="00C14238" w:rsidRPr="000C68C7" w14:paraId="7412B205" w14:textId="77777777">
        <w:trPr>
          <w:trHeight w:val="397"/>
        </w:trPr>
        <w:tc>
          <w:tcPr>
            <w:tcW w:w="1422" w:type="dxa"/>
            <w:vAlign w:val="center"/>
          </w:tcPr>
          <w:p w14:paraId="19BCBE8A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78E677A4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 xml:space="preserve">korzystając z dostępnych źródeł, dokonać samodzielnej i prawidłowej oceny prawnej własnych działań i </w:t>
            </w:r>
            <w:proofErr w:type="spellStart"/>
            <w:r w:rsidRPr="000C68C7">
              <w:rPr>
                <w:rFonts w:ascii="Tahoma" w:hAnsi="Tahoma" w:cs="Tahoma"/>
                <w:b w:val="0"/>
                <w:bCs w:val="0"/>
              </w:rPr>
              <w:t>zachowań</w:t>
            </w:r>
            <w:proofErr w:type="spellEnd"/>
            <w:r w:rsidRPr="000C68C7">
              <w:rPr>
                <w:rFonts w:ascii="Tahoma" w:hAnsi="Tahoma" w:cs="Tahoma"/>
                <w:b w:val="0"/>
                <w:bCs w:val="0"/>
              </w:rPr>
              <w:t xml:space="preserve"> w obszarze zarządzania informacją w organizacji</w:t>
            </w:r>
          </w:p>
        </w:tc>
        <w:tc>
          <w:tcPr>
            <w:tcW w:w="2127" w:type="dxa"/>
            <w:vAlign w:val="center"/>
          </w:tcPr>
          <w:p w14:paraId="3C88C1AB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 xml:space="preserve">korzystając z dostępnych źródeł, dokonać samodzielnej i prawidłowej oceny prawnej własnych działań i </w:t>
            </w:r>
            <w:proofErr w:type="spellStart"/>
            <w:r w:rsidRPr="000C68C7">
              <w:rPr>
                <w:rFonts w:ascii="Tahoma" w:hAnsi="Tahoma" w:cs="Tahoma"/>
                <w:b w:val="0"/>
                <w:bCs w:val="0"/>
              </w:rPr>
              <w:t>zachowań</w:t>
            </w:r>
            <w:proofErr w:type="spellEnd"/>
            <w:r w:rsidRPr="000C68C7">
              <w:rPr>
                <w:rFonts w:ascii="Tahoma" w:hAnsi="Tahoma" w:cs="Tahoma"/>
                <w:b w:val="0"/>
                <w:bCs w:val="0"/>
              </w:rPr>
              <w:t xml:space="preserve"> w obszarze zarządzania informacją w organizacji w stopniu podstawowym</w:t>
            </w:r>
          </w:p>
        </w:tc>
        <w:tc>
          <w:tcPr>
            <w:tcW w:w="2126" w:type="dxa"/>
            <w:vAlign w:val="center"/>
          </w:tcPr>
          <w:p w14:paraId="657A96F5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 xml:space="preserve">korzystając z dostępnych źródeł, dokonać samodzielnej i prawidłowej oceny prawnej własnych działań i </w:t>
            </w:r>
            <w:proofErr w:type="spellStart"/>
            <w:r w:rsidRPr="000C68C7">
              <w:rPr>
                <w:rFonts w:ascii="Tahoma" w:hAnsi="Tahoma" w:cs="Tahoma"/>
                <w:b w:val="0"/>
                <w:bCs w:val="0"/>
              </w:rPr>
              <w:t>zachowań</w:t>
            </w:r>
            <w:proofErr w:type="spellEnd"/>
            <w:r w:rsidRPr="000C68C7">
              <w:rPr>
                <w:rFonts w:ascii="Tahoma" w:hAnsi="Tahoma" w:cs="Tahoma"/>
                <w:b w:val="0"/>
                <w:bCs w:val="0"/>
              </w:rPr>
              <w:t xml:space="preserve"> w obszarze zarządzania informacją w organizacji z drobnymi błędami</w:t>
            </w:r>
          </w:p>
        </w:tc>
        <w:tc>
          <w:tcPr>
            <w:tcW w:w="2122" w:type="dxa"/>
            <w:vAlign w:val="center"/>
          </w:tcPr>
          <w:p w14:paraId="2AFE2D0A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 xml:space="preserve">korzystając z dostępnych źródeł, dokonać samodzielnej i prawidłowej oceny prawnej własnych działań i </w:t>
            </w:r>
            <w:proofErr w:type="spellStart"/>
            <w:r w:rsidRPr="000C68C7">
              <w:rPr>
                <w:rFonts w:ascii="Tahoma" w:hAnsi="Tahoma" w:cs="Tahoma"/>
                <w:b w:val="0"/>
                <w:bCs w:val="0"/>
              </w:rPr>
              <w:t>zachowań</w:t>
            </w:r>
            <w:proofErr w:type="spellEnd"/>
            <w:r w:rsidRPr="000C68C7">
              <w:rPr>
                <w:rFonts w:ascii="Tahoma" w:hAnsi="Tahoma" w:cs="Tahoma"/>
                <w:b w:val="0"/>
                <w:bCs w:val="0"/>
              </w:rPr>
              <w:t xml:space="preserve"> w obszarze zarządzania informacją w organizacji w stopniu bardzo dobrym</w:t>
            </w:r>
          </w:p>
        </w:tc>
      </w:tr>
      <w:tr w:rsidR="00C14238" w:rsidRPr="000C68C7" w14:paraId="75094522" w14:textId="77777777">
        <w:trPr>
          <w:trHeight w:val="397"/>
        </w:trPr>
        <w:tc>
          <w:tcPr>
            <w:tcW w:w="1422" w:type="dxa"/>
            <w:vAlign w:val="center"/>
          </w:tcPr>
          <w:p w14:paraId="0C445E69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35E68789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analizować, projektować i dystrybuować informacje w ramach systemu zarządzania informacją w organizacji</w:t>
            </w:r>
          </w:p>
        </w:tc>
        <w:tc>
          <w:tcPr>
            <w:tcW w:w="2127" w:type="dxa"/>
            <w:vAlign w:val="center"/>
          </w:tcPr>
          <w:p w14:paraId="67EA5EBF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analizować, projektować i dystrybuować informacje w ramach systemu zarządzania informacją w organizacji w stopniu podstawowym</w:t>
            </w:r>
          </w:p>
        </w:tc>
        <w:tc>
          <w:tcPr>
            <w:tcW w:w="2126" w:type="dxa"/>
            <w:vAlign w:val="center"/>
          </w:tcPr>
          <w:p w14:paraId="2541A645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analizować, projektować i dystrybuować informacje w ramach systemu zarządzania informacją w organizacji z drobnymi błędami</w:t>
            </w:r>
          </w:p>
        </w:tc>
        <w:tc>
          <w:tcPr>
            <w:tcW w:w="2122" w:type="dxa"/>
            <w:vAlign w:val="center"/>
          </w:tcPr>
          <w:p w14:paraId="62947995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analizować, projektować i dystrybuować informacje w ramach systemu zarządzania informacją w organizacji w stopniu bardzo dobrym</w:t>
            </w:r>
          </w:p>
        </w:tc>
      </w:tr>
      <w:tr w:rsidR="00C14238" w:rsidRPr="000C68C7" w14:paraId="1FEAF715" w14:textId="77777777">
        <w:tc>
          <w:tcPr>
            <w:tcW w:w="1422" w:type="dxa"/>
            <w:vAlign w:val="center"/>
          </w:tcPr>
          <w:p w14:paraId="7FAE1ACA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5546B7E2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współdziałać i pracować w grupie w ramach realizacji projektów związanych z etapami składowymi procesu zarządzania informacją</w:t>
            </w:r>
          </w:p>
        </w:tc>
        <w:tc>
          <w:tcPr>
            <w:tcW w:w="6375" w:type="dxa"/>
            <w:gridSpan w:val="3"/>
            <w:vAlign w:val="center"/>
          </w:tcPr>
          <w:p w14:paraId="150946B9" w14:textId="77777777"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współdziałać i pracować w grupie w ramach realizacji projektów związanych z etapami składowymi procesu zarządzania informacją</w:t>
            </w:r>
          </w:p>
        </w:tc>
      </w:tr>
    </w:tbl>
    <w:p w14:paraId="1415AC3C" w14:textId="77777777" w:rsidR="00C14238" w:rsidRPr="000C68C7" w:rsidRDefault="00C14238" w:rsidP="000C68C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1E7D37D7" w14:textId="77777777" w:rsidR="00C14238" w:rsidRPr="000C68C7" w:rsidRDefault="00C14238" w:rsidP="000C68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  <w:r w:rsidRPr="000C68C7">
        <w:rPr>
          <w:rFonts w:ascii="Tahoma" w:hAnsi="Tahoma" w:cs="Tahoma"/>
        </w:rPr>
        <w:lastRenderedPageBreak/>
        <w:t>Literatura</w:t>
      </w: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3"/>
      </w:tblGrid>
      <w:tr w:rsidR="00C14238" w:rsidRPr="000C68C7" w14:paraId="128C196C" w14:textId="77777777">
        <w:tc>
          <w:tcPr>
            <w:tcW w:w="9923" w:type="dxa"/>
          </w:tcPr>
          <w:p w14:paraId="44D3F5DE" w14:textId="77777777" w:rsidR="00C14238" w:rsidRPr="000C68C7" w:rsidRDefault="00C14238" w:rsidP="000C68C7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68C7">
              <w:rPr>
                <w:rFonts w:ascii="Tahoma" w:hAnsi="Tahoma" w:cs="Tahoma"/>
                <w:sz w:val="20"/>
                <w:szCs w:val="20"/>
              </w:rPr>
              <w:t>Literatura podstawowa</w:t>
            </w:r>
          </w:p>
        </w:tc>
      </w:tr>
      <w:tr w:rsidR="00C14238" w:rsidRPr="000C68C7" w14:paraId="64140DDF" w14:textId="77777777">
        <w:tc>
          <w:tcPr>
            <w:tcW w:w="9923" w:type="dxa"/>
            <w:vAlign w:val="center"/>
          </w:tcPr>
          <w:p w14:paraId="23B7FA8F" w14:textId="77777777"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0C68C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Zarządzanie informacją i komunikacją : zagadnienia wybrane w świetle studiów i badań empirycznych / pod red. Zbigniewa Martyniaka. - Kraków : Wydaw. Akademii Ekonomicznej 2000.</w:t>
            </w:r>
          </w:p>
        </w:tc>
      </w:tr>
      <w:tr w:rsidR="00C14238" w:rsidRPr="000C68C7" w14:paraId="72A129DB" w14:textId="77777777">
        <w:tc>
          <w:tcPr>
            <w:tcW w:w="9923" w:type="dxa"/>
            <w:vAlign w:val="center"/>
          </w:tcPr>
          <w:p w14:paraId="7065209D" w14:textId="77777777" w:rsidR="00C14238" w:rsidRPr="000C68C7" w:rsidRDefault="00C14238" w:rsidP="000C68C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</w:rPr>
            </w:pPr>
            <w:r w:rsidRPr="000C68C7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</w:rPr>
              <w:t>Zarządzanie informacją, Warszawa 2011. E-book – materiały EFS, dostępny za darmo w Internecie na stronach Fundacji Rozwoju Demokracji Lokalnej.</w:t>
            </w:r>
          </w:p>
        </w:tc>
      </w:tr>
      <w:tr w:rsidR="00C14238" w:rsidRPr="000C68C7" w14:paraId="5B7D9EC2" w14:textId="77777777">
        <w:tc>
          <w:tcPr>
            <w:tcW w:w="9923" w:type="dxa"/>
            <w:vAlign w:val="center"/>
          </w:tcPr>
          <w:p w14:paraId="2BCFBC75" w14:textId="77777777" w:rsidR="00C14238" w:rsidRPr="000C68C7" w:rsidRDefault="00C14238" w:rsidP="000C68C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</w:rPr>
            </w:pPr>
            <w:r w:rsidRPr="000C68C7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</w:rPr>
              <w:t>Media w analogowym i cyfrowym świecie : wpływ cyfrowej rewolucji na rekonfigurację komunikacji społecznej / Andrzej Adamski. - Warszawa : Dom Wydawniczy Elipsa 2012 </w:t>
            </w:r>
          </w:p>
        </w:tc>
      </w:tr>
      <w:tr w:rsidR="00C14238" w:rsidRPr="000C68C7" w14:paraId="27AB5EB6" w14:textId="77777777">
        <w:tc>
          <w:tcPr>
            <w:tcW w:w="9923" w:type="dxa"/>
            <w:vAlign w:val="center"/>
          </w:tcPr>
          <w:p w14:paraId="7D405289" w14:textId="77777777" w:rsidR="00C14238" w:rsidRPr="000C68C7" w:rsidRDefault="00C14238" w:rsidP="000C68C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</w:rPr>
            </w:pPr>
            <w:r w:rsidRPr="000C68C7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</w:rPr>
              <w:t>Informacja w zarządzaniu przedsiębiorstwem : pozyskiwanie, wykorzystanie i ochrona : (wybrane problemy teorii i praktyki) / Ryszard Borowiecki, Mirosław Kwieciński red. nauk. - Kraków : Kantor Wydawniczy Zakamycze, 2003.</w:t>
            </w:r>
          </w:p>
        </w:tc>
      </w:tr>
    </w:tbl>
    <w:p w14:paraId="745D3937" w14:textId="77777777" w:rsidR="00C14238" w:rsidRPr="000C68C7" w:rsidRDefault="00C14238" w:rsidP="000C68C7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20"/>
          <w:szCs w:val="20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3"/>
      </w:tblGrid>
      <w:tr w:rsidR="00C14238" w:rsidRPr="000C68C7" w14:paraId="4FBF09D3" w14:textId="77777777">
        <w:tc>
          <w:tcPr>
            <w:tcW w:w="9923" w:type="dxa"/>
          </w:tcPr>
          <w:p w14:paraId="3768EFA9" w14:textId="77777777" w:rsidR="00C14238" w:rsidRPr="000C68C7" w:rsidRDefault="00C14238" w:rsidP="000C68C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68C7">
              <w:rPr>
                <w:rFonts w:ascii="Tahoma" w:hAnsi="Tahoma" w:cs="Tahoma"/>
                <w:sz w:val="20"/>
                <w:szCs w:val="20"/>
              </w:rPr>
              <w:t>Literatura uzupełniająca</w:t>
            </w:r>
          </w:p>
        </w:tc>
      </w:tr>
      <w:tr w:rsidR="00C14238" w:rsidRPr="000C68C7" w14:paraId="71F0F9FC" w14:textId="77777777">
        <w:tc>
          <w:tcPr>
            <w:tcW w:w="9923" w:type="dxa"/>
            <w:vAlign w:val="center"/>
          </w:tcPr>
          <w:p w14:paraId="6EE8BEEA" w14:textId="77777777" w:rsidR="00C14238" w:rsidRPr="000C68C7" w:rsidRDefault="00C14238" w:rsidP="000C68C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0C68C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Dostęp do informacji publicznej, a prawna ochrona informacji dotyczących </w:t>
            </w: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 xml:space="preserve">działalności gospodarczej, społecznej i zawodowej oraz życia prywatnego / Małgorzata </w:t>
            </w:r>
            <w:proofErr w:type="spellStart"/>
            <w:r w:rsidRPr="000C68C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Taradejna</w:t>
            </w:r>
            <w:proofErr w:type="spellEnd"/>
            <w:r w:rsidRPr="000C68C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, Ryszard </w:t>
            </w:r>
            <w:proofErr w:type="spellStart"/>
            <w:r w:rsidRPr="000C68C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Taradejna</w:t>
            </w:r>
            <w:proofErr w:type="spellEnd"/>
            <w:r w:rsidRPr="000C68C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. - </w:t>
            </w: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Toruń 2003.</w:t>
            </w:r>
          </w:p>
        </w:tc>
      </w:tr>
      <w:tr w:rsidR="00C14238" w:rsidRPr="000C68C7" w14:paraId="2A4A32DC" w14:textId="77777777">
        <w:tc>
          <w:tcPr>
            <w:tcW w:w="9923" w:type="dxa"/>
            <w:vAlign w:val="center"/>
          </w:tcPr>
          <w:p w14:paraId="44B336CD" w14:textId="77777777"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0C68C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Wykorzystanie otwartych źródeł informacji w działalności wywiadowczej: historia, praktyka, perspektywy / Bartosz </w:t>
            </w:r>
            <w:proofErr w:type="spellStart"/>
            <w:r w:rsidRPr="000C68C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Saramak</w:t>
            </w:r>
            <w:proofErr w:type="spellEnd"/>
            <w:r w:rsidRPr="000C68C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. - Warszawa 2015.</w:t>
            </w:r>
          </w:p>
        </w:tc>
      </w:tr>
    </w:tbl>
    <w:p w14:paraId="7B8DFA55" w14:textId="77777777" w:rsidR="00C14238" w:rsidRPr="000C68C7" w:rsidRDefault="00C14238" w:rsidP="000C68C7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14:paraId="10C99BF9" w14:textId="77777777" w:rsidR="00C14238" w:rsidRPr="000C68C7" w:rsidRDefault="00C14238" w:rsidP="000C68C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C68C7">
        <w:rPr>
          <w:rFonts w:ascii="Tahoma" w:hAnsi="Tahoma" w:cs="Tahoma"/>
        </w:rPr>
        <w:t>Nakład pracy studenta - bilans punktów ECTS</w:t>
      </w:r>
    </w:p>
    <w:tbl>
      <w:tblPr>
        <w:tblW w:w="987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379"/>
        <w:gridCol w:w="1843"/>
        <w:gridCol w:w="1652"/>
      </w:tblGrid>
      <w:tr w:rsidR="00C14238" w:rsidRPr="000C68C7" w14:paraId="31C0BBC7" w14:textId="77777777" w:rsidTr="00A84CA7">
        <w:trPr>
          <w:cantSplit/>
          <w:trHeight w:val="292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715422" w14:textId="77777777" w:rsidR="00C14238" w:rsidRPr="000C68C7" w:rsidRDefault="00C14238" w:rsidP="000C68C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C68C7">
              <w:rPr>
                <w:rFonts w:ascii="Tahoma" w:hAnsi="Tahoma" w:cs="Tahoma"/>
                <w:b/>
                <w:bCs/>
                <w:sz w:val="20"/>
                <w:szCs w:val="20"/>
              </w:rPr>
              <w:t>Rodzaje aktywności</w:t>
            </w:r>
          </w:p>
        </w:tc>
        <w:tc>
          <w:tcPr>
            <w:tcW w:w="3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6A6E" w14:textId="77777777" w:rsidR="00C14238" w:rsidRPr="000C68C7" w:rsidRDefault="00C14238" w:rsidP="000C68C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C68C7">
              <w:rPr>
                <w:rFonts w:ascii="Tahoma" w:hAnsi="Tahoma" w:cs="Tahoma"/>
                <w:b/>
                <w:bCs/>
                <w:sz w:val="20"/>
                <w:szCs w:val="20"/>
              </w:rPr>
              <w:t>Obciążenie studenta</w:t>
            </w:r>
          </w:p>
        </w:tc>
      </w:tr>
      <w:tr w:rsidR="001856E0" w:rsidRPr="000C68C7" w14:paraId="3EBD540F" w14:textId="77777777" w:rsidTr="00A84CA7">
        <w:trPr>
          <w:cantSplit/>
          <w:trHeight w:val="292"/>
        </w:trPr>
        <w:tc>
          <w:tcPr>
            <w:tcW w:w="63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F09583" w14:textId="77777777" w:rsidR="00C14238" w:rsidRPr="000C68C7" w:rsidRDefault="00C14238" w:rsidP="000C68C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A2B9" w14:textId="77777777" w:rsidR="00C14238" w:rsidRPr="000C68C7" w:rsidRDefault="00C14238" w:rsidP="000C68C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C68C7">
              <w:rPr>
                <w:rFonts w:ascii="Tahoma" w:hAnsi="Tahoma" w:cs="Tahoma"/>
                <w:b/>
                <w:bCs/>
                <w:sz w:val="20"/>
                <w:szCs w:val="20"/>
              </w:rPr>
              <w:t>studia ST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36EC6" w14:textId="77777777" w:rsidR="00C14238" w:rsidRPr="000C68C7" w:rsidRDefault="00C14238" w:rsidP="000C68C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C68C7">
              <w:rPr>
                <w:rFonts w:ascii="Tahoma" w:hAnsi="Tahoma" w:cs="Tahoma"/>
                <w:b/>
                <w:bCs/>
                <w:sz w:val="20"/>
                <w:szCs w:val="20"/>
              </w:rPr>
              <w:t>studia NST</w:t>
            </w:r>
          </w:p>
        </w:tc>
      </w:tr>
      <w:tr w:rsidR="001856E0" w:rsidRPr="000C68C7" w14:paraId="2FF4CA5A" w14:textId="77777777" w:rsidTr="00A84CA7">
        <w:trPr>
          <w:cantSplit/>
          <w:trHeight w:val="292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E8AC9" w14:textId="77777777" w:rsidR="00C14238" w:rsidRPr="000C68C7" w:rsidRDefault="00C14238" w:rsidP="000C68C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C68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C68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EF17F" w14:textId="77777777"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82FD" w14:textId="77777777"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10h</w:t>
            </w:r>
          </w:p>
        </w:tc>
      </w:tr>
      <w:tr w:rsidR="001856E0" w:rsidRPr="000C68C7" w14:paraId="2E6E9978" w14:textId="77777777" w:rsidTr="00A84CA7">
        <w:trPr>
          <w:cantSplit/>
          <w:trHeight w:val="292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9923" w14:textId="77777777" w:rsidR="00C14238" w:rsidRPr="000C68C7" w:rsidRDefault="00C14238" w:rsidP="000C68C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C7A0" w14:textId="77777777"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4540" w14:textId="77777777"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1h</w:t>
            </w:r>
          </w:p>
        </w:tc>
      </w:tr>
      <w:tr w:rsidR="001856E0" w:rsidRPr="000C68C7" w14:paraId="0C968FCF" w14:textId="77777777" w:rsidTr="00A84CA7">
        <w:trPr>
          <w:cantSplit/>
          <w:trHeight w:val="292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55C0" w14:textId="77777777" w:rsidR="00C14238" w:rsidRPr="000C68C7" w:rsidRDefault="00C14238" w:rsidP="000C68C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99B1" w14:textId="77777777"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4E734" w14:textId="77777777"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16h</w:t>
            </w:r>
          </w:p>
        </w:tc>
      </w:tr>
      <w:tr w:rsidR="001856E0" w:rsidRPr="000C68C7" w14:paraId="5E94BABC" w14:textId="77777777" w:rsidTr="00A84CA7">
        <w:trPr>
          <w:cantSplit/>
          <w:trHeight w:val="292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AA7B" w14:textId="77777777" w:rsidR="00C14238" w:rsidRPr="000C68C7" w:rsidRDefault="00C14238" w:rsidP="000C68C7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0C68C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DF97" w14:textId="77777777"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7274" w14:textId="77777777"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10h</w:t>
            </w:r>
          </w:p>
        </w:tc>
      </w:tr>
      <w:tr w:rsidR="001856E0" w:rsidRPr="000C68C7" w14:paraId="1760D6D5" w14:textId="77777777" w:rsidTr="00A84CA7">
        <w:trPr>
          <w:cantSplit/>
          <w:trHeight w:val="292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C9C09" w14:textId="77777777" w:rsidR="00C14238" w:rsidRPr="000C68C7" w:rsidRDefault="00C14238" w:rsidP="000C68C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C1A9" w14:textId="77777777"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59AA" w14:textId="77777777"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1h</w:t>
            </w:r>
          </w:p>
        </w:tc>
      </w:tr>
      <w:tr w:rsidR="001856E0" w:rsidRPr="000C68C7" w14:paraId="4B605505" w14:textId="77777777" w:rsidTr="00A84CA7">
        <w:trPr>
          <w:cantSplit/>
          <w:trHeight w:val="292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5775" w14:textId="77777777" w:rsidR="00C14238" w:rsidRPr="000C68C7" w:rsidRDefault="00C14238" w:rsidP="000C68C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188B" w14:textId="77777777"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05BD8" w14:textId="77777777"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19h</w:t>
            </w:r>
          </w:p>
        </w:tc>
      </w:tr>
      <w:tr w:rsidR="001856E0" w:rsidRPr="000C68C7" w14:paraId="1CF943B9" w14:textId="77777777" w:rsidTr="00A84CA7">
        <w:trPr>
          <w:cantSplit/>
          <w:trHeight w:val="292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7BB4" w14:textId="77777777" w:rsidR="00C14238" w:rsidRPr="000C68C7" w:rsidRDefault="00C14238" w:rsidP="000C68C7">
            <w:pPr>
              <w:pStyle w:val="Default"/>
              <w:spacing w:before="40" w:after="40"/>
              <w:rPr>
                <w:b/>
                <w:bCs/>
                <w:color w:val="auto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88EE5" w14:textId="77777777"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z w:val="20"/>
                <w:szCs w:val="20"/>
              </w:rPr>
              <w:t>57h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AD3F" w14:textId="77777777"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z w:val="20"/>
                <w:szCs w:val="20"/>
              </w:rPr>
              <w:t>57h</w:t>
            </w:r>
          </w:p>
        </w:tc>
      </w:tr>
      <w:tr w:rsidR="001856E0" w:rsidRPr="000C68C7" w14:paraId="57A18A1C" w14:textId="77777777" w:rsidTr="00A84CA7">
        <w:trPr>
          <w:cantSplit/>
          <w:trHeight w:val="292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D106" w14:textId="77777777" w:rsidR="00C14238" w:rsidRPr="000C68C7" w:rsidRDefault="00C14238" w:rsidP="000C68C7">
            <w:pPr>
              <w:pStyle w:val="Default"/>
              <w:spacing w:before="40" w:after="40"/>
              <w:rPr>
                <w:b/>
                <w:bCs/>
                <w:color w:val="auto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8B3A" w14:textId="77777777"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04D1" w14:textId="77777777"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z w:val="20"/>
                <w:szCs w:val="20"/>
              </w:rPr>
              <w:t>2 ECTS</w:t>
            </w:r>
          </w:p>
        </w:tc>
      </w:tr>
      <w:tr w:rsidR="001856E0" w:rsidRPr="000C68C7" w14:paraId="717C7812" w14:textId="77777777" w:rsidTr="00A84CA7">
        <w:trPr>
          <w:cantSplit/>
          <w:trHeight w:val="292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393F" w14:textId="77777777" w:rsidR="00C14238" w:rsidRPr="000C68C7" w:rsidRDefault="00C14238" w:rsidP="000C68C7">
            <w:pPr>
              <w:pStyle w:val="Default"/>
              <w:spacing w:before="40" w:after="40"/>
              <w:rPr>
                <w:b/>
                <w:bCs/>
                <w:color w:val="auto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D275E" w14:textId="77777777"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EFD3" w14:textId="77777777"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1856E0" w:rsidRPr="000C68C7" w14:paraId="19F0DC3D" w14:textId="77777777" w:rsidTr="00A84CA7">
        <w:trPr>
          <w:cantSplit/>
          <w:trHeight w:val="292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5109" w14:textId="77777777" w:rsidR="00C14238" w:rsidRPr="000C68C7" w:rsidRDefault="00C14238" w:rsidP="000C68C7">
            <w:pPr>
              <w:pStyle w:val="Default"/>
              <w:spacing w:before="40" w:after="40"/>
              <w:rPr>
                <w:b/>
                <w:bCs/>
                <w:color w:val="auto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A1E8" w14:textId="77777777"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20BD" w14:textId="77777777"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</w:tbl>
    <w:p w14:paraId="483DC103" w14:textId="77777777" w:rsidR="00C14238" w:rsidRPr="000C68C7" w:rsidRDefault="00C14238" w:rsidP="000C68C7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  <w:szCs w:val="22"/>
        </w:rPr>
      </w:pPr>
    </w:p>
    <w:sectPr w:rsidR="00C14238" w:rsidRPr="000C68C7" w:rsidSect="00BD12E3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4A12F" w14:textId="77777777" w:rsidR="00C14238" w:rsidRDefault="00C14238">
      <w:r>
        <w:separator/>
      </w:r>
    </w:p>
  </w:endnote>
  <w:endnote w:type="continuationSeparator" w:id="0">
    <w:p w14:paraId="7FBBE277" w14:textId="77777777" w:rsidR="00C14238" w:rsidRDefault="00C14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3AEA1" w14:textId="77777777" w:rsidR="00C14238" w:rsidRPr="005D2001" w:rsidRDefault="00C14238" w:rsidP="0080542D">
    <w:pPr>
      <w:pStyle w:val="Stopka"/>
      <w:spacing w:after="0" w:line="240" w:lineRule="auto"/>
      <w:jc w:val="center"/>
      <w:rPr>
        <w:rFonts w:ascii="Calibri" w:hAnsi="Calibri" w:cs="Calibri"/>
        <w:sz w:val="20"/>
        <w:szCs w:val="20"/>
      </w:rPr>
    </w:pPr>
    <w:r w:rsidRPr="005D2001">
      <w:rPr>
        <w:rFonts w:ascii="Calibri" w:hAnsi="Calibri" w:cs="Calibri"/>
        <w:sz w:val="20"/>
        <w:szCs w:val="20"/>
      </w:rPr>
      <w:fldChar w:fldCharType="begin"/>
    </w:r>
    <w:r w:rsidRPr="005D2001">
      <w:rPr>
        <w:rFonts w:ascii="Calibri" w:hAnsi="Calibri" w:cs="Calibri"/>
        <w:sz w:val="20"/>
        <w:szCs w:val="20"/>
      </w:rPr>
      <w:instrText xml:space="preserve"> PAGE   \* MERGEFORMAT </w:instrText>
    </w:r>
    <w:r w:rsidRPr="005D2001">
      <w:rPr>
        <w:rFonts w:ascii="Calibri" w:hAnsi="Calibri" w:cs="Calibri"/>
        <w:sz w:val="20"/>
        <w:szCs w:val="20"/>
      </w:rPr>
      <w:fldChar w:fldCharType="separate"/>
    </w:r>
    <w:r w:rsidR="001856E0">
      <w:rPr>
        <w:rFonts w:ascii="Calibri" w:hAnsi="Calibri" w:cs="Calibri"/>
        <w:noProof/>
        <w:sz w:val="20"/>
        <w:szCs w:val="20"/>
      </w:rPr>
      <w:t>2</w:t>
    </w:r>
    <w:r w:rsidRPr="005D2001">
      <w:rPr>
        <w:rFonts w:ascii="Calibri" w:hAnsi="Calibri" w:cs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39ABC" w14:textId="77777777" w:rsidR="00C14238" w:rsidRPr="000C68C7" w:rsidRDefault="00C14238" w:rsidP="000C68C7">
    <w:pPr>
      <w:pStyle w:val="Stopka"/>
      <w:jc w:val="center"/>
      <w:rPr>
        <w:rFonts w:ascii="Calibri" w:hAnsi="Calibri" w:cs="Calibri"/>
        <w:sz w:val="20"/>
        <w:szCs w:val="20"/>
      </w:rPr>
    </w:pPr>
    <w:r w:rsidRPr="000C68C7">
      <w:rPr>
        <w:rFonts w:ascii="Calibri" w:hAnsi="Calibri" w:cs="Calibri"/>
        <w:sz w:val="20"/>
        <w:szCs w:val="20"/>
      </w:rPr>
      <w:fldChar w:fldCharType="begin"/>
    </w:r>
    <w:r w:rsidRPr="000C68C7">
      <w:rPr>
        <w:rFonts w:ascii="Calibri" w:hAnsi="Calibri" w:cs="Calibri"/>
        <w:sz w:val="20"/>
        <w:szCs w:val="20"/>
      </w:rPr>
      <w:instrText>PAGE   \* MERGEFORMAT</w:instrText>
    </w:r>
    <w:r w:rsidRPr="000C68C7">
      <w:rPr>
        <w:rFonts w:ascii="Calibri" w:hAnsi="Calibri" w:cs="Calibri"/>
        <w:sz w:val="20"/>
        <w:szCs w:val="20"/>
      </w:rPr>
      <w:fldChar w:fldCharType="separate"/>
    </w:r>
    <w:r w:rsidR="001856E0">
      <w:rPr>
        <w:rFonts w:ascii="Calibri" w:hAnsi="Calibri" w:cs="Calibri"/>
        <w:noProof/>
        <w:sz w:val="20"/>
        <w:szCs w:val="20"/>
      </w:rPr>
      <w:t>1</w:t>
    </w:r>
    <w:r w:rsidRPr="000C68C7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27A6B" w14:textId="77777777" w:rsidR="00C14238" w:rsidRDefault="00C14238">
      <w:r>
        <w:separator/>
      </w:r>
    </w:p>
  </w:footnote>
  <w:footnote w:type="continuationSeparator" w:id="0">
    <w:p w14:paraId="70236EAF" w14:textId="77777777" w:rsidR="00C14238" w:rsidRDefault="00C14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E24CD" w14:textId="77777777" w:rsidR="00C14238" w:rsidRDefault="00A84CA7" w:rsidP="00731B10">
    <w:pPr>
      <w:pStyle w:val="Nagwek"/>
    </w:pPr>
    <w:r>
      <w:rPr>
        <w:rFonts w:ascii="Tahoma" w:hAnsi="Tahoma" w:cs="Tahoma"/>
        <w:noProof/>
        <w:sz w:val="28"/>
        <w:szCs w:val="28"/>
      </w:rPr>
      <w:pict w14:anchorId="27E020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241.5pt;height:60pt;visibility:visible">
          <v:imagedata r:id="rId1" o:title="" croptop="6144f" cropbottom="8220f"/>
        </v:shape>
      </w:pict>
    </w:r>
  </w:p>
  <w:p w14:paraId="4996CE9F" w14:textId="77777777" w:rsidR="00C14238" w:rsidRDefault="00A84CA7" w:rsidP="00731B10">
    <w:pPr>
      <w:pStyle w:val="Nagwek"/>
    </w:pPr>
    <w:r>
      <w:pict w14:anchorId="5C3C5C10">
        <v:rect id="_x0000_i1026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cs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0"/>
        <w:szCs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80524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3822416">
    <w:abstractNumId w:val="2"/>
  </w:num>
  <w:num w:numId="3" w16cid:durableId="1824538177">
    <w:abstractNumId w:val="6"/>
  </w:num>
  <w:num w:numId="4" w16cid:durableId="858589357">
    <w:abstractNumId w:val="10"/>
  </w:num>
  <w:num w:numId="5" w16cid:durableId="1016541887">
    <w:abstractNumId w:val="0"/>
  </w:num>
  <w:num w:numId="6" w16cid:durableId="2067754762">
    <w:abstractNumId w:val="13"/>
  </w:num>
  <w:num w:numId="7" w16cid:durableId="598830983">
    <w:abstractNumId w:val="3"/>
  </w:num>
  <w:num w:numId="8" w16cid:durableId="1442610679">
    <w:abstractNumId w:val="13"/>
    <w:lvlOverride w:ilvl="0">
      <w:startOverride w:val="1"/>
    </w:lvlOverride>
  </w:num>
  <w:num w:numId="9" w16cid:durableId="444271802">
    <w:abstractNumId w:val="14"/>
  </w:num>
  <w:num w:numId="10" w16cid:durableId="1905094566">
    <w:abstractNumId w:val="9"/>
  </w:num>
  <w:num w:numId="11" w16cid:durableId="1180200196">
    <w:abstractNumId w:val="11"/>
  </w:num>
  <w:num w:numId="12" w16cid:durableId="1836266014">
    <w:abstractNumId w:val="1"/>
  </w:num>
  <w:num w:numId="13" w16cid:durableId="109015123">
    <w:abstractNumId w:val="5"/>
  </w:num>
  <w:num w:numId="14" w16cid:durableId="1685547274">
    <w:abstractNumId w:val="12"/>
  </w:num>
  <w:num w:numId="15" w16cid:durableId="1342782204">
    <w:abstractNumId w:val="8"/>
  </w:num>
  <w:num w:numId="16" w16cid:durableId="1120535017">
    <w:abstractNumId w:val="15"/>
  </w:num>
  <w:num w:numId="17" w16cid:durableId="2140955042">
    <w:abstractNumId w:val="4"/>
  </w:num>
  <w:num w:numId="18" w16cid:durableId="1162548727">
    <w:abstractNumId w:val="17"/>
  </w:num>
  <w:num w:numId="19" w16cid:durableId="1206019309">
    <w:abstractNumId w:val="16"/>
  </w:num>
  <w:num w:numId="20" w16cid:durableId="159524265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19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6A9D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2C61"/>
    <w:rsid w:val="00083761"/>
    <w:rsid w:val="00096DEE"/>
    <w:rsid w:val="000A1541"/>
    <w:rsid w:val="000A5135"/>
    <w:rsid w:val="000C41C8"/>
    <w:rsid w:val="000C68C7"/>
    <w:rsid w:val="000D6CF0"/>
    <w:rsid w:val="000D7D8F"/>
    <w:rsid w:val="000E549E"/>
    <w:rsid w:val="0010198C"/>
    <w:rsid w:val="001105D3"/>
    <w:rsid w:val="00114163"/>
    <w:rsid w:val="00131673"/>
    <w:rsid w:val="00133A52"/>
    <w:rsid w:val="00136557"/>
    <w:rsid w:val="00167B9C"/>
    <w:rsid w:val="001856E0"/>
    <w:rsid w:val="00196F16"/>
    <w:rsid w:val="001B14B0"/>
    <w:rsid w:val="001B3BF7"/>
    <w:rsid w:val="001C2E76"/>
    <w:rsid w:val="001C4F0A"/>
    <w:rsid w:val="001C6C52"/>
    <w:rsid w:val="001D73E7"/>
    <w:rsid w:val="001E3F2A"/>
    <w:rsid w:val="001F143D"/>
    <w:rsid w:val="0020696D"/>
    <w:rsid w:val="00211891"/>
    <w:rsid w:val="0021559B"/>
    <w:rsid w:val="00231404"/>
    <w:rsid w:val="002325AB"/>
    <w:rsid w:val="00232843"/>
    <w:rsid w:val="00240FAC"/>
    <w:rsid w:val="00257A35"/>
    <w:rsid w:val="00285CA1"/>
    <w:rsid w:val="00290EBA"/>
    <w:rsid w:val="00293E7C"/>
    <w:rsid w:val="002A249F"/>
    <w:rsid w:val="002A3A00"/>
    <w:rsid w:val="002B2E09"/>
    <w:rsid w:val="002C273A"/>
    <w:rsid w:val="002D70D2"/>
    <w:rsid w:val="002E42B0"/>
    <w:rsid w:val="002F5DF8"/>
    <w:rsid w:val="002F70F0"/>
    <w:rsid w:val="002F74C7"/>
    <w:rsid w:val="00307065"/>
    <w:rsid w:val="00314269"/>
    <w:rsid w:val="00316CE8"/>
    <w:rsid w:val="00350CF9"/>
    <w:rsid w:val="003516E4"/>
    <w:rsid w:val="0035344F"/>
    <w:rsid w:val="00353BBC"/>
    <w:rsid w:val="003548FE"/>
    <w:rsid w:val="00365292"/>
    <w:rsid w:val="00371123"/>
    <w:rsid w:val="003724A3"/>
    <w:rsid w:val="00375E5D"/>
    <w:rsid w:val="0039645B"/>
    <w:rsid w:val="003973B8"/>
    <w:rsid w:val="003A0909"/>
    <w:rsid w:val="003A15FB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06C90"/>
    <w:rsid w:val="00412A5F"/>
    <w:rsid w:val="004252DC"/>
    <w:rsid w:val="00426BA1"/>
    <w:rsid w:val="00426BFE"/>
    <w:rsid w:val="00427034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13FCE"/>
    <w:rsid w:val="005247A6"/>
    <w:rsid w:val="00525BCF"/>
    <w:rsid w:val="00526BA3"/>
    <w:rsid w:val="00527B98"/>
    <w:rsid w:val="00533F2E"/>
    <w:rsid w:val="0054102F"/>
    <w:rsid w:val="00546EAF"/>
    <w:rsid w:val="00551B15"/>
    <w:rsid w:val="00565A5B"/>
    <w:rsid w:val="005807B4"/>
    <w:rsid w:val="00580BA8"/>
    <w:rsid w:val="00581858"/>
    <w:rsid w:val="005930A7"/>
    <w:rsid w:val="005955F9"/>
    <w:rsid w:val="00596E46"/>
    <w:rsid w:val="005B11FF"/>
    <w:rsid w:val="005C55D0"/>
    <w:rsid w:val="005D2001"/>
    <w:rsid w:val="006000D8"/>
    <w:rsid w:val="00603431"/>
    <w:rsid w:val="00606392"/>
    <w:rsid w:val="0061047E"/>
    <w:rsid w:val="00613A3D"/>
    <w:rsid w:val="00626EA3"/>
    <w:rsid w:val="0063007E"/>
    <w:rsid w:val="00641D09"/>
    <w:rsid w:val="0064771C"/>
    <w:rsid w:val="00653914"/>
    <w:rsid w:val="00655F46"/>
    <w:rsid w:val="00663E53"/>
    <w:rsid w:val="006757F2"/>
    <w:rsid w:val="00676A3F"/>
    <w:rsid w:val="00680BA2"/>
    <w:rsid w:val="00684D54"/>
    <w:rsid w:val="006863F4"/>
    <w:rsid w:val="006A46E0"/>
    <w:rsid w:val="006B07BF"/>
    <w:rsid w:val="006B6FE9"/>
    <w:rsid w:val="006D05AB"/>
    <w:rsid w:val="006D0BD1"/>
    <w:rsid w:val="006E6720"/>
    <w:rsid w:val="006F055A"/>
    <w:rsid w:val="00711EC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563C4"/>
    <w:rsid w:val="00771116"/>
    <w:rsid w:val="007720A2"/>
    <w:rsid w:val="00776076"/>
    <w:rsid w:val="00784C8B"/>
    <w:rsid w:val="00786A38"/>
    <w:rsid w:val="00790329"/>
    <w:rsid w:val="007906F4"/>
    <w:rsid w:val="00794F15"/>
    <w:rsid w:val="007A79F2"/>
    <w:rsid w:val="007C068F"/>
    <w:rsid w:val="007C675D"/>
    <w:rsid w:val="007D191E"/>
    <w:rsid w:val="007D68AB"/>
    <w:rsid w:val="007E4D57"/>
    <w:rsid w:val="007F2FF6"/>
    <w:rsid w:val="007F60F1"/>
    <w:rsid w:val="008046AE"/>
    <w:rsid w:val="0080542D"/>
    <w:rsid w:val="00805A47"/>
    <w:rsid w:val="00814C3C"/>
    <w:rsid w:val="00825C9E"/>
    <w:rsid w:val="00846BE3"/>
    <w:rsid w:val="00847A73"/>
    <w:rsid w:val="00855557"/>
    <w:rsid w:val="00857E00"/>
    <w:rsid w:val="008640A4"/>
    <w:rsid w:val="00877135"/>
    <w:rsid w:val="008938C7"/>
    <w:rsid w:val="008B0BEC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659C3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21AFF"/>
    <w:rsid w:val="00A22B5F"/>
    <w:rsid w:val="00A261E9"/>
    <w:rsid w:val="00A32047"/>
    <w:rsid w:val="00A45FE3"/>
    <w:rsid w:val="00A50365"/>
    <w:rsid w:val="00A61551"/>
    <w:rsid w:val="00A64607"/>
    <w:rsid w:val="00A65076"/>
    <w:rsid w:val="00A67DC7"/>
    <w:rsid w:val="00A84CA7"/>
    <w:rsid w:val="00AA3B18"/>
    <w:rsid w:val="00AA4DD9"/>
    <w:rsid w:val="00AB655E"/>
    <w:rsid w:val="00AC1C26"/>
    <w:rsid w:val="00AC4A7E"/>
    <w:rsid w:val="00AC57A5"/>
    <w:rsid w:val="00AE3B8A"/>
    <w:rsid w:val="00AF0B6F"/>
    <w:rsid w:val="00AF3513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8428A"/>
    <w:rsid w:val="00B9406E"/>
    <w:rsid w:val="00B95607"/>
    <w:rsid w:val="00B96584"/>
    <w:rsid w:val="00B96AC5"/>
    <w:rsid w:val="00BA7E5E"/>
    <w:rsid w:val="00BB4F43"/>
    <w:rsid w:val="00BB6C88"/>
    <w:rsid w:val="00BD12E3"/>
    <w:rsid w:val="00BF3E48"/>
    <w:rsid w:val="00BF7F98"/>
    <w:rsid w:val="00C10249"/>
    <w:rsid w:val="00C14238"/>
    <w:rsid w:val="00C15B5C"/>
    <w:rsid w:val="00C33798"/>
    <w:rsid w:val="00C37C9A"/>
    <w:rsid w:val="00C41795"/>
    <w:rsid w:val="00C50308"/>
    <w:rsid w:val="00C52F26"/>
    <w:rsid w:val="00C947FB"/>
    <w:rsid w:val="00CB2DE8"/>
    <w:rsid w:val="00CB5513"/>
    <w:rsid w:val="00CC3C18"/>
    <w:rsid w:val="00CD2DB2"/>
    <w:rsid w:val="00CF0542"/>
    <w:rsid w:val="00CF1CB2"/>
    <w:rsid w:val="00CF2FBF"/>
    <w:rsid w:val="00D05D88"/>
    <w:rsid w:val="00D11547"/>
    <w:rsid w:val="00D1183C"/>
    <w:rsid w:val="00D17216"/>
    <w:rsid w:val="00D36BD4"/>
    <w:rsid w:val="00D43CB7"/>
    <w:rsid w:val="00D465B9"/>
    <w:rsid w:val="00D55B2B"/>
    <w:rsid w:val="00D72675"/>
    <w:rsid w:val="00DB0142"/>
    <w:rsid w:val="00DB066C"/>
    <w:rsid w:val="00DB3A5B"/>
    <w:rsid w:val="00DB7026"/>
    <w:rsid w:val="00DD2ED3"/>
    <w:rsid w:val="00DD608A"/>
    <w:rsid w:val="00DE190F"/>
    <w:rsid w:val="00DF0B2C"/>
    <w:rsid w:val="00DF5C11"/>
    <w:rsid w:val="00E16E4A"/>
    <w:rsid w:val="00E447E9"/>
    <w:rsid w:val="00E46276"/>
    <w:rsid w:val="00E65A40"/>
    <w:rsid w:val="00E6720F"/>
    <w:rsid w:val="00E71665"/>
    <w:rsid w:val="00E9725F"/>
    <w:rsid w:val="00E9743E"/>
    <w:rsid w:val="00EA1B88"/>
    <w:rsid w:val="00EA39FC"/>
    <w:rsid w:val="00EB0ADA"/>
    <w:rsid w:val="00EB52B7"/>
    <w:rsid w:val="00EC15E6"/>
    <w:rsid w:val="00EC68A4"/>
    <w:rsid w:val="00EE1335"/>
    <w:rsid w:val="00EE3891"/>
    <w:rsid w:val="00EF4F0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4B71"/>
    <w:rsid w:val="00F663B5"/>
    <w:rsid w:val="00FA09BD"/>
    <w:rsid w:val="00FA5FD5"/>
    <w:rsid w:val="00FB455D"/>
    <w:rsid w:val="00FB6199"/>
    <w:rsid w:val="00FC1BE5"/>
    <w:rsid w:val="00FD3016"/>
    <w:rsid w:val="00FD36B1"/>
    <w:rsid w:val="00FF42A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5"/>
    <o:shapelayout v:ext="edit">
      <o:idmap v:ext="edit" data="1"/>
    </o:shapelayout>
  </w:shapeDefaults>
  <w:decimalSymbol w:val="."/>
  <w:listSeparator w:val=";"/>
  <w14:docId w14:val="523778E4"/>
  <w15:docId w15:val="{E97F4123-6041-449A-81C5-CA1F058BA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rFonts w:ascii="Calibri" w:eastAsia="Times New Roman" w:hAnsi="Calibri" w:cs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rFonts w:ascii="Calibri" w:eastAsia="Times New Roman" w:hAnsi="Calibri" w:cs="Calibri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rFonts w:ascii="Calibri" w:eastAsia="Times New Roman" w:hAnsi="Calibri" w:cs="Calibri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rFonts w:ascii="Cambria" w:eastAsia="Times New Roman" w:hAnsi="Cambria" w:cs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Pr>
      <w:rFonts w:ascii="Calibri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Pr>
      <w:rFonts w:ascii="Calibri" w:hAnsi="Calibri" w:cs="Calibr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Pr>
      <w:rFonts w:ascii="Calibri" w:hAnsi="Calibri" w:cs="Calibri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Pr>
      <w:rFonts w:ascii="Calibri" w:hAnsi="Calibri" w:cs="Calibr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Pr>
      <w:rFonts w:ascii="Calibri" w:hAnsi="Calibri" w:cs="Calibr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Pr>
      <w:rFonts w:ascii="Cambria" w:hAnsi="Cambria" w:cs="Cambria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sz w:val="24"/>
      <w:szCs w:val="24"/>
      <w:lang w:eastAsia="en-US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25C9E"/>
    <w:rPr>
      <w:rFonts w:eastAsia="Times New Roman"/>
      <w:lang w:val="pl-PL" w:eastAsia="pl-PL"/>
    </w:rPr>
  </w:style>
  <w:style w:type="character" w:customStyle="1" w:styleId="ZnakZnak">
    <w:name w:val="Znak Znak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AF7D73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0"/>
      <w:szCs w:val="20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sz w:val="16"/>
      <w:szCs w:val="16"/>
      <w:lang w:eastAsia="en-US"/>
    </w:rPr>
  </w:style>
  <w:style w:type="character" w:customStyle="1" w:styleId="tytul2">
    <w:name w:val="tytul2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2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31B10"/>
    <w:rPr>
      <w:rFonts w:eastAsia="Times New Roman"/>
      <w:sz w:val="22"/>
      <w:szCs w:val="22"/>
    </w:rPr>
  </w:style>
  <w:style w:type="table" w:styleId="Tabela-Siatka">
    <w:name w:val="Table Grid"/>
    <w:basedOn w:val="Standardowy"/>
    <w:uiPriority w:val="99"/>
    <w:rsid w:val="00B60B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eastAsia="Times New Roman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AF7D73"/>
    <w:rPr>
      <w:rFonts w:ascii="Consolas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39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1643</Words>
  <Characters>9861</Characters>
  <Application>Microsoft Office Word</Application>
  <DocSecurity>0</DocSecurity>
  <Lines>82</Lines>
  <Paragraphs>22</Paragraphs>
  <ScaleCrop>false</ScaleCrop>
  <Company/>
  <LinksUpToDate>false</LinksUpToDate>
  <CharactersWithSpaces>11482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dc:description/>
  <cp:lastModifiedBy>Anna Krupa</cp:lastModifiedBy>
  <cp:revision>10</cp:revision>
  <cp:lastPrinted>2019-06-05T11:04:00Z</cp:lastPrinted>
  <dcterms:created xsi:type="dcterms:W3CDTF">2022-05-31T14:58:00Z</dcterms:created>
  <dcterms:modified xsi:type="dcterms:W3CDTF">2022-09-19T10:22:00Z</dcterms:modified>
</cp:coreProperties>
</file>