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9605E" w14:textId="77777777" w:rsidR="00556762" w:rsidRPr="0002559F" w:rsidRDefault="00556762" w:rsidP="0002559F">
      <w:pPr>
        <w:spacing w:before="40" w:after="40" w:line="240" w:lineRule="auto"/>
        <w:rPr>
          <w:rFonts w:ascii="Tahoma" w:hAnsi="Tahoma" w:cs="Tahoma"/>
        </w:rPr>
      </w:pPr>
    </w:p>
    <w:p w14:paraId="76D2D8E7" w14:textId="77777777" w:rsidR="008938C7" w:rsidRPr="0002559F" w:rsidRDefault="008938C7" w:rsidP="0002559F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2559F">
        <w:rPr>
          <w:rFonts w:ascii="Tahoma" w:hAnsi="Tahoma" w:cs="Tahoma"/>
          <w:b/>
          <w:smallCaps/>
          <w:sz w:val="36"/>
        </w:rPr>
        <w:t>karta przedmiotu</w:t>
      </w:r>
    </w:p>
    <w:p w14:paraId="11D7FF32" w14:textId="77777777" w:rsidR="00B158DC" w:rsidRPr="0002559F" w:rsidRDefault="00B158DC" w:rsidP="0002559F">
      <w:pPr>
        <w:spacing w:before="40" w:after="40" w:line="240" w:lineRule="auto"/>
        <w:rPr>
          <w:rFonts w:ascii="Tahoma" w:hAnsi="Tahoma" w:cs="Tahoma"/>
        </w:rPr>
      </w:pPr>
    </w:p>
    <w:p w14:paraId="2665DC96" w14:textId="77777777" w:rsidR="008938C7" w:rsidRPr="0002559F" w:rsidRDefault="00DB0142" w:rsidP="0002559F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02559F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B2E09" w:rsidRPr="0002559F" w14:paraId="750FB84B" w14:textId="77777777" w:rsidTr="0002559F">
        <w:tc>
          <w:tcPr>
            <w:tcW w:w="2694" w:type="dxa"/>
            <w:vAlign w:val="center"/>
          </w:tcPr>
          <w:p w14:paraId="2CCC1B8B" w14:textId="77777777" w:rsidR="00DB0142" w:rsidRPr="0002559F" w:rsidRDefault="00DB0142" w:rsidP="0002559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D496E0D" w14:textId="77777777" w:rsidR="00DB0142" w:rsidRPr="0002559F" w:rsidRDefault="00FA4804" w:rsidP="0002559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Warsztat public relations</w:t>
            </w:r>
          </w:p>
        </w:tc>
      </w:tr>
      <w:tr w:rsidR="002B2E09" w:rsidRPr="0002559F" w14:paraId="48587C94" w14:textId="77777777" w:rsidTr="0002559F">
        <w:tc>
          <w:tcPr>
            <w:tcW w:w="2694" w:type="dxa"/>
            <w:vAlign w:val="center"/>
          </w:tcPr>
          <w:p w14:paraId="771E11B3" w14:textId="77777777" w:rsidR="007461A1" w:rsidRPr="0002559F" w:rsidRDefault="007461A1" w:rsidP="0002559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087" w:type="dxa"/>
            <w:vAlign w:val="center"/>
          </w:tcPr>
          <w:p w14:paraId="5799F4FD" w14:textId="064211C9" w:rsidR="007461A1" w:rsidRPr="0002559F" w:rsidRDefault="00DD608A" w:rsidP="0002559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202</w:t>
            </w:r>
            <w:r w:rsidR="0094189E">
              <w:rPr>
                <w:rFonts w:ascii="Tahoma" w:hAnsi="Tahoma" w:cs="Tahoma"/>
                <w:b w:val="0"/>
              </w:rPr>
              <w:t>2</w:t>
            </w:r>
            <w:r w:rsidRPr="0002559F">
              <w:rPr>
                <w:rFonts w:ascii="Tahoma" w:hAnsi="Tahoma" w:cs="Tahoma"/>
                <w:b w:val="0"/>
              </w:rPr>
              <w:t>/202</w:t>
            </w:r>
            <w:r w:rsidR="0094189E">
              <w:rPr>
                <w:rFonts w:ascii="Tahoma" w:hAnsi="Tahoma" w:cs="Tahoma"/>
                <w:b w:val="0"/>
              </w:rPr>
              <w:t>3</w:t>
            </w:r>
          </w:p>
        </w:tc>
      </w:tr>
      <w:tr w:rsidR="002B2E09" w:rsidRPr="0002559F" w14:paraId="69145AB8" w14:textId="77777777" w:rsidTr="0002559F">
        <w:tc>
          <w:tcPr>
            <w:tcW w:w="2694" w:type="dxa"/>
            <w:vAlign w:val="center"/>
          </w:tcPr>
          <w:p w14:paraId="05B01E79" w14:textId="77777777" w:rsidR="00DB0142" w:rsidRPr="0002559F" w:rsidRDefault="00EE3891" w:rsidP="0002559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087" w:type="dxa"/>
            <w:vAlign w:val="center"/>
          </w:tcPr>
          <w:p w14:paraId="508DC03A" w14:textId="77777777" w:rsidR="00DB0142" w:rsidRPr="0002559F" w:rsidRDefault="00DD608A" w:rsidP="0002559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02559F" w14:paraId="2009D4F0" w14:textId="77777777" w:rsidTr="0002559F">
        <w:tc>
          <w:tcPr>
            <w:tcW w:w="2694" w:type="dxa"/>
            <w:vAlign w:val="center"/>
          </w:tcPr>
          <w:p w14:paraId="4CE92307" w14:textId="77777777" w:rsidR="008938C7" w:rsidRPr="0002559F" w:rsidRDefault="008938C7" w:rsidP="0002559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F1A9BF" w14:textId="77777777" w:rsidR="008938C7" w:rsidRPr="0002559F" w:rsidRDefault="00DD608A" w:rsidP="0002559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02559F" w14:paraId="74D30996" w14:textId="77777777" w:rsidTr="0002559F">
        <w:tc>
          <w:tcPr>
            <w:tcW w:w="2694" w:type="dxa"/>
            <w:vAlign w:val="center"/>
          </w:tcPr>
          <w:p w14:paraId="343AB8C8" w14:textId="77777777" w:rsidR="008938C7" w:rsidRPr="0002559F" w:rsidRDefault="008938C7" w:rsidP="0002559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4BCF8FF8" w14:textId="77777777" w:rsidR="008938C7" w:rsidRPr="0002559F" w:rsidRDefault="00DD608A" w:rsidP="0002559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02559F" w14:paraId="5F70A8A0" w14:textId="77777777" w:rsidTr="0002559F">
        <w:tc>
          <w:tcPr>
            <w:tcW w:w="2694" w:type="dxa"/>
            <w:vAlign w:val="center"/>
          </w:tcPr>
          <w:p w14:paraId="5F23C04B" w14:textId="77777777" w:rsidR="008938C7" w:rsidRPr="0002559F" w:rsidRDefault="008938C7" w:rsidP="0002559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 xml:space="preserve">Profil </w:t>
            </w:r>
            <w:r w:rsidR="0035344F" w:rsidRPr="0002559F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087" w:type="dxa"/>
            <w:vAlign w:val="center"/>
          </w:tcPr>
          <w:p w14:paraId="7994E05F" w14:textId="77777777" w:rsidR="008938C7" w:rsidRPr="0002559F" w:rsidRDefault="00DD608A" w:rsidP="0002559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02559F" w14:paraId="5596E732" w14:textId="77777777" w:rsidTr="0002559F">
        <w:tc>
          <w:tcPr>
            <w:tcW w:w="2694" w:type="dxa"/>
            <w:vAlign w:val="center"/>
          </w:tcPr>
          <w:p w14:paraId="0001F5BE" w14:textId="77777777" w:rsidR="008938C7" w:rsidRPr="0002559F" w:rsidRDefault="008938C7" w:rsidP="0002559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663D37EA" w14:textId="3277B1A2" w:rsidR="008938C7" w:rsidRPr="0002559F" w:rsidRDefault="00DD608A" w:rsidP="0002559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-</w:t>
            </w:r>
          </w:p>
        </w:tc>
      </w:tr>
      <w:tr w:rsidR="002B2E09" w:rsidRPr="0002559F" w14:paraId="6FCC6A42" w14:textId="77777777" w:rsidTr="0002559F">
        <w:tc>
          <w:tcPr>
            <w:tcW w:w="2694" w:type="dxa"/>
            <w:vAlign w:val="center"/>
          </w:tcPr>
          <w:p w14:paraId="1930530A" w14:textId="77777777" w:rsidR="008938C7" w:rsidRPr="0002559F" w:rsidRDefault="00DB0142" w:rsidP="00F02A6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 xml:space="preserve">Osoba </w:t>
            </w:r>
            <w:r w:rsidR="00F02A6B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7087" w:type="dxa"/>
            <w:vAlign w:val="center"/>
          </w:tcPr>
          <w:p w14:paraId="6DEE735B" w14:textId="77777777" w:rsidR="008938C7" w:rsidRPr="0002559F" w:rsidRDefault="00E217A9" w:rsidP="0002559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d</w:t>
            </w:r>
            <w:r w:rsidR="00314887" w:rsidRPr="0002559F">
              <w:rPr>
                <w:rFonts w:ascii="Tahoma" w:hAnsi="Tahoma" w:cs="Tahoma"/>
                <w:b w:val="0"/>
              </w:rPr>
              <w:t>r hab. Dariusz Tworzydło</w:t>
            </w:r>
          </w:p>
        </w:tc>
      </w:tr>
    </w:tbl>
    <w:p w14:paraId="10155E17" w14:textId="77777777" w:rsidR="005D2001" w:rsidRPr="0002559F" w:rsidRDefault="005D2001" w:rsidP="0002559F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1EC7526D" w14:textId="77777777" w:rsidR="00412A5F" w:rsidRPr="0002559F" w:rsidRDefault="00412A5F" w:rsidP="0002559F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02559F">
        <w:rPr>
          <w:rFonts w:ascii="Tahoma" w:hAnsi="Tahoma" w:cs="Tahoma"/>
          <w:szCs w:val="24"/>
        </w:rPr>
        <w:t xml:space="preserve">Wymagania wstępne </w:t>
      </w:r>
      <w:r w:rsidR="00F00795" w:rsidRPr="0002559F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2B2E09" w:rsidRPr="0002559F" w14:paraId="486ABE7E" w14:textId="77777777" w:rsidTr="0002559F">
        <w:tc>
          <w:tcPr>
            <w:tcW w:w="9781" w:type="dxa"/>
          </w:tcPr>
          <w:p w14:paraId="5FB1F0AB" w14:textId="77777777" w:rsidR="004846A3" w:rsidRPr="0002559F" w:rsidRDefault="00E217A9" w:rsidP="0002559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2559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N</w:t>
            </w:r>
            <w:r w:rsidR="00314887" w:rsidRPr="0002559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auka o komunikowaniu, Podstawy komunikacji marketingowej</w:t>
            </w:r>
          </w:p>
        </w:tc>
      </w:tr>
    </w:tbl>
    <w:p w14:paraId="421AB09B" w14:textId="77777777" w:rsidR="005D2001" w:rsidRPr="0002559F" w:rsidRDefault="005D2001" w:rsidP="0002559F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14F5F311" w14:textId="77777777" w:rsidR="008938C7" w:rsidRPr="0002559F" w:rsidRDefault="008938C7" w:rsidP="0002559F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02559F">
        <w:rPr>
          <w:rFonts w:ascii="Tahoma" w:hAnsi="Tahoma" w:cs="Tahoma"/>
        </w:rPr>
        <w:t xml:space="preserve">Efekty </w:t>
      </w:r>
      <w:r w:rsidR="00C41795" w:rsidRPr="0002559F">
        <w:rPr>
          <w:rFonts w:ascii="Tahoma" w:hAnsi="Tahoma" w:cs="Tahoma"/>
        </w:rPr>
        <w:t xml:space="preserve">uczenia się </w:t>
      </w:r>
      <w:r w:rsidRPr="0002559F">
        <w:rPr>
          <w:rFonts w:ascii="Tahoma" w:hAnsi="Tahoma" w:cs="Tahoma"/>
        </w:rPr>
        <w:t xml:space="preserve">i sposób </w:t>
      </w:r>
      <w:r w:rsidR="00B60B0B" w:rsidRPr="0002559F">
        <w:rPr>
          <w:rFonts w:ascii="Tahoma" w:hAnsi="Tahoma" w:cs="Tahoma"/>
        </w:rPr>
        <w:t>realizacji</w:t>
      </w:r>
      <w:r w:rsidRPr="0002559F">
        <w:rPr>
          <w:rFonts w:ascii="Tahoma" w:hAnsi="Tahoma" w:cs="Tahoma"/>
        </w:rPr>
        <w:t xml:space="preserve"> zajęć</w:t>
      </w:r>
    </w:p>
    <w:p w14:paraId="3A7A94F7" w14:textId="77777777" w:rsidR="008046AE" w:rsidRPr="0002559F" w:rsidRDefault="008046AE" w:rsidP="0002559F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0BB18DA4" w14:textId="77777777" w:rsidR="00721413" w:rsidRPr="0002559F" w:rsidRDefault="00721413" w:rsidP="0002559F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02559F">
        <w:rPr>
          <w:rFonts w:ascii="Tahoma" w:hAnsi="Tahoma" w:cs="Tahoma"/>
        </w:rPr>
        <w:t>Cele przedmiotu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958"/>
        <w:gridCol w:w="8823"/>
      </w:tblGrid>
      <w:tr w:rsidR="00314887" w:rsidRPr="0002559F" w14:paraId="6CEA1D83" w14:textId="77777777" w:rsidTr="0002559F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3921D" w14:textId="77777777" w:rsidR="00314887" w:rsidRPr="0002559F" w:rsidRDefault="00314887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92B96" w14:textId="77777777" w:rsidR="00314887" w:rsidRPr="0002559F" w:rsidRDefault="00314887" w:rsidP="0002559F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bCs/>
                <w:sz w:val="20"/>
              </w:rPr>
            </w:pPr>
            <w:r w:rsidRPr="0002559F">
              <w:rPr>
                <w:rFonts w:ascii="Tahoma" w:hAnsi="Tahoma" w:cs="Tahoma"/>
                <w:b w:val="0"/>
                <w:sz w:val="20"/>
              </w:rPr>
              <w:t>Zapoznanie z terminologią i najważniejszymi zagadnieniami dotyczącymi public relations, w tym przekazanie wiedzy na temat jego zasad, strategii, technik i narzędzi</w:t>
            </w:r>
            <w:r w:rsidR="000433BB" w:rsidRPr="0002559F">
              <w:rPr>
                <w:rFonts w:ascii="Tahoma" w:hAnsi="Tahoma" w:cs="Tahoma"/>
                <w:b w:val="0"/>
                <w:sz w:val="20"/>
              </w:rPr>
              <w:t xml:space="preserve"> PR</w:t>
            </w:r>
          </w:p>
        </w:tc>
      </w:tr>
      <w:tr w:rsidR="00314887" w:rsidRPr="0002559F" w14:paraId="654C7A25" w14:textId="77777777" w:rsidTr="0002559F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B2CE3" w14:textId="77777777" w:rsidR="00314887" w:rsidRPr="0002559F" w:rsidRDefault="00314887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5FBDF" w14:textId="77777777" w:rsidR="00314887" w:rsidRPr="0002559F" w:rsidRDefault="00314887" w:rsidP="0002559F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bCs/>
                <w:sz w:val="20"/>
              </w:rPr>
            </w:pPr>
            <w:r w:rsidRPr="0002559F">
              <w:rPr>
                <w:rFonts w:ascii="Tahoma" w:hAnsi="Tahoma" w:cs="Tahoma"/>
                <w:b w:val="0"/>
                <w:sz w:val="20"/>
              </w:rPr>
              <w:t>Kształtowanie umiejętności posługiwania się pogłębioną wiedzą z zakresu szeroko rozumianego public relations oraz narzędzi PR</w:t>
            </w:r>
          </w:p>
        </w:tc>
      </w:tr>
    </w:tbl>
    <w:p w14:paraId="41F6B901" w14:textId="77777777" w:rsidR="00721413" w:rsidRPr="0002559F" w:rsidRDefault="00721413" w:rsidP="0002559F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312433DB" w14:textId="77777777" w:rsidR="008938C7" w:rsidRPr="0002559F" w:rsidRDefault="005C55D0" w:rsidP="0002559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2559F">
        <w:rPr>
          <w:rFonts w:ascii="Tahoma" w:hAnsi="Tahoma" w:cs="Tahoma"/>
        </w:rPr>
        <w:t>Przedmiotowe e</w:t>
      </w:r>
      <w:r w:rsidR="008938C7" w:rsidRPr="0002559F">
        <w:rPr>
          <w:rFonts w:ascii="Tahoma" w:hAnsi="Tahoma" w:cs="Tahoma"/>
        </w:rPr>
        <w:t xml:space="preserve">fekty </w:t>
      </w:r>
      <w:r w:rsidR="00EE3891" w:rsidRPr="0002559F">
        <w:rPr>
          <w:rFonts w:ascii="Tahoma" w:hAnsi="Tahoma" w:cs="Tahoma"/>
        </w:rPr>
        <w:t>uczenia się</w:t>
      </w:r>
      <w:r w:rsidR="008938C7" w:rsidRPr="0002559F">
        <w:rPr>
          <w:rFonts w:ascii="Tahoma" w:hAnsi="Tahoma" w:cs="Tahoma"/>
        </w:rPr>
        <w:t xml:space="preserve">, </w:t>
      </w:r>
      <w:r w:rsidR="00F31E7C" w:rsidRPr="0002559F">
        <w:rPr>
          <w:rFonts w:ascii="Tahoma" w:hAnsi="Tahoma" w:cs="Tahoma"/>
        </w:rPr>
        <w:t>z podziałem na wiedzę, umiejętności i kompe</w:t>
      </w:r>
      <w:r w:rsidR="003E56F9" w:rsidRPr="0002559F">
        <w:rPr>
          <w:rFonts w:ascii="Tahoma" w:hAnsi="Tahoma" w:cs="Tahoma"/>
        </w:rPr>
        <w:t xml:space="preserve">tencje społeczne, wraz z </w:t>
      </w:r>
      <w:r w:rsidR="00F31E7C" w:rsidRPr="0002559F">
        <w:rPr>
          <w:rFonts w:ascii="Tahoma" w:hAnsi="Tahoma" w:cs="Tahoma"/>
        </w:rPr>
        <w:t>odniesieniem do e</w:t>
      </w:r>
      <w:r w:rsidR="00B21019" w:rsidRPr="0002559F">
        <w:rPr>
          <w:rFonts w:ascii="Tahoma" w:hAnsi="Tahoma" w:cs="Tahoma"/>
        </w:rPr>
        <w:t xml:space="preserve">fektów </w:t>
      </w:r>
      <w:r w:rsidR="00EE3891" w:rsidRPr="0002559F">
        <w:rPr>
          <w:rFonts w:ascii="Tahoma" w:hAnsi="Tahoma" w:cs="Tahoma"/>
        </w:rPr>
        <w:t>uczenia się</w:t>
      </w:r>
      <w:r w:rsidR="00B21019" w:rsidRPr="0002559F">
        <w:rPr>
          <w:rFonts w:ascii="Tahoma" w:hAnsi="Tahoma" w:cs="Tahoma"/>
        </w:rPr>
        <w:t xml:space="preserve"> dla kierunku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0"/>
        <w:gridCol w:w="6951"/>
        <w:gridCol w:w="1990"/>
      </w:tblGrid>
      <w:tr w:rsidR="00E06184" w:rsidRPr="0002559F" w14:paraId="797C8581" w14:textId="77777777" w:rsidTr="0002559F">
        <w:trPr>
          <w:trHeight w:val="227"/>
        </w:trPr>
        <w:tc>
          <w:tcPr>
            <w:tcW w:w="840" w:type="dxa"/>
            <w:vAlign w:val="center"/>
          </w:tcPr>
          <w:p w14:paraId="54E61FE4" w14:textId="77777777" w:rsidR="00E06184" w:rsidRPr="0002559F" w:rsidRDefault="00E06184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Lp.</w:t>
            </w:r>
          </w:p>
        </w:tc>
        <w:tc>
          <w:tcPr>
            <w:tcW w:w="6951" w:type="dxa"/>
            <w:vAlign w:val="center"/>
          </w:tcPr>
          <w:p w14:paraId="1B6244AC" w14:textId="77777777" w:rsidR="00E06184" w:rsidRPr="0002559F" w:rsidRDefault="00E06184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990" w:type="dxa"/>
            <w:vAlign w:val="center"/>
          </w:tcPr>
          <w:p w14:paraId="23F141F8" w14:textId="77777777" w:rsidR="00E06184" w:rsidRPr="0002559F" w:rsidRDefault="00E06184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E06184" w:rsidRPr="0002559F" w14:paraId="5024F78B" w14:textId="77777777" w:rsidTr="0002559F">
        <w:trPr>
          <w:trHeight w:val="227"/>
        </w:trPr>
        <w:tc>
          <w:tcPr>
            <w:tcW w:w="9781" w:type="dxa"/>
            <w:gridSpan w:val="3"/>
            <w:vAlign w:val="center"/>
          </w:tcPr>
          <w:p w14:paraId="391AB1D4" w14:textId="77777777" w:rsidR="00E06184" w:rsidRPr="0002559F" w:rsidRDefault="00E06184" w:rsidP="0002559F">
            <w:pPr>
              <w:pStyle w:val="wrubryce"/>
              <w:jc w:val="center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 xml:space="preserve">Po zaliczeniu przedmiotu student w zakresie </w:t>
            </w:r>
            <w:r w:rsidRPr="0002559F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E06184" w:rsidRPr="0002559F" w14:paraId="6441370D" w14:textId="77777777" w:rsidTr="0002559F">
        <w:trPr>
          <w:trHeight w:val="227"/>
        </w:trPr>
        <w:tc>
          <w:tcPr>
            <w:tcW w:w="840" w:type="dxa"/>
            <w:vAlign w:val="center"/>
          </w:tcPr>
          <w:p w14:paraId="35396E0E" w14:textId="77777777" w:rsidR="00E06184" w:rsidRPr="0002559F" w:rsidRDefault="00E06184" w:rsidP="0002559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P_W01</w:t>
            </w:r>
          </w:p>
        </w:tc>
        <w:tc>
          <w:tcPr>
            <w:tcW w:w="6951" w:type="dxa"/>
            <w:vAlign w:val="center"/>
          </w:tcPr>
          <w:p w14:paraId="773FF1C3" w14:textId="77777777" w:rsidR="00E06184" w:rsidRPr="0002559F" w:rsidRDefault="00E06184" w:rsidP="0002559F">
            <w:pPr>
              <w:pStyle w:val="wrubryce"/>
              <w:jc w:val="left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zna narzędzia, teorie i terminologie związane z zagadnieniami dotyczącymi public relations</w:t>
            </w:r>
          </w:p>
        </w:tc>
        <w:tc>
          <w:tcPr>
            <w:tcW w:w="1990" w:type="dxa"/>
            <w:vAlign w:val="center"/>
          </w:tcPr>
          <w:p w14:paraId="6B2ACE82" w14:textId="77777777" w:rsidR="00E06184" w:rsidRPr="0002559F" w:rsidRDefault="00E06184" w:rsidP="0002559F">
            <w:pPr>
              <w:pStyle w:val="wrubryce"/>
              <w:jc w:val="center"/>
              <w:rPr>
                <w:rFonts w:ascii="Tahoma" w:hAnsi="Tahoma" w:cs="Tahoma"/>
              </w:rPr>
            </w:pPr>
            <w:bookmarkStart w:id="0" w:name="_Hlk59192233"/>
            <w:r w:rsidRPr="0002559F">
              <w:rPr>
                <w:rFonts w:ascii="Tahoma" w:hAnsi="Tahoma" w:cs="Tahoma"/>
              </w:rPr>
              <w:t>K_W10</w:t>
            </w:r>
            <w:bookmarkEnd w:id="0"/>
          </w:p>
        </w:tc>
      </w:tr>
      <w:tr w:rsidR="00E06184" w:rsidRPr="0002559F" w14:paraId="0C7EF89A" w14:textId="77777777" w:rsidTr="0002559F">
        <w:trPr>
          <w:trHeight w:val="227"/>
        </w:trPr>
        <w:tc>
          <w:tcPr>
            <w:tcW w:w="9781" w:type="dxa"/>
            <w:gridSpan w:val="3"/>
            <w:vAlign w:val="center"/>
          </w:tcPr>
          <w:p w14:paraId="34E9E83B" w14:textId="77777777" w:rsidR="00E06184" w:rsidRPr="0002559F" w:rsidRDefault="00E06184" w:rsidP="0002559F">
            <w:pPr>
              <w:pStyle w:val="centralniewrubryce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 xml:space="preserve">Po zaliczeniu przedmiotu student w zakresie </w:t>
            </w:r>
            <w:r w:rsidRPr="0002559F">
              <w:rPr>
                <w:rFonts w:ascii="Tahoma" w:hAnsi="Tahoma" w:cs="Tahoma"/>
                <w:b/>
                <w:smallCaps/>
              </w:rPr>
              <w:t>umiejętności</w:t>
            </w:r>
            <w:r w:rsidRPr="0002559F">
              <w:rPr>
                <w:rFonts w:ascii="Tahoma" w:hAnsi="Tahoma" w:cs="Tahoma"/>
              </w:rPr>
              <w:t xml:space="preserve"> potrafi</w:t>
            </w:r>
          </w:p>
        </w:tc>
      </w:tr>
      <w:tr w:rsidR="00E06184" w:rsidRPr="0002559F" w14:paraId="0A616887" w14:textId="77777777" w:rsidTr="0002559F">
        <w:trPr>
          <w:trHeight w:val="227"/>
        </w:trPr>
        <w:tc>
          <w:tcPr>
            <w:tcW w:w="840" w:type="dxa"/>
            <w:vAlign w:val="center"/>
          </w:tcPr>
          <w:p w14:paraId="7E13E543" w14:textId="77777777" w:rsidR="00E06184" w:rsidRPr="0002559F" w:rsidRDefault="00E06184" w:rsidP="0002559F">
            <w:pPr>
              <w:pStyle w:val="centralniewrubryce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P_U01</w:t>
            </w:r>
          </w:p>
        </w:tc>
        <w:tc>
          <w:tcPr>
            <w:tcW w:w="6951" w:type="dxa"/>
            <w:vAlign w:val="center"/>
          </w:tcPr>
          <w:p w14:paraId="5C4F39D1" w14:textId="77777777" w:rsidR="00E06184" w:rsidRPr="0002559F" w:rsidRDefault="00E06184" w:rsidP="0002559F">
            <w:pPr>
              <w:pStyle w:val="wrubryce"/>
              <w:jc w:val="left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potrafi odróżniać działania public relations od innych działań promocyjnych oraz od innych technik komunikowania; stosować narzędzia komunikacji marketingowej i społecznej adekwatnie do sytuacji</w:t>
            </w:r>
          </w:p>
        </w:tc>
        <w:tc>
          <w:tcPr>
            <w:tcW w:w="1990" w:type="dxa"/>
            <w:vAlign w:val="center"/>
          </w:tcPr>
          <w:p w14:paraId="6669F824" w14:textId="77777777" w:rsidR="00E06184" w:rsidRPr="0002559F" w:rsidRDefault="00E06184" w:rsidP="0002559F">
            <w:pPr>
              <w:pStyle w:val="wrubryce"/>
              <w:jc w:val="center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K_U02, K_U07, K_U08</w:t>
            </w:r>
          </w:p>
        </w:tc>
      </w:tr>
    </w:tbl>
    <w:p w14:paraId="55F3C8A6" w14:textId="77777777" w:rsidR="00721413" w:rsidRPr="0002559F" w:rsidRDefault="00721413" w:rsidP="0002559F">
      <w:pPr>
        <w:spacing w:before="40" w:after="4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04657EB2" w14:textId="77777777" w:rsidR="0035344F" w:rsidRPr="0002559F" w:rsidRDefault="008938C7" w:rsidP="0002559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2559F">
        <w:rPr>
          <w:rFonts w:ascii="Tahoma" w:hAnsi="Tahoma" w:cs="Tahoma"/>
        </w:rPr>
        <w:t xml:space="preserve">Formy zajęć dydaktycznych </w:t>
      </w:r>
      <w:r w:rsidR="004D72D9" w:rsidRPr="0002559F">
        <w:rPr>
          <w:rFonts w:ascii="Tahoma" w:hAnsi="Tahoma" w:cs="Tahoma"/>
        </w:rPr>
        <w:t>oraz</w:t>
      </w:r>
      <w:r w:rsidRPr="0002559F">
        <w:rPr>
          <w:rFonts w:ascii="Tahoma" w:hAnsi="Tahoma" w:cs="Tahoma"/>
        </w:rPr>
        <w:t xml:space="preserve"> wymiar </w:t>
      </w:r>
      <w:r w:rsidR="004D72D9" w:rsidRPr="0002559F">
        <w:rPr>
          <w:rFonts w:ascii="Tahoma" w:hAnsi="Tahoma" w:cs="Tahoma"/>
        </w:rPr>
        <w:t>godzin i punktów ECTS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2B2E09" w:rsidRPr="0002559F" w14:paraId="344A8545" w14:textId="77777777" w:rsidTr="0002559F">
        <w:trPr>
          <w:trHeight w:val="284"/>
        </w:trPr>
        <w:tc>
          <w:tcPr>
            <w:tcW w:w="9781" w:type="dxa"/>
            <w:gridSpan w:val="8"/>
            <w:vAlign w:val="center"/>
          </w:tcPr>
          <w:p w14:paraId="44BA25D7" w14:textId="77777777" w:rsidR="0035344F" w:rsidRPr="0002559F" w:rsidRDefault="0035344F" w:rsidP="0002559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02559F" w14:paraId="03C3B7BB" w14:textId="77777777" w:rsidTr="0002559F">
        <w:trPr>
          <w:trHeight w:val="284"/>
        </w:trPr>
        <w:tc>
          <w:tcPr>
            <w:tcW w:w="1256" w:type="dxa"/>
            <w:vAlign w:val="center"/>
          </w:tcPr>
          <w:p w14:paraId="29E76B94" w14:textId="77777777" w:rsidR="0035344F" w:rsidRPr="0002559F" w:rsidRDefault="0035344F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E16D97E" w14:textId="77777777" w:rsidR="0035344F" w:rsidRPr="0002559F" w:rsidRDefault="0035344F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DA2909D" w14:textId="77777777" w:rsidR="0035344F" w:rsidRPr="0002559F" w:rsidRDefault="0035344F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02559F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2092A8B6" w14:textId="77777777" w:rsidR="0035344F" w:rsidRPr="0002559F" w:rsidRDefault="0035344F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55F0125" w14:textId="77777777" w:rsidR="0035344F" w:rsidRPr="0002559F" w:rsidRDefault="0035344F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18BBB6AB" w14:textId="77777777" w:rsidR="0035344F" w:rsidRPr="0002559F" w:rsidRDefault="0035344F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45B89DF" w14:textId="77777777" w:rsidR="0035344F" w:rsidRPr="0002559F" w:rsidRDefault="0035344F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02559F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14:paraId="76C52259" w14:textId="77777777" w:rsidR="0035344F" w:rsidRPr="0002559F" w:rsidRDefault="0035344F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ECTS</w:t>
            </w:r>
          </w:p>
        </w:tc>
      </w:tr>
      <w:tr w:rsidR="002B2E09" w:rsidRPr="0002559F" w14:paraId="377CA2C3" w14:textId="77777777" w:rsidTr="0002559F">
        <w:trPr>
          <w:trHeight w:val="284"/>
        </w:trPr>
        <w:tc>
          <w:tcPr>
            <w:tcW w:w="1256" w:type="dxa"/>
            <w:vAlign w:val="center"/>
          </w:tcPr>
          <w:p w14:paraId="066C3D1B" w14:textId="77777777" w:rsidR="0035344F" w:rsidRPr="0002559F" w:rsidRDefault="005B1F87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170E2D2" w14:textId="77777777" w:rsidR="0035344F" w:rsidRPr="0002559F" w:rsidRDefault="005B1F87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vAlign w:val="center"/>
          </w:tcPr>
          <w:p w14:paraId="62BA33A1" w14:textId="77777777" w:rsidR="0035344F" w:rsidRPr="0002559F" w:rsidRDefault="005B1F87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16</w:t>
            </w:r>
          </w:p>
        </w:tc>
        <w:tc>
          <w:tcPr>
            <w:tcW w:w="1222" w:type="dxa"/>
            <w:vAlign w:val="center"/>
          </w:tcPr>
          <w:p w14:paraId="1C5BA12D" w14:textId="77777777" w:rsidR="0035344F" w:rsidRPr="0002559F" w:rsidRDefault="005B1F87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242F9B1" w14:textId="77777777" w:rsidR="0035344F" w:rsidRPr="0002559F" w:rsidRDefault="005B1F87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E71B392" w14:textId="77777777" w:rsidR="0035344F" w:rsidRPr="0002559F" w:rsidRDefault="005B1F87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4B02D1B1" w14:textId="77777777" w:rsidR="0035344F" w:rsidRPr="0002559F" w:rsidRDefault="005B1F87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14:paraId="46334220" w14:textId="77777777" w:rsidR="0035344F" w:rsidRPr="0002559F" w:rsidRDefault="005B1F87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437CE436" w14:textId="77777777" w:rsidR="0035344F" w:rsidRPr="0002559F" w:rsidRDefault="0035344F" w:rsidP="0002559F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2B2E09" w:rsidRPr="0002559F" w14:paraId="5C6419D8" w14:textId="77777777" w:rsidTr="00EE074A">
        <w:trPr>
          <w:trHeight w:val="284"/>
        </w:trPr>
        <w:tc>
          <w:tcPr>
            <w:tcW w:w="9781" w:type="dxa"/>
            <w:gridSpan w:val="8"/>
            <w:vAlign w:val="center"/>
          </w:tcPr>
          <w:p w14:paraId="294BCF80" w14:textId="77777777" w:rsidR="0035344F" w:rsidRPr="0002559F" w:rsidRDefault="0035344F" w:rsidP="0002559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lastRenderedPageBreak/>
              <w:t>Studia niestacjonarne (NST)</w:t>
            </w:r>
          </w:p>
        </w:tc>
      </w:tr>
      <w:tr w:rsidR="002B2E09" w:rsidRPr="0002559F" w14:paraId="21F065F2" w14:textId="77777777" w:rsidTr="00EE074A">
        <w:trPr>
          <w:trHeight w:val="284"/>
        </w:trPr>
        <w:tc>
          <w:tcPr>
            <w:tcW w:w="1256" w:type="dxa"/>
            <w:vAlign w:val="center"/>
          </w:tcPr>
          <w:p w14:paraId="07406417" w14:textId="77777777" w:rsidR="0035344F" w:rsidRPr="0002559F" w:rsidRDefault="0035344F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C4C7A0E" w14:textId="77777777" w:rsidR="0035344F" w:rsidRPr="0002559F" w:rsidRDefault="0035344F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CF351AA" w14:textId="77777777" w:rsidR="0035344F" w:rsidRPr="0002559F" w:rsidRDefault="0035344F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02559F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D90B3CA" w14:textId="77777777" w:rsidR="0035344F" w:rsidRPr="0002559F" w:rsidRDefault="0035344F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34DF55F" w14:textId="77777777" w:rsidR="0035344F" w:rsidRPr="0002559F" w:rsidRDefault="0035344F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0CAFEB3" w14:textId="77777777" w:rsidR="0035344F" w:rsidRPr="0002559F" w:rsidRDefault="0035344F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699F3EA" w14:textId="77777777" w:rsidR="0035344F" w:rsidRPr="0002559F" w:rsidRDefault="0035344F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02559F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14:paraId="3B2F5583" w14:textId="77777777" w:rsidR="0035344F" w:rsidRPr="0002559F" w:rsidRDefault="0035344F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ECTS</w:t>
            </w:r>
          </w:p>
        </w:tc>
      </w:tr>
      <w:tr w:rsidR="002B2E09" w:rsidRPr="0002559F" w14:paraId="0AA136C4" w14:textId="77777777" w:rsidTr="00EE074A">
        <w:trPr>
          <w:trHeight w:val="284"/>
        </w:trPr>
        <w:tc>
          <w:tcPr>
            <w:tcW w:w="1256" w:type="dxa"/>
            <w:vAlign w:val="center"/>
          </w:tcPr>
          <w:p w14:paraId="1E83C936" w14:textId="77777777" w:rsidR="0035344F" w:rsidRPr="0002559F" w:rsidRDefault="005B1F87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0CADD5B" w14:textId="77777777" w:rsidR="0035344F" w:rsidRPr="0002559F" w:rsidRDefault="005B1F87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419AC380" w14:textId="77777777" w:rsidR="0035344F" w:rsidRPr="0002559F" w:rsidRDefault="005B1F87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694ADE5D" w14:textId="77777777" w:rsidR="0035344F" w:rsidRPr="0002559F" w:rsidRDefault="005B1F87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8417FF5" w14:textId="77777777" w:rsidR="0035344F" w:rsidRPr="0002559F" w:rsidRDefault="005B1F87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3D6C29C" w14:textId="77777777" w:rsidR="0035344F" w:rsidRPr="0002559F" w:rsidRDefault="005B1F87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60F47DA9" w14:textId="77777777" w:rsidR="0035344F" w:rsidRPr="0002559F" w:rsidRDefault="005B1F87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14:paraId="1E85B5EE" w14:textId="77777777" w:rsidR="0035344F" w:rsidRPr="0002559F" w:rsidRDefault="005B1F87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65BEC5BB" w14:textId="77777777" w:rsidR="00006773" w:rsidRPr="0002559F" w:rsidRDefault="00006773" w:rsidP="0002559F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62B4908A" w14:textId="77777777" w:rsidR="000433BB" w:rsidRPr="0002559F" w:rsidRDefault="008D2150" w:rsidP="0002559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2559F">
        <w:rPr>
          <w:rFonts w:ascii="Tahoma" w:hAnsi="Tahoma" w:cs="Tahoma"/>
        </w:rPr>
        <w:t>Metody realizacji zajęć</w:t>
      </w:r>
      <w:r w:rsidR="006A46E0" w:rsidRPr="0002559F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B2E09" w:rsidRPr="0002559F" w14:paraId="6D64F570" w14:textId="77777777" w:rsidTr="00814C3C">
        <w:tc>
          <w:tcPr>
            <w:tcW w:w="2127" w:type="dxa"/>
            <w:vAlign w:val="center"/>
          </w:tcPr>
          <w:p w14:paraId="4419F6C4" w14:textId="77777777" w:rsidR="006A46E0" w:rsidRPr="0002559F" w:rsidRDefault="006A46E0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331CA7FA" w14:textId="77777777" w:rsidR="006A46E0" w:rsidRPr="0002559F" w:rsidRDefault="006A46E0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Metoda realizacji</w:t>
            </w:r>
          </w:p>
        </w:tc>
      </w:tr>
      <w:tr w:rsidR="002B2E09" w:rsidRPr="0002559F" w14:paraId="24520CF2" w14:textId="77777777" w:rsidTr="000433BB">
        <w:trPr>
          <w:trHeight w:val="633"/>
        </w:trPr>
        <w:tc>
          <w:tcPr>
            <w:tcW w:w="2127" w:type="dxa"/>
            <w:vAlign w:val="center"/>
          </w:tcPr>
          <w:p w14:paraId="5528BECD" w14:textId="77777777" w:rsidR="006A46E0" w:rsidRPr="0002559F" w:rsidRDefault="006A46E0" w:rsidP="0002559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Konwersatorium</w:t>
            </w:r>
          </w:p>
        </w:tc>
        <w:tc>
          <w:tcPr>
            <w:tcW w:w="7654" w:type="dxa"/>
            <w:vAlign w:val="center"/>
          </w:tcPr>
          <w:p w14:paraId="172C94B8" w14:textId="18D06E92" w:rsidR="006A46E0" w:rsidRPr="0002559F" w:rsidRDefault="005B1F87" w:rsidP="0002559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 xml:space="preserve">Wykład problemowy z dyskusją. </w:t>
            </w:r>
            <w:r w:rsidR="0094189E">
              <w:rPr>
                <w:rFonts w:ascii="Tahoma" w:hAnsi="Tahoma" w:cs="Tahoma"/>
                <w:b w:val="0"/>
              </w:rPr>
              <w:t>Konwersatorium prowadzone w formie online na platformie internetowej.</w:t>
            </w:r>
          </w:p>
        </w:tc>
      </w:tr>
      <w:tr w:rsidR="002B2E09" w:rsidRPr="0002559F" w14:paraId="108BCC60" w14:textId="77777777" w:rsidTr="00814C3C">
        <w:tc>
          <w:tcPr>
            <w:tcW w:w="2127" w:type="dxa"/>
            <w:vAlign w:val="center"/>
          </w:tcPr>
          <w:p w14:paraId="7AC758EE" w14:textId="77777777" w:rsidR="006A46E0" w:rsidRPr="0002559F" w:rsidRDefault="006A46E0" w:rsidP="0002559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4CABAB6E" w14:textId="77777777" w:rsidR="005B1F87" w:rsidRPr="0002559F" w:rsidRDefault="005B1F87" w:rsidP="0002559F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02559F">
              <w:rPr>
                <w:rFonts w:ascii="Tahoma" w:hAnsi="Tahoma" w:cs="Tahoma"/>
                <w:b/>
                <w:sz w:val="20"/>
                <w:szCs w:val="20"/>
              </w:rPr>
              <w:t xml:space="preserve">- </w:t>
            </w:r>
            <w:r w:rsidRPr="0002559F">
              <w:rPr>
                <w:rFonts w:ascii="Tahoma" w:hAnsi="Tahoma" w:cs="Tahoma"/>
                <w:sz w:val="20"/>
                <w:szCs w:val="20"/>
              </w:rPr>
              <w:t>Studium przypadku (</w:t>
            </w:r>
            <w:r w:rsidRPr="0002559F">
              <w:rPr>
                <w:rFonts w:ascii="Tahoma" w:hAnsi="Tahoma" w:cs="Tahoma"/>
                <w:sz w:val="20"/>
                <w:szCs w:val="20"/>
                <w:lang w:eastAsia="pl-PL"/>
              </w:rPr>
              <w:t>Polega na szczegółowej analizie konkretnego przypadku, wydarzenia a następnie wyciąganiu wniosków, dokonywaniu porównań, uogólnień. Ze względu na stosowaną procedurę i zakładane cele można wyróżnić trzy typy studium przypadku: 1. Ilustracyjny – celem jest diagnoza danego zdarzenia, sytuacji, osoby, miejsca; ma charakter poglądowy. 2. Problemowy – celem jest nie tylko rozpoznanie konkretnej sytuacji lecz także zawartych w nim problemów do rozwiązania. 3. Otwarty epizod – opisana sytuacja nie ma zakończenia a zadaniem studentów jest podanie przewidywanego rozwoju tej sytuacji, propozycja działania, rozwiązania zaistniałego problemu, sposobów zapobiegania negatywnym skutkom w podobnych okolicznościach.</w:t>
            </w:r>
            <w:r w:rsidRPr="0002559F">
              <w:rPr>
                <w:rFonts w:ascii="Tahoma" w:hAnsi="Tahoma" w:cs="Tahoma"/>
                <w:sz w:val="20"/>
                <w:szCs w:val="20"/>
              </w:rPr>
              <w:t xml:space="preserve">), </w:t>
            </w:r>
          </w:p>
          <w:p w14:paraId="70DC764C" w14:textId="77777777" w:rsidR="005B1F87" w:rsidRPr="0002559F" w:rsidRDefault="005B1F87" w:rsidP="0002559F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02559F">
              <w:rPr>
                <w:rFonts w:ascii="Tahoma" w:hAnsi="Tahoma" w:cs="Tahoma"/>
                <w:sz w:val="20"/>
                <w:szCs w:val="20"/>
              </w:rPr>
              <w:t>- sytuacyjna (</w:t>
            </w:r>
            <w:r w:rsidRPr="0002559F">
              <w:rPr>
                <w:rFonts w:ascii="Tahoma" w:hAnsi="Tahoma" w:cs="Tahoma"/>
                <w:sz w:val="20"/>
                <w:szCs w:val="20"/>
                <w:lang w:eastAsia="pl-PL"/>
              </w:rPr>
              <w:t>Zespołowe analizowanie i rozwiązywanie przez studentów konkretnych, rzeczywistych sytuacji problemowych pod kierunkiem prowadzącego. Najlepiej aby problem dotyczył sytuacji rzeczywistej, ale może również dotyczyć sytuacji fikcyjnej. Wymaga od prowadzącego precyzyjnego określenia problemu, szczegółowego przygotowania i przedstawienia opisu sytuacji (w formie słownej, pisemnej, za pomocą filmu, przezroczy, magnetofonu, rysunku), problemu do rozwiązania i stworzenia warunków do jego rozwiązania.</w:t>
            </w:r>
            <w:r w:rsidRPr="0002559F">
              <w:rPr>
                <w:rFonts w:ascii="Tahoma" w:hAnsi="Tahoma" w:cs="Tahoma"/>
                <w:sz w:val="20"/>
                <w:szCs w:val="20"/>
              </w:rPr>
              <w:t xml:space="preserve">), </w:t>
            </w:r>
          </w:p>
          <w:p w14:paraId="54B32B8F" w14:textId="77777777" w:rsidR="005B1F87" w:rsidRPr="0002559F" w:rsidRDefault="005B1F87" w:rsidP="0002559F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02559F">
              <w:rPr>
                <w:rFonts w:ascii="Tahoma" w:hAnsi="Tahoma" w:cs="Tahoma"/>
                <w:sz w:val="20"/>
                <w:szCs w:val="20"/>
              </w:rPr>
              <w:t>- klasyczna problemowa (</w:t>
            </w:r>
            <w:r w:rsidRPr="0002559F">
              <w:rPr>
                <w:rFonts w:ascii="Tahoma" w:hAnsi="Tahoma" w:cs="Tahoma"/>
                <w:sz w:val="20"/>
                <w:szCs w:val="20"/>
                <w:lang w:eastAsia="pl-PL"/>
              </w:rPr>
              <w:t>Polega organizowaniu i kierowaniu przez nauczyciela zdobywaniem wiedzy i umiejętności studentów za pomocą rozwiązywania problemów. Problem - to trudność o charakterze teoretycznym lub praktycznym,</w:t>
            </w:r>
          </w:p>
          <w:p w14:paraId="789AE0CA" w14:textId="77777777" w:rsidR="00FB01CD" w:rsidRPr="0002559F" w:rsidRDefault="005B1F87" w:rsidP="0002559F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ahoma" w:hAnsi="Tahoma" w:cs="Tahoma"/>
                <w:b/>
              </w:rPr>
            </w:pPr>
            <w:r w:rsidRPr="0002559F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której przezwyciężenie wymaga aktywnej postawy ze strony odczuwającego ją podmiotu i prowadzi do wzbogacenia jego wiedzy i umiejętności. </w:t>
            </w:r>
          </w:p>
          <w:p w14:paraId="68AEAF66" w14:textId="77777777" w:rsidR="006A46E0" w:rsidRPr="0002559F" w:rsidRDefault="006A46E0" w:rsidP="0002559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</w:tbl>
    <w:p w14:paraId="5E2C3D10" w14:textId="77777777" w:rsidR="00006773" w:rsidRPr="0002559F" w:rsidRDefault="00006773" w:rsidP="0002559F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622F85DF" w14:textId="77777777" w:rsidR="008938C7" w:rsidRPr="0002559F" w:rsidRDefault="008938C7" w:rsidP="0002559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2559F">
        <w:rPr>
          <w:rFonts w:ascii="Tahoma" w:hAnsi="Tahoma" w:cs="Tahoma"/>
        </w:rPr>
        <w:t xml:space="preserve">Treści kształcenia </w:t>
      </w:r>
      <w:r w:rsidRPr="0002559F">
        <w:rPr>
          <w:rFonts w:ascii="Tahoma" w:hAnsi="Tahoma" w:cs="Tahoma"/>
          <w:b w:val="0"/>
          <w:sz w:val="20"/>
        </w:rPr>
        <w:t>(oddzielnie dla każdej formy zajęć)</w:t>
      </w:r>
    </w:p>
    <w:p w14:paraId="542FADE7" w14:textId="77777777" w:rsidR="00D465B9" w:rsidRPr="0002559F" w:rsidRDefault="00D465B9" w:rsidP="0002559F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442F545B" w14:textId="77777777" w:rsidR="00BB4F43" w:rsidRPr="0002559F" w:rsidRDefault="00BB4F43" w:rsidP="0002559F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02559F">
        <w:rPr>
          <w:rFonts w:ascii="Tahoma" w:hAnsi="Tahoma" w:cs="Tahoma"/>
          <w:smallCaps/>
        </w:rPr>
        <w:t>Konwersatorium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02559F" w14:paraId="6866691F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66C3EDF0" w14:textId="77777777" w:rsidR="00A65076" w:rsidRPr="0002559F" w:rsidRDefault="00A65076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58C09F3" w14:textId="77777777" w:rsidR="00A65076" w:rsidRPr="0002559F" w:rsidRDefault="00A65076" w:rsidP="0002559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Treści kształcenia realizowane w ramach konwersatorium</w:t>
            </w:r>
          </w:p>
        </w:tc>
      </w:tr>
      <w:tr w:rsidR="005B1F87" w:rsidRPr="0002559F" w14:paraId="66BD929A" w14:textId="77777777" w:rsidTr="00A65076">
        <w:tc>
          <w:tcPr>
            <w:tcW w:w="568" w:type="dxa"/>
            <w:vAlign w:val="center"/>
          </w:tcPr>
          <w:p w14:paraId="3BDBACCB" w14:textId="77777777" w:rsidR="005B1F87" w:rsidRPr="0002559F" w:rsidRDefault="005B1F87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K1</w:t>
            </w:r>
          </w:p>
        </w:tc>
        <w:tc>
          <w:tcPr>
            <w:tcW w:w="9213" w:type="dxa"/>
            <w:vAlign w:val="center"/>
          </w:tcPr>
          <w:p w14:paraId="7580BC1D" w14:textId="77777777" w:rsidR="005B1F87" w:rsidRPr="0002559F" w:rsidRDefault="005B1F87" w:rsidP="0002559F">
            <w:pPr>
              <w:pStyle w:val="wrubryce"/>
              <w:jc w:val="left"/>
              <w:rPr>
                <w:rFonts w:ascii="Tahoma" w:hAnsi="Tahoma" w:cs="Tahoma"/>
                <w:spacing w:val="-6"/>
              </w:rPr>
            </w:pPr>
            <w:r w:rsidRPr="0002559F">
              <w:rPr>
                <w:rFonts w:ascii="Tahoma" w:hAnsi="Tahoma" w:cs="Tahoma"/>
                <w:spacing w:val="-6"/>
              </w:rPr>
              <w:t>Narzędzia PR – aspekt praktyczny</w:t>
            </w:r>
          </w:p>
        </w:tc>
      </w:tr>
      <w:tr w:rsidR="005B1F87" w:rsidRPr="0002559F" w14:paraId="747EB41C" w14:textId="77777777" w:rsidTr="00A65076">
        <w:tc>
          <w:tcPr>
            <w:tcW w:w="568" w:type="dxa"/>
            <w:vAlign w:val="center"/>
          </w:tcPr>
          <w:p w14:paraId="11AE17B5" w14:textId="77777777" w:rsidR="005B1F87" w:rsidRPr="0002559F" w:rsidRDefault="005B1F87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K2</w:t>
            </w:r>
          </w:p>
        </w:tc>
        <w:tc>
          <w:tcPr>
            <w:tcW w:w="9213" w:type="dxa"/>
            <w:vAlign w:val="center"/>
          </w:tcPr>
          <w:p w14:paraId="5ED03499" w14:textId="77777777" w:rsidR="005B1F87" w:rsidRPr="0002559F" w:rsidRDefault="005B1F87" w:rsidP="0002559F">
            <w:pPr>
              <w:pStyle w:val="wrubryce"/>
              <w:jc w:val="left"/>
              <w:rPr>
                <w:rFonts w:ascii="Tahoma" w:hAnsi="Tahoma" w:cs="Tahoma"/>
                <w:spacing w:val="-6"/>
              </w:rPr>
            </w:pPr>
            <w:r w:rsidRPr="0002559F">
              <w:rPr>
                <w:rFonts w:ascii="Tahoma" w:hAnsi="Tahoma" w:cs="Tahoma"/>
              </w:rPr>
              <w:t>Kampanie PR a kampanie reklamowe</w:t>
            </w:r>
          </w:p>
        </w:tc>
      </w:tr>
      <w:tr w:rsidR="005B1F87" w:rsidRPr="0002559F" w14:paraId="6B310BF8" w14:textId="77777777" w:rsidTr="00A65076">
        <w:tc>
          <w:tcPr>
            <w:tcW w:w="568" w:type="dxa"/>
            <w:vAlign w:val="center"/>
          </w:tcPr>
          <w:p w14:paraId="3BD090E8" w14:textId="77777777" w:rsidR="005B1F87" w:rsidRPr="0002559F" w:rsidRDefault="005B1F87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K3</w:t>
            </w:r>
          </w:p>
        </w:tc>
        <w:tc>
          <w:tcPr>
            <w:tcW w:w="9213" w:type="dxa"/>
            <w:vAlign w:val="center"/>
          </w:tcPr>
          <w:p w14:paraId="4B53DC23" w14:textId="77777777" w:rsidR="005B1F87" w:rsidRPr="0002559F" w:rsidRDefault="005B1F87" w:rsidP="0002559F">
            <w:pPr>
              <w:pStyle w:val="wrubryce"/>
              <w:jc w:val="left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Techniki i narzędzia PR</w:t>
            </w:r>
          </w:p>
        </w:tc>
      </w:tr>
      <w:tr w:rsidR="005B1F87" w:rsidRPr="0002559F" w14:paraId="69412651" w14:textId="77777777" w:rsidTr="00A65076">
        <w:tc>
          <w:tcPr>
            <w:tcW w:w="568" w:type="dxa"/>
            <w:vAlign w:val="center"/>
          </w:tcPr>
          <w:p w14:paraId="53A52074" w14:textId="77777777" w:rsidR="005B1F87" w:rsidRPr="0002559F" w:rsidRDefault="00FB01CD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K4</w:t>
            </w:r>
          </w:p>
        </w:tc>
        <w:tc>
          <w:tcPr>
            <w:tcW w:w="9213" w:type="dxa"/>
            <w:vAlign w:val="center"/>
          </w:tcPr>
          <w:p w14:paraId="00DAE99F" w14:textId="77777777" w:rsidR="005B1F87" w:rsidRPr="0002559F" w:rsidRDefault="005B1F87" w:rsidP="0002559F">
            <w:pPr>
              <w:pStyle w:val="wrubryce"/>
              <w:jc w:val="left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Narzędzia wykorzystywane w wewnętrznym i zewnętrznym PR</w:t>
            </w:r>
          </w:p>
        </w:tc>
      </w:tr>
      <w:tr w:rsidR="005B1F87" w:rsidRPr="0002559F" w14:paraId="1E74CCFD" w14:textId="77777777" w:rsidTr="00A65076">
        <w:tc>
          <w:tcPr>
            <w:tcW w:w="568" w:type="dxa"/>
            <w:vAlign w:val="center"/>
          </w:tcPr>
          <w:p w14:paraId="0367DC0E" w14:textId="77777777" w:rsidR="005B1F87" w:rsidRPr="0002559F" w:rsidRDefault="00FB01CD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K5</w:t>
            </w:r>
          </w:p>
        </w:tc>
        <w:tc>
          <w:tcPr>
            <w:tcW w:w="9213" w:type="dxa"/>
            <w:vAlign w:val="center"/>
          </w:tcPr>
          <w:p w14:paraId="4271AFDF" w14:textId="77777777" w:rsidR="005B1F87" w:rsidRPr="0002559F" w:rsidRDefault="005B1F87" w:rsidP="0002559F">
            <w:pPr>
              <w:pStyle w:val="wrubryce"/>
              <w:jc w:val="left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Media relations</w:t>
            </w:r>
          </w:p>
        </w:tc>
      </w:tr>
      <w:tr w:rsidR="005B1F87" w:rsidRPr="0002559F" w14:paraId="798C5575" w14:textId="77777777" w:rsidTr="00A65076">
        <w:tc>
          <w:tcPr>
            <w:tcW w:w="568" w:type="dxa"/>
            <w:vAlign w:val="center"/>
          </w:tcPr>
          <w:p w14:paraId="01E8CAA0" w14:textId="77777777" w:rsidR="005B1F87" w:rsidRPr="0002559F" w:rsidRDefault="00FB01CD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K6</w:t>
            </w:r>
          </w:p>
        </w:tc>
        <w:tc>
          <w:tcPr>
            <w:tcW w:w="9213" w:type="dxa"/>
            <w:vAlign w:val="center"/>
          </w:tcPr>
          <w:p w14:paraId="5AB1FEE4" w14:textId="77777777" w:rsidR="005B1F87" w:rsidRPr="0002559F" w:rsidRDefault="005B1F87" w:rsidP="0002559F">
            <w:pPr>
              <w:pStyle w:val="wrubryce"/>
              <w:jc w:val="left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Kampanie PR a inne działania marketingowe</w:t>
            </w:r>
          </w:p>
        </w:tc>
      </w:tr>
      <w:tr w:rsidR="005B1F87" w:rsidRPr="0002559F" w14:paraId="78924271" w14:textId="77777777" w:rsidTr="00A65076">
        <w:tc>
          <w:tcPr>
            <w:tcW w:w="568" w:type="dxa"/>
            <w:vAlign w:val="center"/>
          </w:tcPr>
          <w:p w14:paraId="17B7582D" w14:textId="77777777" w:rsidR="005B1F87" w:rsidRPr="0002559F" w:rsidRDefault="00FB01CD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K7</w:t>
            </w:r>
          </w:p>
        </w:tc>
        <w:tc>
          <w:tcPr>
            <w:tcW w:w="9213" w:type="dxa"/>
            <w:vAlign w:val="center"/>
          </w:tcPr>
          <w:p w14:paraId="6FBE74C3" w14:textId="77777777" w:rsidR="005B1F87" w:rsidRPr="0002559F" w:rsidRDefault="005B1F87" w:rsidP="0002559F">
            <w:pPr>
              <w:pStyle w:val="wrubryce"/>
              <w:jc w:val="left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Etyka w kampaniach PR</w:t>
            </w:r>
          </w:p>
        </w:tc>
      </w:tr>
    </w:tbl>
    <w:p w14:paraId="1E0BCE95" w14:textId="77777777" w:rsidR="00006773" w:rsidRPr="0002559F" w:rsidRDefault="00006773" w:rsidP="0002559F">
      <w:pPr>
        <w:spacing w:before="40" w:after="40" w:line="240" w:lineRule="auto"/>
        <w:rPr>
          <w:rFonts w:ascii="Tahoma" w:eastAsia="Times New Roman" w:hAnsi="Tahoma" w:cs="Tahoma"/>
          <w:sz w:val="12"/>
          <w:szCs w:val="20"/>
          <w:lang w:eastAsia="pl-PL"/>
        </w:rPr>
      </w:pPr>
    </w:p>
    <w:p w14:paraId="4600E266" w14:textId="77777777" w:rsidR="008938C7" w:rsidRPr="0002559F" w:rsidRDefault="00BB4F43" w:rsidP="0002559F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02559F">
        <w:rPr>
          <w:rFonts w:ascii="Tahoma" w:hAnsi="Tahoma" w:cs="Tahoma"/>
          <w:smallCaps/>
        </w:rPr>
        <w:t>Ć</w:t>
      </w:r>
      <w:r w:rsidR="008938C7" w:rsidRPr="0002559F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02559F" w14:paraId="1F27B49B" w14:textId="77777777" w:rsidTr="0002559F">
        <w:trPr>
          <w:cantSplit/>
          <w:trHeight w:val="281"/>
        </w:trPr>
        <w:tc>
          <w:tcPr>
            <w:tcW w:w="568" w:type="dxa"/>
            <w:vAlign w:val="center"/>
          </w:tcPr>
          <w:p w14:paraId="2AFA4CB5" w14:textId="77777777" w:rsidR="00A65076" w:rsidRPr="0002559F" w:rsidRDefault="00A65076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5F5D7393" w14:textId="77777777" w:rsidR="00A65076" w:rsidRPr="0002559F" w:rsidRDefault="00A65076" w:rsidP="0002559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2B2E09" w:rsidRPr="0002559F" w14:paraId="20ADA645" w14:textId="77777777" w:rsidTr="0002559F">
        <w:tc>
          <w:tcPr>
            <w:tcW w:w="568" w:type="dxa"/>
            <w:vAlign w:val="center"/>
          </w:tcPr>
          <w:p w14:paraId="51486EDB" w14:textId="77777777" w:rsidR="00A65076" w:rsidRPr="0002559F" w:rsidRDefault="00A65076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62D1AB83" w14:textId="77777777" w:rsidR="00A65076" w:rsidRPr="0002559F" w:rsidRDefault="005B1F87" w:rsidP="0002559F">
            <w:pPr>
              <w:pStyle w:val="wrubryce"/>
              <w:jc w:val="left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Podział działań PR na sfery zadaniowe, warunkowane specyfiką grup docelowych</w:t>
            </w:r>
          </w:p>
        </w:tc>
      </w:tr>
      <w:tr w:rsidR="002B2E09" w:rsidRPr="0002559F" w14:paraId="13FAAFCA" w14:textId="77777777" w:rsidTr="0002559F">
        <w:tc>
          <w:tcPr>
            <w:tcW w:w="568" w:type="dxa"/>
            <w:vAlign w:val="center"/>
          </w:tcPr>
          <w:p w14:paraId="40D06B33" w14:textId="77777777" w:rsidR="00A65076" w:rsidRPr="0002559F" w:rsidRDefault="00A65076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14:paraId="16AD5DF8" w14:textId="77777777" w:rsidR="00A65076" w:rsidRPr="0002559F" w:rsidRDefault="005B1F87" w:rsidP="0002559F">
            <w:pPr>
              <w:pStyle w:val="wrubryce"/>
              <w:jc w:val="left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 xml:space="preserve">Działania public relations wewnątrz organizacji – </w:t>
            </w:r>
            <w:proofErr w:type="spellStart"/>
            <w:r w:rsidRPr="0002559F">
              <w:rPr>
                <w:rFonts w:ascii="Tahoma" w:hAnsi="Tahoma" w:cs="Tahoma"/>
                <w:i/>
              </w:rPr>
              <w:t>internal</w:t>
            </w:r>
            <w:proofErr w:type="spellEnd"/>
            <w:r w:rsidRPr="0002559F">
              <w:rPr>
                <w:rFonts w:ascii="Tahoma" w:hAnsi="Tahoma" w:cs="Tahoma"/>
                <w:i/>
              </w:rPr>
              <w:t xml:space="preserve"> relations</w:t>
            </w:r>
          </w:p>
        </w:tc>
      </w:tr>
      <w:tr w:rsidR="002B2E09" w:rsidRPr="0002559F" w14:paraId="44351564" w14:textId="77777777" w:rsidTr="0002559F">
        <w:tc>
          <w:tcPr>
            <w:tcW w:w="568" w:type="dxa"/>
            <w:vAlign w:val="center"/>
          </w:tcPr>
          <w:p w14:paraId="133690CF" w14:textId="77777777" w:rsidR="00A65076" w:rsidRPr="0002559F" w:rsidRDefault="00A65076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14:paraId="2F5E000F" w14:textId="77777777" w:rsidR="00A65076" w:rsidRPr="0002559F" w:rsidRDefault="005B1F87" w:rsidP="0002559F">
            <w:pPr>
              <w:pStyle w:val="wrubryce"/>
              <w:jc w:val="left"/>
              <w:rPr>
                <w:rFonts w:ascii="Tahoma" w:hAnsi="Tahoma" w:cs="Tahoma"/>
              </w:rPr>
            </w:pPr>
            <w:proofErr w:type="spellStart"/>
            <w:r w:rsidRPr="0002559F">
              <w:rPr>
                <w:rFonts w:ascii="Tahoma" w:hAnsi="Tahoma" w:cs="Tahoma"/>
                <w:i/>
              </w:rPr>
              <w:t>Crisis</w:t>
            </w:r>
            <w:proofErr w:type="spellEnd"/>
            <w:r w:rsidRPr="0002559F">
              <w:rPr>
                <w:rFonts w:ascii="Tahoma" w:hAnsi="Tahoma" w:cs="Tahoma"/>
                <w:i/>
              </w:rPr>
              <w:t xml:space="preserve"> management</w:t>
            </w:r>
            <w:r w:rsidRPr="0002559F">
              <w:rPr>
                <w:rFonts w:ascii="Tahoma" w:hAnsi="Tahoma" w:cs="Tahoma"/>
              </w:rPr>
              <w:t xml:space="preserve"> – zasady zarządzania kryzysem medialnym i kryzysami wizerunkowymi</w:t>
            </w:r>
          </w:p>
        </w:tc>
      </w:tr>
    </w:tbl>
    <w:p w14:paraId="43828448" w14:textId="77777777" w:rsidR="00757CC0" w:rsidRDefault="00757CC0">
      <w:r>
        <w:rPr>
          <w:b/>
        </w:rPr>
        <w:br w:type="page"/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B1F87" w:rsidRPr="0002559F" w14:paraId="126EFAEE" w14:textId="77777777" w:rsidTr="0002559F">
        <w:tc>
          <w:tcPr>
            <w:tcW w:w="568" w:type="dxa"/>
            <w:vAlign w:val="center"/>
          </w:tcPr>
          <w:p w14:paraId="011987AA" w14:textId="77777777" w:rsidR="005B1F87" w:rsidRPr="0002559F" w:rsidRDefault="005B1F87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lastRenderedPageBreak/>
              <w:t>Cw4</w:t>
            </w:r>
          </w:p>
        </w:tc>
        <w:tc>
          <w:tcPr>
            <w:tcW w:w="9213" w:type="dxa"/>
            <w:vAlign w:val="center"/>
          </w:tcPr>
          <w:p w14:paraId="4B763F80" w14:textId="77777777" w:rsidR="005B1F87" w:rsidRPr="0002559F" w:rsidRDefault="005B1F87" w:rsidP="0002559F">
            <w:pPr>
              <w:pStyle w:val="wrubryce"/>
              <w:jc w:val="left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Sponsoring i public relations – wzajemne relacje, możliwości oddziaływania i pomiar skuteczności</w:t>
            </w:r>
          </w:p>
        </w:tc>
      </w:tr>
      <w:tr w:rsidR="005B1F87" w:rsidRPr="0002559F" w14:paraId="7CFF3FBE" w14:textId="77777777" w:rsidTr="0002559F">
        <w:tc>
          <w:tcPr>
            <w:tcW w:w="568" w:type="dxa"/>
            <w:vAlign w:val="center"/>
          </w:tcPr>
          <w:p w14:paraId="469D2AD7" w14:textId="77777777" w:rsidR="005B1F87" w:rsidRPr="0002559F" w:rsidRDefault="005B1F87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14:paraId="168164A8" w14:textId="77777777" w:rsidR="005B1F87" w:rsidRPr="0002559F" w:rsidRDefault="005B1F87" w:rsidP="0002559F">
            <w:pPr>
              <w:pStyle w:val="wrubryce"/>
              <w:jc w:val="left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Public relations i CSR – wzajemne relacje i wspólne pola oddziaływań</w:t>
            </w:r>
          </w:p>
        </w:tc>
      </w:tr>
    </w:tbl>
    <w:p w14:paraId="673D5D7F" w14:textId="77777777" w:rsidR="002325AB" w:rsidRPr="0002559F" w:rsidRDefault="002325AB" w:rsidP="0002559F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3838CC8B" w14:textId="77777777" w:rsidR="00721413" w:rsidRPr="0002559F" w:rsidRDefault="00721413" w:rsidP="0002559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02559F">
        <w:rPr>
          <w:rFonts w:ascii="Tahoma" w:hAnsi="Tahoma" w:cs="Tahoma"/>
          <w:spacing w:val="-4"/>
        </w:rPr>
        <w:t xml:space="preserve">Korelacja pomiędzy efektami </w:t>
      </w:r>
      <w:r w:rsidR="004F33B4" w:rsidRPr="0002559F">
        <w:rPr>
          <w:rFonts w:ascii="Tahoma" w:hAnsi="Tahoma" w:cs="Tahoma"/>
          <w:spacing w:val="-4"/>
        </w:rPr>
        <w:t>uczenia się</w:t>
      </w:r>
      <w:r w:rsidRPr="0002559F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B2E09" w:rsidRPr="0002559F" w14:paraId="391E3FFB" w14:textId="77777777" w:rsidTr="0002559F">
        <w:tc>
          <w:tcPr>
            <w:tcW w:w="3261" w:type="dxa"/>
          </w:tcPr>
          <w:p w14:paraId="760BD08D" w14:textId="77777777" w:rsidR="00721413" w:rsidRPr="0002559F" w:rsidRDefault="00721413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 xml:space="preserve">Efekt </w:t>
            </w:r>
            <w:r w:rsidR="004F33B4" w:rsidRPr="0002559F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3E4CAC2E" w14:textId="77777777" w:rsidR="00721413" w:rsidRPr="0002559F" w:rsidRDefault="00721413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1E763D66" w14:textId="77777777" w:rsidR="00721413" w:rsidRPr="0002559F" w:rsidRDefault="00721413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Treści kształcenia</w:t>
            </w:r>
          </w:p>
        </w:tc>
      </w:tr>
      <w:tr w:rsidR="002B2E09" w:rsidRPr="0002559F" w14:paraId="3BD3A3FC" w14:textId="77777777" w:rsidTr="0002559F">
        <w:tc>
          <w:tcPr>
            <w:tcW w:w="3261" w:type="dxa"/>
            <w:vAlign w:val="center"/>
          </w:tcPr>
          <w:p w14:paraId="5889566D" w14:textId="77777777" w:rsidR="00721413" w:rsidRPr="0002559F" w:rsidRDefault="00FB01CD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14:paraId="27C57010" w14:textId="77777777" w:rsidR="00721413" w:rsidRPr="0002559F" w:rsidRDefault="00FB01CD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5C68CED5" w14:textId="77777777" w:rsidR="00721413" w:rsidRPr="0002559F" w:rsidRDefault="00FB01CD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K1-K7</w:t>
            </w:r>
          </w:p>
        </w:tc>
      </w:tr>
      <w:tr w:rsidR="002B2E09" w:rsidRPr="0002559F" w14:paraId="660BFD96" w14:textId="77777777" w:rsidTr="0002559F">
        <w:tc>
          <w:tcPr>
            <w:tcW w:w="3261" w:type="dxa"/>
            <w:vAlign w:val="center"/>
          </w:tcPr>
          <w:p w14:paraId="4146D5E2" w14:textId="77777777" w:rsidR="00721413" w:rsidRPr="0002559F" w:rsidRDefault="00FB01CD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14:paraId="5588290D" w14:textId="77777777" w:rsidR="00721413" w:rsidRPr="0002559F" w:rsidRDefault="00FB01CD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639BAB6A" w14:textId="77777777" w:rsidR="00721413" w:rsidRPr="0002559F" w:rsidRDefault="00FB01CD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Cw1-Cw5</w:t>
            </w:r>
          </w:p>
        </w:tc>
      </w:tr>
    </w:tbl>
    <w:p w14:paraId="750C5BE6" w14:textId="77777777" w:rsidR="00721413" w:rsidRPr="0002559F" w:rsidRDefault="00721413" w:rsidP="0002559F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762E82C8" w14:textId="77777777" w:rsidR="008938C7" w:rsidRPr="0002559F" w:rsidRDefault="008938C7" w:rsidP="0002559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2559F">
        <w:rPr>
          <w:rFonts w:ascii="Tahoma" w:hAnsi="Tahoma" w:cs="Tahoma"/>
        </w:rPr>
        <w:t xml:space="preserve">Metody </w:t>
      </w:r>
      <w:r w:rsidR="00603431" w:rsidRPr="0002559F">
        <w:rPr>
          <w:rFonts w:ascii="Tahoma" w:hAnsi="Tahoma" w:cs="Tahoma"/>
        </w:rPr>
        <w:t xml:space="preserve">weryfikacji efektów </w:t>
      </w:r>
      <w:r w:rsidR="004F33B4" w:rsidRPr="0002559F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B2E09" w:rsidRPr="0002559F" w14:paraId="535DB4C4" w14:textId="77777777" w:rsidTr="0002559F">
        <w:tc>
          <w:tcPr>
            <w:tcW w:w="1418" w:type="dxa"/>
            <w:vAlign w:val="center"/>
          </w:tcPr>
          <w:p w14:paraId="715C3926" w14:textId="77777777" w:rsidR="004A1B60" w:rsidRPr="0002559F" w:rsidRDefault="004A1B60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 xml:space="preserve">Efekt </w:t>
            </w:r>
            <w:r w:rsidR="004F33B4" w:rsidRPr="0002559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7A0968CD" w14:textId="77777777" w:rsidR="004A1B60" w:rsidRPr="0002559F" w:rsidRDefault="004A1B60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5606865E" w14:textId="77777777" w:rsidR="004A1B60" w:rsidRPr="0002559F" w:rsidRDefault="009146BE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FB01CD" w:rsidRPr="0002559F" w14:paraId="2F72D56D" w14:textId="77777777" w:rsidTr="0002559F">
        <w:tc>
          <w:tcPr>
            <w:tcW w:w="1418" w:type="dxa"/>
            <w:vAlign w:val="center"/>
          </w:tcPr>
          <w:p w14:paraId="4CEC9D44" w14:textId="77777777" w:rsidR="00FB01CD" w:rsidRPr="0002559F" w:rsidRDefault="00FB01CD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2C5A2048" w14:textId="77777777" w:rsidR="00FB01CD" w:rsidRPr="0002559F" w:rsidRDefault="00FB01CD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Zaliczenie zawierające pytania otwarte (z rozszerzoną odpowiedzią) i zamknięte (jednokrotnego wyboru)</w:t>
            </w:r>
          </w:p>
        </w:tc>
        <w:tc>
          <w:tcPr>
            <w:tcW w:w="3260" w:type="dxa"/>
            <w:vAlign w:val="center"/>
          </w:tcPr>
          <w:p w14:paraId="1895372F" w14:textId="77777777" w:rsidR="00FB01CD" w:rsidRPr="0002559F" w:rsidRDefault="003B7117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K</w:t>
            </w:r>
            <w:r w:rsidR="00FB01CD" w:rsidRPr="0002559F">
              <w:rPr>
                <w:rFonts w:ascii="Tahoma" w:hAnsi="Tahoma" w:cs="Tahoma"/>
                <w:b w:val="0"/>
              </w:rPr>
              <w:t>onwersatorium</w:t>
            </w:r>
          </w:p>
        </w:tc>
      </w:tr>
      <w:tr w:rsidR="00FB01CD" w:rsidRPr="0002559F" w14:paraId="577E7B14" w14:textId="77777777" w:rsidTr="0002559F">
        <w:tc>
          <w:tcPr>
            <w:tcW w:w="1418" w:type="dxa"/>
            <w:vAlign w:val="center"/>
          </w:tcPr>
          <w:p w14:paraId="637277C9" w14:textId="77777777" w:rsidR="00FB01CD" w:rsidRPr="0002559F" w:rsidRDefault="00FB01CD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396A34E9" w14:textId="77777777" w:rsidR="00FB01CD" w:rsidRPr="0002559F" w:rsidRDefault="00FB01CD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Zadanie praktyczne nisko i wysoko symulowane (wykonywanie działań praktycznych w sytuacji umownej - inscenizacje, symulacje)</w:t>
            </w:r>
          </w:p>
        </w:tc>
        <w:tc>
          <w:tcPr>
            <w:tcW w:w="3260" w:type="dxa"/>
            <w:vAlign w:val="center"/>
          </w:tcPr>
          <w:p w14:paraId="3A7C8EC9" w14:textId="77777777" w:rsidR="00FB01CD" w:rsidRPr="0002559F" w:rsidRDefault="00FB01CD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 xml:space="preserve">Ćwiczenia </w:t>
            </w:r>
          </w:p>
        </w:tc>
      </w:tr>
    </w:tbl>
    <w:p w14:paraId="2A4481BD" w14:textId="77777777" w:rsidR="00F53F75" w:rsidRPr="0002559F" w:rsidRDefault="00F53F75" w:rsidP="0002559F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2131F07A" w14:textId="77777777" w:rsidR="008938C7" w:rsidRPr="0002559F" w:rsidRDefault="008938C7" w:rsidP="0002559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2559F">
        <w:rPr>
          <w:rFonts w:ascii="Tahoma" w:hAnsi="Tahoma" w:cs="Tahoma"/>
        </w:rPr>
        <w:t xml:space="preserve">Kryteria oceny </w:t>
      </w:r>
      <w:r w:rsidR="00167B9C" w:rsidRPr="0002559F">
        <w:rPr>
          <w:rFonts w:ascii="Tahoma" w:hAnsi="Tahoma" w:cs="Tahoma"/>
        </w:rPr>
        <w:t xml:space="preserve">stopnia </w:t>
      </w:r>
      <w:r w:rsidRPr="0002559F">
        <w:rPr>
          <w:rFonts w:ascii="Tahoma" w:hAnsi="Tahoma" w:cs="Tahoma"/>
        </w:rPr>
        <w:t>osiągnię</w:t>
      </w:r>
      <w:r w:rsidR="00167B9C" w:rsidRPr="0002559F">
        <w:rPr>
          <w:rFonts w:ascii="Tahoma" w:hAnsi="Tahoma" w:cs="Tahoma"/>
        </w:rPr>
        <w:t>cia</w:t>
      </w:r>
      <w:r w:rsidRPr="0002559F">
        <w:rPr>
          <w:rFonts w:ascii="Tahoma" w:hAnsi="Tahoma" w:cs="Tahoma"/>
        </w:rPr>
        <w:t xml:space="preserve"> efektów </w:t>
      </w:r>
      <w:r w:rsidR="00755AAB" w:rsidRPr="0002559F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B2E09" w:rsidRPr="0002559F" w14:paraId="54BC6411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13E3305F" w14:textId="77777777" w:rsidR="008938C7" w:rsidRPr="0002559F" w:rsidRDefault="008938C7" w:rsidP="0002559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2559F">
              <w:rPr>
                <w:rFonts w:ascii="Tahoma" w:hAnsi="Tahoma" w:cs="Tahoma"/>
              </w:rPr>
              <w:t>Efekt</w:t>
            </w:r>
            <w:r w:rsidR="00755AAB" w:rsidRPr="0002559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0DC35AE5" w14:textId="77777777" w:rsidR="008938C7" w:rsidRPr="0002559F" w:rsidRDefault="008938C7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Na ocenę 2</w:t>
            </w:r>
          </w:p>
          <w:p w14:paraId="1A82C761" w14:textId="77777777" w:rsidR="008938C7" w:rsidRPr="0002559F" w:rsidRDefault="008938C7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262792F5" w14:textId="77777777" w:rsidR="008938C7" w:rsidRPr="0002559F" w:rsidRDefault="008938C7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Na ocenę 3</w:t>
            </w:r>
          </w:p>
          <w:p w14:paraId="573D75C1" w14:textId="77777777" w:rsidR="008938C7" w:rsidRPr="0002559F" w:rsidRDefault="008938C7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6BDB4228" w14:textId="77777777" w:rsidR="008938C7" w:rsidRPr="0002559F" w:rsidRDefault="008938C7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Na ocenę 4</w:t>
            </w:r>
          </w:p>
          <w:p w14:paraId="5585D897" w14:textId="77777777" w:rsidR="008938C7" w:rsidRPr="0002559F" w:rsidRDefault="008938C7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0AD2ED9A" w14:textId="77777777" w:rsidR="008938C7" w:rsidRPr="0002559F" w:rsidRDefault="008938C7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Na ocenę 5</w:t>
            </w:r>
          </w:p>
          <w:p w14:paraId="58F1F121" w14:textId="77777777" w:rsidR="008938C7" w:rsidRPr="0002559F" w:rsidRDefault="008938C7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student potrafi</w:t>
            </w:r>
          </w:p>
        </w:tc>
      </w:tr>
      <w:tr w:rsidR="00FB01CD" w:rsidRPr="0002559F" w14:paraId="0B3D5FE7" w14:textId="77777777" w:rsidTr="00290EBA">
        <w:tc>
          <w:tcPr>
            <w:tcW w:w="1418" w:type="dxa"/>
            <w:vAlign w:val="center"/>
          </w:tcPr>
          <w:p w14:paraId="5A57BB4A" w14:textId="77777777" w:rsidR="00FB01CD" w:rsidRPr="0002559F" w:rsidRDefault="00FB01CD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72B8DAEC" w14:textId="77777777" w:rsidR="00FB01CD" w:rsidRPr="0002559F" w:rsidRDefault="00FB01CD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 xml:space="preserve">nie zna narzędzi, </w:t>
            </w:r>
            <w:r w:rsidR="000433BB" w:rsidRPr="0002559F">
              <w:rPr>
                <w:rFonts w:ascii="Tahoma" w:hAnsi="Tahoma" w:cs="Tahoma"/>
                <w:b w:val="0"/>
              </w:rPr>
              <w:t>teorii</w:t>
            </w:r>
            <w:r w:rsidRPr="0002559F">
              <w:rPr>
                <w:rFonts w:ascii="Tahoma" w:hAnsi="Tahoma" w:cs="Tahoma"/>
                <w:b w:val="0"/>
              </w:rPr>
              <w:t xml:space="preserve"> i terminologii związanych z zagadnieniami dotyczącymi PR</w:t>
            </w:r>
          </w:p>
        </w:tc>
        <w:tc>
          <w:tcPr>
            <w:tcW w:w="2127" w:type="dxa"/>
            <w:vAlign w:val="center"/>
          </w:tcPr>
          <w:p w14:paraId="38B39628" w14:textId="77777777" w:rsidR="00FB01CD" w:rsidRPr="0002559F" w:rsidRDefault="00FB01CD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 xml:space="preserve">zna w 50% narzędzia, teorie i terminologie związane z zagadnieniami dotyczącymi PR </w:t>
            </w:r>
          </w:p>
        </w:tc>
        <w:tc>
          <w:tcPr>
            <w:tcW w:w="2126" w:type="dxa"/>
            <w:vAlign w:val="center"/>
          </w:tcPr>
          <w:p w14:paraId="5C945146" w14:textId="77777777" w:rsidR="00FB01CD" w:rsidRPr="0002559F" w:rsidRDefault="00FB01CD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zna w 70% narzędzia, teorie i terminologie związane z zagadnieniami dotyczącymi PR</w:t>
            </w:r>
          </w:p>
        </w:tc>
        <w:tc>
          <w:tcPr>
            <w:tcW w:w="1984" w:type="dxa"/>
            <w:vAlign w:val="center"/>
          </w:tcPr>
          <w:p w14:paraId="40FED4FA" w14:textId="77777777" w:rsidR="00FB01CD" w:rsidRPr="0002559F" w:rsidRDefault="00FB01CD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zna w 90% narzędzia, teorie i terminologie związane z zagadnieniami dotyczącymi PR</w:t>
            </w:r>
          </w:p>
        </w:tc>
      </w:tr>
      <w:tr w:rsidR="00FB01CD" w:rsidRPr="0002559F" w14:paraId="5F8F33EB" w14:textId="77777777" w:rsidTr="00290EBA">
        <w:tc>
          <w:tcPr>
            <w:tcW w:w="1418" w:type="dxa"/>
            <w:vAlign w:val="center"/>
          </w:tcPr>
          <w:p w14:paraId="4C94D5AB" w14:textId="77777777" w:rsidR="00FB01CD" w:rsidRPr="0002559F" w:rsidRDefault="00FB01CD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14:paraId="04D5D62B" w14:textId="77777777" w:rsidR="00FB01CD" w:rsidRPr="0002559F" w:rsidRDefault="00FB01CD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odróżniać działania public relations od innych działań promocyjnych oraz od innych technik komunikowania; stosować narzędzia komunikacji marketingowej i społecznej adekwatnie do sytuacji.</w:t>
            </w:r>
          </w:p>
        </w:tc>
        <w:tc>
          <w:tcPr>
            <w:tcW w:w="2127" w:type="dxa"/>
            <w:vAlign w:val="center"/>
          </w:tcPr>
          <w:p w14:paraId="1A85E952" w14:textId="77777777" w:rsidR="00FB01CD" w:rsidRPr="0002559F" w:rsidRDefault="00FB01CD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odróżniać działania public relations od innych działań promocyjnych oraz od innych technik komunikowania; stosować narzędzia komunikacji marketingowej i społecznej w sytuacjach typowych</w:t>
            </w:r>
          </w:p>
        </w:tc>
        <w:tc>
          <w:tcPr>
            <w:tcW w:w="2126" w:type="dxa"/>
            <w:vAlign w:val="center"/>
          </w:tcPr>
          <w:p w14:paraId="1E549D06" w14:textId="77777777" w:rsidR="00FB01CD" w:rsidRPr="0002559F" w:rsidRDefault="00FB01CD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odróżniać działania public relations od innych działań promocyjnych oraz od innych technik komunikowania; stosować narzędzia komunikacji marketingowej i społecznej w sytuacjach nietypowych</w:t>
            </w:r>
          </w:p>
        </w:tc>
        <w:tc>
          <w:tcPr>
            <w:tcW w:w="1984" w:type="dxa"/>
            <w:vAlign w:val="center"/>
          </w:tcPr>
          <w:p w14:paraId="2F18A56E" w14:textId="77777777" w:rsidR="00FB01CD" w:rsidRPr="0002559F" w:rsidRDefault="00FB01CD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odróżniać działania public relations od innych działań promocyjnych oraz od innych technik komunikowania; stosować narzędzia komunikacji marketingowej i społecznej w warunkach dynamicznej rzeczywistości rynkowej</w:t>
            </w:r>
          </w:p>
        </w:tc>
      </w:tr>
    </w:tbl>
    <w:p w14:paraId="13C798BD" w14:textId="77777777" w:rsidR="002F70F0" w:rsidRPr="0002559F" w:rsidRDefault="002F70F0" w:rsidP="0002559F">
      <w:pPr>
        <w:spacing w:before="40" w:after="40" w:line="240" w:lineRule="auto"/>
        <w:rPr>
          <w:rFonts w:ascii="Tahoma" w:eastAsia="Times New Roman" w:hAnsi="Tahoma" w:cs="Tahoma"/>
          <w:b/>
          <w:szCs w:val="24"/>
          <w:lang w:eastAsia="pl-PL"/>
        </w:rPr>
      </w:pPr>
    </w:p>
    <w:p w14:paraId="6B3B4062" w14:textId="77777777" w:rsidR="008938C7" w:rsidRPr="0002559F" w:rsidRDefault="008938C7" w:rsidP="0002559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2559F">
        <w:rPr>
          <w:rFonts w:ascii="Tahoma" w:hAnsi="Tahoma" w:cs="Tahoma"/>
        </w:rPr>
        <w:t>Literatura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EA6D44" w:rsidRPr="0002559F" w14:paraId="3B959613" w14:textId="77777777" w:rsidTr="0002559F">
        <w:tc>
          <w:tcPr>
            <w:tcW w:w="9781" w:type="dxa"/>
          </w:tcPr>
          <w:p w14:paraId="5B21D281" w14:textId="77777777" w:rsidR="00EA6D44" w:rsidRPr="0002559F" w:rsidRDefault="00EA6D44" w:rsidP="0002559F">
            <w:pPr>
              <w:pStyle w:val="Podpunkty"/>
              <w:spacing w:before="40" w:after="40"/>
              <w:jc w:val="center"/>
              <w:rPr>
                <w:rFonts w:ascii="Tahoma" w:hAnsi="Tahoma" w:cs="Tahoma"/>
                <w:sz w:val="20"/>
              </w:rPr>
            </w:pPr>
            <w:r w:rsidRPr="0002559F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A6D44" w:rsidRPr="0002559F" w14:paraId="666B5B57" w14:textId="77777777" w:rsidTr="0002559F">
        <w:tc>
          <w:tcPr>
            <w:tcW w:w="9781" w:type="dxa"/>
            <w:vAlign w:val="center"/>
          </w:tcPr>
          <w:p w14:paraId="74AB305D" w14:textId="77777777" w:rsidR="00EA6D44" w:rsidRPr="0002559F" w:rsidRDefault="00EA6D44" w:rsidP="0002559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2559F">
              <w:rPr>
                <w:rFonts w:ascii="Tahoma" w:hAnsi="Tahoma" w:cs="Tahoma"/>
                <w:b w:val="0"/>
                <w:sz w:val="20"/>
                <w:lang w:val="en-US"/>
              </w:rPr>
              <w:t xml:space="preserve">Public relations w </w:t>
            </w:r>
            <w:proofErr w:type="spellStart"/>
            <w:r w:rsidRPr="0002559F">
              <w:rPr>
                <w:rFonts w:ascii="Tahoma" w:hAnsi="Tahoma" w:cs="Tahoma"/>
                <w:b w:val="0"/>
                <w:sz w:val="20"/>
                <w:lang w:val="en-US"/>
              </w:rPr>
              <w:t>praktyce</w:t>
            </w:r>
            <w:proofErr w:type="spellEnd"/>
            <w:r w:rsidRPr="0002559F">
              <w:rPr>
                <w:rFonts w:ascii="Tahoma" w:hAnsi="Tahoma" w:cs="Tahoma"/>
                <w:b w:val="0"/>
                <w:sz w:val="20"/>
                <w:lang w:val="en-US"/>
              </w:rPr>
              <w:t xml:space="preserve"> / Fraser P. </w:t>
            </w:r>
            <w:proofErr w:type="spellStart"/>
            <w:r w:rsidRPr="0002559F">
              <w:rPr>
                <w:rFonts w:ascii="Tahoma" w:hAnsi="Tahoma" w:cs="Tahoma"/>
                <w:b w:val="0"/>
                <w:sz w:val="20"/>
                <w:lang w:val="en-US"/>
              </w:rPr>
              <w:t>Seitel</w:t>
            </w:r>
            <w:proofErr w:type="spellEnd"/>
            <w:r w:rsidRPr="0002559F">
              <w:rPr>
                <w:rFonts w:ascii="Tahoma" w:hAnsi="Tahoma" w:cs="Tahoma"/>
                <w:b w:val="0"/>
                <w:sz w:val="20"/>
                <w:lang w:val="en-US"/>
              </w:rPr>
              <w:t xml:space="preserve"> ; [red. </w:t>
            </w:r>
            <w:proofErr w:type="spellStart"/>
            <w:r w:rsidRPr="0002559F">
              <w:rPr>
                <w:rFonts w:ascii="Tahoma" w:hAnsi="Tahoma" w:cs="Tahoma"/>
                <w:b w:val="0"/>
                <w:sz w:val="20"/>
                <w:lang w:val="en-US"/>
              </w:rPr>
              <w:t>nauk</w:t>
            </w:r>
            <w:proofErr w:type="spellEnd"/>
            <w:r w:rsidRPr="0002559F">
              <w:rPr>
                <w:rFonts w:ascii="Tahoma" w:hAnsi="Tahoma" w:cs="Tahoma"/>
                <w:b w:val="0"/>
                <w:sz w:val="20"/>
                <w:lang w:val="en-US"/>
              </w:rPr>
              <w:t xml:space="preserve">. wyd. pol. </w:t>
            </w:r>
            <w:r w:rsidRPr="0002559F">
              <w:rPr>
                <w:rFonts w:ascii="Tahoma" w:hAnsi="Tahoma" w:cs="Tahoma"/>
                <w:b w:val="0"/>
                <w:sz w:val="20"/>
              </w:rPr>
              <w:t xml:space="preserve">Krystyna </w:t>
            </w:r>
            <w:proofErr w:type="spellStart"/>
            <w:r w:rsidRPr="0002559F">
              <w:rPr>
                <w:rFonts w:ascii="Tahoma" w:hAnsi="Tahoma" w:cs="Tahoma"/>
                <w:b w:val="0"/>
                <w:sz w:val="20"/>
              </w:rPr>
              <w:t>Wojcik</w:t>
            </w:r>
            <w:proofErr w:type="spellEnd"/>
            <w:r w:rsidRPr="0002559F">
              <w:rPr>
                <w:rFonts w:ascii="Tahoma" w:hAnsi="Tahoma" w:cs="Tahoma"/>
                <w:b w:val="0"/>
                <w:sz w:val="20"/>
              </w:rPr>
              <w:t xml:space="preserve"> ; tł. Marek </w:t>
            </w:r>
            <w:proofErr w:type="spellStart"/>
            <w:r w:rsidRPr="0002559F">
              <w:rPr>
                <w:rFonts w:ascii="Tahoma" w:hAnsi="Tahoma" w:cs="Tahoma"/>
                <w:b w:val="0"/>
                <w:sz w:val="20"/>
              </w:rPr>
              <w:t>Albigowski</w:t>
            </w:r>
            <w:proofErr w:type="spellEnd"/>
            <w:r w:rsidRPr="0002559F">
              <w:rPr>
                <w:rFonts w:ascii="Tahoma" w:hAnsi="Tahoma" w:cs="Tahoma"/>
                <w:b w:val="0"/>
                <w:sz w:val="20"/>
              </w:rPr>
              <w:t>, Jarosław Filip Dąbrowski, Andrzej Święch]. - Warszawa : "</w:t>
            </w:r>
            <w:proofErr w:type="spellStart"/>
            <w:r w:rsidRPr="0002559F">
              <w:rPr>
                <w:rFonts w:ascii="Tahoma" w:hAnsi="Tahoma" w:cs="Tahoma"/>
                <w:b w:val="0"/>
                <w:sz w:val="20"/>
              </w:rPr>
              <w:t>Felberg</w:t>
            </w:r>
            <w:proofErr w:type="spellEnd"/>
            <w:r w:rsidRPr="0002559F">
              <w:rPr>
                <w:rFonts w:ascii="Tahoma" w:hAnsi="Tahoma" w:cs="Tahoma"/>
                <w:b w:val="0"/>
                <w:sz w:val="20"/>
              </w:rPr>
              <w:t xml:space="preserve"> SJA", 2003.</w:t>
            </w:r>
          </w:p>
        </w:tc>
      </w:tr>
      <w:tr w:rsidR="00EA6D44" w:rsidRPr="0002559F" w14:paraId="5FB8EE2B" w14:textId="77777777" w:rsidTr="0002559F">
        <w:tc>
          <w:tcPr>
            <w:tcW w:w="9781" w:type="dxa"/>
          </w:tcPr>
          <w:p w14:paraId="3F9C06AD" w14:textId="77777777" w:rsidR="00EA6D44" w:rsidRPr="0002559F" w:rsidRDefault="00EA6D44" w:rsidP="0002559F">
            <w:pPr>
              <w:tabs>
                <w:tab w:val="left" w:pos="1907"/>
              </w:tabs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2559F">
              <w:rPr>
                <w:rFonts w:ascii="Tahoma" w:eastAsia="Times New Roman" w:hAnsi="Tahoma" w:cs="Tahoma"/>
                <w:sz w:val="20"/>
                <w:szCs w:val="20"/>
              </w:rPr>
              <w:t xml:space="preserve">Marketing i public relations w małej firmie / Moi Ali ; [tł. Tomasz Rzychoń]. - Gliwice : "Helion" </w:t>
            </w:r>
            <w:proofErr w:type="spellStart"/>
            <w:r w:rsidRPr="0002559F">
              <w:rPr>
                <w:rFonts w:ascii="Tahoma" w:eastAsia="Times New Roman" w:hAnsi="Tahoma" w:cs="Tahoma"/>
                <w:sz w:val="20"/>
                <w:szCs w:val="20"/>
              </w:rPr>
              <w:t>cop</w:t>
            </w:r>
            <w:proofErr w:type="spellEnd"/>
            <w:r w:rsidRPr="0002559F">
              <w:rPr>
                <w:rFonts w:ascii="Tahoma" w:eastAsia="Times New Roman" w:hAnsi="Tahoma" w:cs="Tahoma"/>
                <w:sz w:val="20"/>
                <w:szCs w:val="20"/>
              </w:rPr>
              <w:t>. 2005, 2009.</w:t>
            </w:r>
          </w:p>
        </w:tc>
      </w:tr>
      <w:tr w:rsidR="00EA6D44" w:rsidRPr="0002559F" w14:paraId="10149E94" w14:textId="77777777" w:rsidTr="0002559F">
        <w:tc>
          <w:tcPr>
            <w:tcW w:w="9781" w:type="dxa"/>
            <w:vAlign w:val="center"/>
          </w:tcPr>
          <w:p w14:paraId="5495C0DC" w14:textId="77777777" w:rsidR="00EA6D44" w:rsidRPr="0002559F" w:rsidRDefault="00EA6D44" w:rsidP="0002559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2559F">
              <w:rPr>
                <w:rFonts w:ascii="Tahoma" w:hAnsi="Tahoma" w:cs="Tahoma"/>
                <w:b w:val="0"/>
                <w:sz w:val="20"/>
              </w:rPr>
              <w:t xml:space="preserve">Public relations praktycznie / Dariusz Tworzydło. - Rzeszów : </w:t>
            </w:r>
            <w:proofErr w:type="spellStart"/>
            <w:r w:rsidRPr="0002559F">
              <w:rPr>
                <w:rFonts w:ascii="Tahoma" w:hAnsi="Tahoma" w:cs="Tahoma"/>
                <w:b w:val="0"/>
                <w:sz w:val="20"/>
              </w:rPr>
              <w:t>Newsline</w:t>
            </w:r>
            <w:proofErr w:type="spellEnd"/>
            <w:r w:rsidRPr="0002559F">
              <w:rPr>
                <w:rFonts w:ascii="Tahoma" w:hAnsi="Tahoma" w:cs="Tahoma"/>
                <w:b w:val="0"/>
                <w:sz w:val="20"/>
              </w:rPr>
              <w:t xml:space="preserve"> copyright 2017.</w:t>
            </w:r>
          </w:p>
        </w:tc>
      </w:tr>
    </w:tbl>
    <w:p w14:paraId="02144167" w14:textId="77777777" w:rsidR="00757CC0" w:rsidRDefault="00757CC0">
      <w:r>
        <w:rPr>
          <w:b/>
        </w:rPr>
        <w:br w:type="page"/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EA6D44" w:rsidRPr="0002559F" w14:paraId="3426FF16" w14:textId="77777777" w:rsidTr="00EE074A">
        <w:tc>
          <w:tcPr>
            <w:tcW w:w="9781" w:type="dxa"/>
          </w:tcPr>
          <w:p w14:paraId="5E1DB148" w14:textId="77777777" w:rsidR="00EA6D44" w:rsidRPr="0002559F" w:rsidRDefault="00EA6D44" w:rsidP="0002559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2559F">
              <w:rPr>
                <w:rFonts w:ascii="Tahoma" w:hAnsi="Tahoma" w:cs="Tahoma"/>
                <w:sz w:val="20"/>
              </w:rPr>
              <w:lastRenderedPageBreak/>
              <w:t>Literatura uzupełniająca</w:t>
            </w:r>
          </w:p>
        </w:tc>
      </w:tr>
      <w:tr w:rsidR="00EA6D44" w:rsidRPr="0002559F" w14:paraId="50BD43D4" w14:textId="77777777" w:rsidTr="00EE074A">
        <w:tc>
          <w:tcPr>
            <w:tcW w:w="9781" w:type="dxa"/>
            <w:vAlign w:val="center"/>
          </w:tcPr>
          <w:p w14:paraId="5714B6FF" w14:textId="77777777" w:rsidR="00EA6D44" w:rsidRPr="0002559F" w:rsidRDefault="00EA6D44" w:rsidP="0002559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2559F">
              <w:rPr>
                <w:rFonts w:ascii="Tahoma" w:hAnsi="Tahoma" w:cs="Tahoma"/>
                <w:b w:val="0"/>
                <w:sz w:val="20"/>
              </w:rPr>
              <w:t xml:space="preserve">Public relations - nie tylko Facebook / redakcja Karina Stasiuk-Krajewska, Dariusz Tworzydło, Zbigniew Chmielewski. - Rzeszów : </w:t>
            </w:r>
            <w:proofErr w:type="spellStart"/>
            <w:r w:rsidRPr="0002559F">
              <w:rPr>
                <w:rFonts w:ascii="Tahoma" w:hAnsi="Tahoma" w:cs="Tahoma"/>
                <w:b w:val="0"/>
                <w:sz w:val="20"/>
              </w:rPr>
              <w:t>Newsline</w:t>
            </w:r>
            <w:proofErr w:type="spellEnd"/>
            <w:r w:rsidRPr="0002559F">
              <w:rPr>
                <w:rFonts w:ascii="Tahoma" w:hAnsi="Tahoma" w:cs="Tahoma"/>
                <w:b w:val="0"/>
                <w:sz w:val="20"/>
              </w:rPr>
              <w:t xml:space="preserve"> 2013.</w:t>
            </w:r>
          </w:p>
        </w:tc>
      </w:tr>
      <w:tr w:rsidR="00EA6D44" w:rsidRPr="0002559F" w14:paraId="3917FF81" w14:textId="77777777" w:rsidTr="00EE074A">
        <w:tc>
          <w:tcPr>
            <w:tcW w:w="9781" w:type="dxa"/>
            <w:vAlign w:val="center"/>
          </w:tcPr>
          <w:p w14:paraId="07E00B23" w14:textId="77777777" w:rsidR="00EA6D44" w:rsidRPr="0002559F" w:rsidRDefault="00EA6D44" w:rsidP="0002559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2559F">
              <w:rPr>
                <w:rFonts w:ascii="Tahoma" w:hAnsi="Tahoma" w:cs="Tahoma"/>
                <w:b w:val="0"/>
                <w:sz w:val="20"/>
              </w:rPr>
              <w:t xml:space="preserve">Public relations : wiarygodny dialog z otoczeniem / Krystyna </w:t>
            </w:r>
            <w:proofErr w:type="spellStart"/>
            <w:r w:rsidRPr="0002559F">
              <w:rPr>
                <w:rFonts w:ascii="Tahoma" w:hAnsi="Tahoma" w:cs="Tahoma"/>
                <w:b w:val="0"/>
                <w:sz w:val="20"/>
              </w:rPr>
              <w:t>Wojcik</w:t>
            </w:r>
            <w:proofErr w:type="spellEnd"/>
            <w:r w:rsidRPr="0002559F">
              <w:rPr>
                <w:rFonts w:ascii="Tahoma" w:hAnsi="Tahoma" w:cs="Tahoma"/>
                <w:b w:val="0"/>
                <w:sz w:val="20"/>
              </w:rPr>
              <w:t>. - Warszawa : Wolters Kluwer 2015.</w:t>
            </w:r>
          </w:p>
        </w:tc>
      </w:tr>
      <w:tr w:rsidR="00EA6D44" w:rsidRPr="0002559F" w14:paraId="05CA1A78" w14:textId="77777777" w:rsidTr="00EE074A">
        <w:tc>
          <w:tcPr>
            <w:tcW w:w="9781" w:type="dxa"/>
            <w:vAlign w:val="center"/>
          </w:tcPr>
          <w:p w14:paraId="68B1BDC5" w14:textId="77777777" w:rsidR="00EA6D44" w:rsidRPr="0002559F" w:rsidRDefault="00EA6D44" w:rsidP="0002559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02559F">
              <w:rPr>
                <w:rFonts w:ascii="Tahoma" w:hAnsi="Tahoma" w:cs="Tahoma"/>
                <w:b w:val="0"/>
                <w:sz w:val="20"/>
                <w:lang w:val="en-GB"/>
              </w:rPr>
              <w:t xml:space="preserve">Public relations / Sam Black ; </w:t>
            </w:r>
            <w:proofErr w:type="spellStart"/>
            <w:r w:rsidRPr="0002559F">
              <w:rPr>
                <w:rFonts w:ascii="Tahoma" w:hAnsi="Tahoma" w:cs="Tahoma"/>
                <w:b w:val="0"/>
                <w:sz w:val="20"/>
                <w:lang w:val="en-GB"/>
              </w:rPr>
              <w:t>przeł</w:t>
            </w:r>
            <w:proofErr w:type="spellEnd"/>
            <w:r w:rsidRPr="0002559F">
              <w:rPr>
                <w:rFonts w:ascii="Tahoma" w:hAnsi="Tahoma" w:cs="Tahoma"/>
                <w:b w:val="0"/>
                <w:sz w:val="20"/>
                <w:lang w:val="en-GB"/>
              </w:rPr>
              <w:t xml:space="preserve">. </w:t>
            </w:r>
            <w:r w:rsidRPr="0002559F">
              <w:rPr>
                <w:rFonts w:ascii="Tahoma" w:hAnsi="Tahoma" w:cs="Tahoma"/>
                <w:b w:val="0"/>
                <w:sz w:val="20"/>
              </w:rPr>
              <w:t xml:space="preserve">[z ang.] Iwona Chlewińska. - Wyd. 3.  </w:t>
            </w:r>
            <w:r w:rsidRPr="0002559F">
              <w:rPr>
                <w:rFonts w:ascii="Tahoma" w:hAnsi="Tahoma" w:cs="Tahoma"/>
                <w:b w:val="0"/>
                <w:sz w:val="20"/>
                <w:lang w:val="en-GB"/>
              </w:rPr>
              <w:t xml:space="preserve">- Kraków : </w:t>
            </w:r>
            <w:proofErr w:type="spellStart"/>
            <w:r w:rsidRPr="0002559F">
              <w:rPr>
                <w:rFonts w:ascii="Tahoma" w:hAnsi="Tahoma" w:cs="Tahoma"/>
                <w:b w:val="0"/>
                <w:sz w:val="20"/>
                <w:lang w:val="en-GB"/>
              </w:rPr>
              <w:t>Oficyna</w:t>
            </w:r>
            <w:proofErr w:type="spellEnd"/>
            <w:r w:rsidRPr="0002559F"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proofErr w:type="spellStart"/>
            <w:r w:rsidRPr="0002559F">
              <w:rPr>
                <w:rFonts w:ascii="Tahoma" w:hAnsi="Tahoma" w:cs="Tahoma"/>
                <w:b w:val="0"/>
                <w:sz w:val="20"/>
                <w:lang w:val="en-GB"/>
              </w:rPr>
              <w:t>Ekonomiczna</w:t>
            </w:r>
            <w:proofErr w:type="spellEnd"/>
            <w:r w:rsidRPr="0002559F">
              <w:rPr>
                <w:rFonts w:ascii="Tahoma" w:hAnsi="Tahoma" w:cs="Tahoma"/>
                <w:b w:val="0"/>
                <w:sz w:val="20"/>
                <w:lang w:val="en-GB"/>
              </w:rPr>
              <w:t xml:space="preserve">. Dom </w:t>
            </w:r>
            <w:proofErr w:type="spellStart"/>
            <w:r w:rsidRPr="0002559F">
              <w:rPr>
                <w:rFonts w:ascii="Tahoma" w:hAnsi="Tahoma" w:cs="Tahoma"/>
                <w:b w:val="0"/>
                <w:sz w:val="20"/>
                <w:lang w:val="en-GB"/>
              </w:rPr>
              <w:t>Wydaw</w:t>
            </w:r>
            <w:proofErr w:type="spellEnd"/>
            <w:r w:rsidRPr="0002559F">
              <w:rPr>
                <w:rFonts w:ascii="Tahoma" w:hAnsi="Tahoma" w:cs="Tahoma"/>
                <w:b w:val="0"/>
                <w:sz w:val="20"/>
                <w:lang w:val="en-GB"/>
              </w:rPr>
              <w:t>. ABC, 2001.</w:t>
            </w:r>
          </w:p>
        </w:tc>
      </w:tr>
      <w:tr w:rsidR="00EA6D44" w:rsidRPr="0002559F" w14:paraId="278B9E2F" w14:textId="77777777" w:rsidTr="00EE074A">
        <w:tc>
          <w:tcPr>
            <w:tcW w:w="9781" w:type="dxa"/>
            <w:vAlign w:val="center"/>
          </w:tcPr>
          <w:p w14:paraId="35661049" w14:textId="77777777" w:rsidR="00EA6D44" w:rsidRPr="0002559F" w:rsidRDefault="00EA6D44" w:rsidP="0002559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2559F">
              <w:rPr>
                <w:rFonts w:ascii="Tahoma" w:hAnsi="Tahoma" w:cs="Tahoma"/>
                <w:b w:val="0"/>
                <w:sz w:val="20"/>
                <w:lang w:val="en-US"/>
              </w:rPr>
              <w:t xml:space="preserve">Public relations : </w:t>
            </w:r>
            <w:proofErr w:type="spellStart"/>
            <w:r w:rsidRPr="0002559F">
              <w:rPr>
                <w:rFonts w:ascii="Tahoma" w:hAnsi="Tahoma" w:cs="Tahoma"/>
                <w:b w:val="0"/>
                <w:sz w:val="20"/>
                <w:lang w:val="en-US"/>
              </w:rPr>
              <w:t>nowe</w:t>
            </w:r>
            <w:proofErr w:type="spellEnd"/>
            <w:r w:rsidRPr="0002559F">
              <w:rPr>
                <w:rFonts w:ascii="Tahoma" w:hAnsi="Tahoma" w:cs="Tahoma"/>
                <w:b w:val="0"/>
                <w:sz w:val="20"/>
                <w:lang w:val="en-US"/>
              </w:rPr>
              <w:t xml:space="preserve"> trendy / red. </w:t>
            </w:r>
            <w:r w:rsidRPr="0002559F">
              <w:rPr>
                <w:rFonts w:ascii="Tahoma" w:hAnsi="Tahoma" w:cs="Tahoma"/>
                <w:b w:val="0"/>
                <w:sz w:val="20"/>
              </w:rPr>
              <w:t xml:space="preserve">Karina Stasiuk-Krajewska, Zbigniew Chmielewski, Dariusz Tworzydło. - Rzeszów : </w:t>
            </w:r>
            <w:proofErr w:type="spellStart"/>
            <w:r w:rsidRPr="0002559F">
              <w:rPr>
                <w:rFonts w:ascii="Tahoma" w:hAnsi="Tahoma" w:cs="Tahoma"/>
                <w:b w:val="0"/>
                <w:sz w:val="20"/>
              </w:rPr>
              <w:t>Newsline</w:t>
            </w:r>
            <w:proofErr w:type="spellEnd"/>
            <w:r w:rsidRPr="0002559F">
              <w:rPr>
                <w:rFonts w:ascii="Tahoma" w:hAnsi="Tahoma" w:cs="Tahoma"/>
                <w:b w:val="0"/>
                <w:sz w:val="20"/>
              </w:rPr>
              <w:t xml:space="preserve"> 2013.</w:t>
            </w:r>
          </w:p>
        </w:tc>
      </w:tr>
    </w:tbl>
    <w:p w14:paraId="32402680" w14:textId="77777777" w:rsidR="00FA5FD5" w:rsidRPr="0002559F" w:rsidRDefault="00FA5FD5" w:rsidP="0002559F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6211C388" w14:textId="77777777" w:rsidR="007C068F" w:rsidRPr="0002559F" w:rsidRDefault="008938C7" w:rsidP="0002559F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02559F">
        <w:rPr>
          <w:rFonts w:ascii="Tahoma" w:hAnsi="Tahoma" w:cs="Tahoma"/>
        </w:rPr>
        <w:t>Nakład pracy studenta - bilans punktów ECTS</w:t>
      </w:r>
    </w:p>
    <w:tbl>
      <w:tblPr>
        <w:tblW w:w="9781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111"/>
        <w:gridCol w:w="1915"/>
        <w:gridCol w:w="1755"/>
      </w:tblGrid>
      <w:tr w:rsidR="005A26D6" w:rsidRPr="0002559F" w14:paraId="31DCC068" w14:textId="77777777" w:rsidTr="00EE074A">
        <w:trPr>
          <w:cantSplit/>
          <w:trHeight w:val="284"/>
        </w:trPr>
        <w:tc>
          <w:tcPr>
            <w:tcW w:w="61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8719BD" w14:textId="77777777" w:rsidR="005A26D6" w:rsidRPr="0002559F" w:rsidRDefault="005A26D6" w:rsidP="0002559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2559F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33F9F" w14:textId="77777777" w:rsidR="005A26D6" w:rsidRPr="0002559F" w:rsidRDefault="005A26D6" w:rsidP="0002559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2559F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5A26D6" w:rsidRPr="0002559F" w14:paraId="6BF9600B" w14:textId="77777777" w:rsidTr="00EE074A">
        <w:trPr>
          <w:cantSplit/>
          <w:trHeight w:val="284"/>
        </w:trPr>
        <w:tc>
          <w:tcPr>
            <w:tcW w:w="61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CE232E" w14:textId="77777777" w:rsidR="005A26D6" w:rsidRPr="0002559F" w:rsidRDefault="005A26D6" w:rsidP="0002559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88DE8" w14:textId="77777777" w:rsidR="005A26D6" w:rsidRPr="0002559F" w:rsidRDefault="005A26D6" w:rsidP="0002559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2559F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8A9DD" w14:textId="77777777" w:rsidR="005A26D6" w:rsidRPr="0002559F" w:rsidRDefault="005A26D6" w:rsidP="0002559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2559F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5A26D6" w:rsidRPr="0002559F" w14:paraId="40286F1B" w14:textId="77777777" w:rsidTr="00EE074A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68140" w14:textId="77777777" w:rsidR="005A26D6" w:rsidRPr="0002559F" w:rsidRDefault="005A26D6" w:rsidP="0002559F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02559F">
              <w:rPr>
                <w:color w:val="auto"/>
                <w:sz w:val="20"/>
                <w:szCs w:val="20"/>
              </w:rPr>
              <w:t>Udział w K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96CD0" w14:textId="77777777" w:rsidR="005A26D6" w:rsidRPr="0002559F" w:rsidRDefault="005A26D6" w:rsidP="0002559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2559F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2502" w14:textId="77777777" w:rsidR="005A26D6" w:rsidRPr="0002559F" w:rsidRDefault="005A26D6" w:rsidP="0002559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2559F">
              <w:rPr>
                <w:color w:val="auto"/>
                <w:sz w:val="20"/>
                <w:szCs w:val="20"/>
              </w:rPr>
              <w:t>10h</w:t>
            </w:r>
          </w:p>
        </w:tc>
      </w:tr>
      <w:tr w:rsidR="005A26D6" w:rsidRPr="0002559F" w14:paraId="2DCD17D2" w14:textId="77777777" w:rsidTr="00EE074A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B2D2E" w14:textId="77777777" w:rsidR="005A26D6" w:rsidRPr="0002559F" w:rsidRDefault="005A26D6" w:rsidP="0002559F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02559F">
              <w:rPr>
                <w:color w:val="auto"/>
                <w:sz w:val="20"/>
                <w:szCs w:val="20"/>
              </w:rPr>
              <w:t>Konsultacje do K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13DC3" w14:textId="77777777" w:rsidR="005A26D6" w:rsidRPr="0002559F" w:rsidRDefault="005A26D6" w:rsidP="0002559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2559F">
              <w:rPr>
                <w:color w:val="auto"/>
                <w:sz w:val="20"/>
                <w:szCs w:val="20"/>
              </w:rPr>
              <w:t>1h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B4BF1" w14:textId="77777777" w:rsidR="005A26D6" w:rsidRPr="0002559F" w:rsidRDefault="005A26D6" w:rsidP="0002559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2559F">
              <w:rPr>
                <w:color w:val="auto"/>
                <w:sz w:val="20"/>
                <w:szCs w:val="20"/>
              </w:rPr>
              <w:t>1h</w:t>
            </w:r>
          </w:p>
        </w:tc>
      </w:tr>
      <w:tr w:rsidR="005A26D6" w:rsidRPr="0002559F" w14:paraId="63E8B3C9" w14:textId="77777777" w:rsidTr="00EE074A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7A0C4" w14:textId="77777777" w:rsidR="005A26D6" w:rsidRPr="0002559F" w:rsidRDefault="005A26D6" w:rsidP="0002559F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02559F">
              <w:rPr>
                <w:color w:val="auto"/>
                <w:sz w:val="20"/>
                <w:szCs w:val="20"/>
              </w:rPr>
              <w:t>Samodzielne studiowanie tematyki K, w tym przygotowanie do zaliczenia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F5200" w14:textId="77777777" w:rsidR="005A26D6" w:rsidRPr="0002559F" w:rsidRDefault="005A26D6" w:rsidP="0002559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2559F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998D3" w14:textId="77777777" w:rsidR="005A26D6" w:rsidRPr="0002559F" w:rsidRDefault="005A26D6" w:rsidP="0002559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2559F">
              <w:rPr>
                <w:color w:val="auto"/>
                <w:sz w:val="20"/>
                <w:szCs w:val="20"/>
              </w:rPr>
              <w:t>20h</w:t>
            </w:r>
          </w:p>
        </w:tc>
      </w:tr>
      <w:tr w:rsidR="005A26D6" w:rsidRPr="0002559F" w14:paraId="12B6FBAD" w14:textId="77777777" w:rsidTr="00EE074A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61DC1" w14:textId="77777777" w:rsidR="005A26D6" w:rsidRPr="0002559F" w:rsidRDefault="005A26D6" w:rsidP="0002559F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02559F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058FF" w14:textId="77777777" w:rsidR="005A26D6" w:rsidRPr="0002559F" w:rsidRDefault="005A26D6" w:rsidP="0002559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2559F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2E710" w14:textId="77777777" w:rsidR="005A26D6" w:rsidRPr="0002559F" w:rsidRDefault="005A26D6" w:rsidP="0002559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2559F">
              <w:rPr>
                <w:color w:val="auto"/>
                <w:sz w:val="20"/>
                <w:szCs w:val="20"/>
              </w:rPr>
              <w:t>10h</w:t>
            </w:r>
          </w:p>
        </w:tc>
      </w:tr>
      <w:tr w:rsidR="005A26D6" w:rsidRPr="0002559F" w14:paraId="2E77D5AE" w14:textId="77777777" w:rsidTr="00EE074A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1CB6E" w14:textId="77777777" w:rsidR="005A26D6" w:rsidRPr="0002559F" w:rsidRDefault="005A26D6" w:rsidP="0002559F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02559F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5FB8D" w14:textId="77777777" w:rsidR="005A26D6" w:rsidRPr="0002559F" w:rsidRDefault="005A26D6" w:rsidP="0002559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2559F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019BA" w14:textId="77777777" w:rsidR="005A26D6" w:rsidRPr="0002559F" w:rsidRDefault="005A26D6" w:rsidP="0002559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2559F">
              <w:rPr>
                <w:color w:val="auto"/>
                <w:sz w:val="20"/>
                <w:szCs w:val="20"/>
              </w:rPr>
              <w:t>1h</w:t>
            </w:r>
          </w:p>
        </w:tc>
      </w:tr>
      <w:tr w:rsidR="005A26D6" w:rsidRPr="0002559F" w14:paraId="20C1AC37" w14:textId="77777777" w:rsidTr="00EE074A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D3746" w14:textId="77777777" w:rsidR="005A26D6" w:rsidRPr="0002559F" w:rsidRDefault="005A26D6" w:rsidP="0002559F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02559F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E41B6" w14:textId="77777777" w:rsidR="005A26D6" w:rsidRPr="0002559F" w:rsidRDefault="005A26D6" w:rsidP="0002559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2559F">
              <w:rPr>
                <w:color w:val="auto"/>
                <w:sz w:val="20"/>
                <w:szCs w:val="20"/>
              </w:rPr>
              <w:t>28h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BAF52" w14:textId="77777777" w:rsidR="005A26D6" w:rsidRPr="0002559F" w:rsidRDefault="005A26D6" w:rsidP="0002559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2559F">
              <w:rPr>
                <w:color w:val="auto"/>
                <w:sz w:val="20"/>
                <w:szCs w:val="20"/>
              </w:rPr>
              <w:t>33h</w:t>
            </w:r>
          </w:p>
        </w:tc>
      </w:tr>
      <w:tr w:rsidR="005A26D6" w:rsidRPr="0002559F" w14:paraId="72403ED9" w14:textId="77777777" w:rsidTr="00EE074A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88223" w14:textId="77777777" w:rsidR="005A26D6" w:rsidRPr="0002559F" w:rsidRDefault="005A26D6" w:rsidP="0002559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02559F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54F7C" w14:textId="77777777" w:rsidR="005A26D6" w:rsidRPr="0002559F" w:rsidRDefault="005A26D6" w:rsidP="0002559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2559F">
              <w:rPr>
                <w:b/>
                <w:color w:val="auto"/>
                <w:sz w:val="20"/>
                <w:szCs w:val="20"/>
              </w:rPr>
              <w:t>75h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70890" w14:textId="77777777" w:rsidR="005A26D6" w:rsidRPr="0002559F" w:rsidRDefault="005A26D6" w:rsidP="0002559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2559F">
              <w:rPr>
                <w:b/>
                <w:color w:val="auto"/>
                <w:sz w:val="20"/>
                <w:szCs w:val="20"/>
              </w:rPr>
              <w:t>75h</w:t>
            </w:r>
          </w:p>
        </w:tc>
      </w:tr>
      <w:tr w:rsidR="005A26D6" w:rsidRPr="0002559F" w14:paraId="2AC51BAC" w14:textId="77777777" w:rsidTr="00EE074A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7F010" w14:textId="77777777" w:rsidR="005A26D6" w:rsidRPr="0002559F" w:rsidRDefault="005A26D6" w:rsidP="0002559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02559F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15893" w14:textId="77777777" w:rsidR="005A26D6" w:rsidRPr="0002559F" w:rsidRDefault="005A26D6" w:rsidP="0002559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2559F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FD32D" w14:textId="77777777" w:rsidR="005A26D6" w:rsidRPr="0002559F" w:rsidRDefault="005A26D6" w:rsidP="0002559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2559F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5A26D6" w:rsidRPr="0002559F" w14:paraId="1FFA7022" w14:textId="77777777" w:rsidTr="00EE074A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36368" w14:textId="77777777" w:rsidR="005A26D6" w:rsidRPr="0002559F" w:rsidRDefault="005A26D6" w:rsidP="0002559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02559F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98962" w14:textId="77777777" w:rsidR="005A26D6" w:rsidRPr="0002559F" w:rsidRDefault="005A26D6" w:rsidP="0002559F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2559F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8776C" w14:textId="77777777" w:rsidR="005A26D6" w:rsidRPr="0002559F" w:rsidRDefault="005A26D6" w:rsidP="0002559F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2559F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5A26D6" w:rsidRPr="0002559F" w14:paraId="7DA48461" w14:textId="77777777" w:rsidTr="00EE074A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C929B" w14:textId="77777777" w:rsidR="005A26D6" w:rsidRPr="0002559F" w:rsidRDefault="005A26D6" w:rsidP="0002559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02559F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11E60" w14:textId="77777777" w:rsidR="005A26D6" w:rsidRPr="0002559F" w:rsidRDefault="005A26D6" w:rsidP="0002559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2559F"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70916" w14:textId="77777777" w:rsidR="005A26D6" w:rsidRPr="0002559F" w:rsidRDefault="005A26D6" w:rsidP="0002559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2559F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</w:tbl>
    <w:p w14:paraId="2B7772F4" w14:textId="77777777" w:rsidR="006D05AB" w:rsidRPr="0002559F" w:rsidRDefault="006D05AB" w:rsidP="0002559F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6D05AB" w:rsidRPr="0002559F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C5316" w14:textId="77777777" w:rsidR="00AC4A7E" w:rsidRDefault="00AC4A7E">
      <w:r>
        <w:separator/>
      </w:r>
    </w:p>
  </w:endnote>
  <w:endnote w:type="continuationSeparator" w:id="0">
    <w:p w14:paraId="0A758599" w14:textId="77777777" w:rsidR="00AC4A7E" w:rsidRDefault="00AC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5C017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9720CE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7B6589CD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F02A6B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786855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351D6A0F" w14:textId="77777777" w:rsidR="0002559F" w:rsidRPr="0002559F" w:rsidRDefault="0002559F" w:rsidP="0002559F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02559F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02559F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02559F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F02A6B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02559F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1BBE8" w14:textId="77777777" w:rsidR="00AC4A7E" w:rsidRDefault="00AC4A7E">
      <w:r>
        <w:separator/>
      </w:r>
    </w:p>
  </w:footnote>
  <w:footnote w:type="continuationSeparator" w:id="0">
    <w:p w14:paraId="5A30844F" w14:textId="77777777" w:rsidR="00AC4A7E" w:rsidRDefault="00AC4A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D5C7A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2E70261" wp14:editId="23532F96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F41652D" w14:textId="77777777" w:rsidR="00731B10" w:rsidRDefault="0094189E" w:rsidP="00731B10">
    <w:pPr>
      <w:pStyle w:val="Nagwek"/>
    </w:pPr>
    <w:r>
      <w:pict w14:anchorId="49555A25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822506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24746764">
    <w:abstractNumId w:val="2"/>
  </w:num>
  <w:num w:numId="3" w16cid:durableId="1970815971">
    <w:abstractNumId w:val="6"/>
  </w:num>
  <w:num w:numId="4" w16cid:durableId="1271164910">
    <w:abstractNumId w:val="10"/>
  </w:num>
  <w:num w:numId="5" w16cid:durableId="1988892996">
    <w:abstractNumId w:val="0"/>
  </w:num>
  <w:num w:numId="6" w16cid:durableId="1324356418">
    <w:abstractNumId w:val="13"/>
  </w:num>
  <w:num w:numId="7" w16cid:durableId="103421685">
    <w:abstractNumId w:val="3"/>
  </w:num>
  <w:num w:numId="8" w16cid:durableId="296299673">
    <w:abstractNumId w:val="13"/>
    <w:lvlOverride w:ilvl="0">
      <w:startOverride w:val="1"/>
    </w:lvlOverride>
  </w:num>
  <w:num w:numId="9" w16cid:durableId="674265125">
    <w:abstractNumId w:val="14"/>
  </w:num>
  <w:num w:numId="10" w16cid:durableId="814490544">
    <w:abstractNumId w:val="9"/>
  </w:num>
  <w:num w:numId="11" w16cid:durableId="2121606635">
    <w:abstractNumId w:val="11"/>
  </w:num>
  <w:num w:numId="12" w16cid:durableId="1038507170">
    <w:abstractNumId w:val="1"/>
  </w:num>
  <w:num w:numId="13" w16cid:durableId="669215216">
    <w:abstractNumId w:val="5"/>
  </w:num>
  <w:num w:numId="14" w16cid:durableId="1078865235">
    <w:abstractNumId w:val="12"/>
  </w:num>
  <w:num w:numId="15" w16cid:durableId="1572929729">
    <w:abstractNumId w:val="8"/>
  </w:num>
  <w:num w:numId="16" w16cid:durableId="2120829382">
    <w:abstractNumId w:val="15"/>
  </w:num>
  <w:num w:numId="17" w16cid:durableId="1994487134">
    <w:abstractNumId w:val="4"/>
  </w:num>
  <w:num w:numId="18" w16cid:durableId="202910088">
    <w:abstractNumId w:val="17"/>
  </w:num>
  <w:num w:numId="19" w16cid:durableId="164514818">
    <w:abstractNumId w:val="16"/>
  </w:num>
  <w:num w:numId="20" w16cid:durableId="1009989796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072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6773"/>
    <w:rsid w:val="0001795B"/>
    <w:rsid w:val="0002559F"/>
    <w:rsid w:val="00027526"/>
    <w:rsid w:val="00027E20"/>
    <w:rsid w:val="00030F12"/>
    <w:rsid w:val="00036673"/>
    <w:rsid w:val="0003677D"/>
    <w:rsid w:val="00041E4B"/>
    <w:rsid w:val="000433B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05D3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B2E09"/>
    <w:rsid w:val="002D70D2"/>
    <w:rsid w:val="002E42B0"/>
    <w:rsid w:val="002F70F0"/>
    <w:rsid w:val="002F74C7"/>
    <w:rsid w:val="00307065"/>
    <w:rsid w:val="00314269"/>
    <w:rsid w:val="00314887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B7117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C62EE"/>
    <w:rsid w:val="004D26FD"/>
    <w:rsid w:val="004D72D9"/>
    <w:rsid w:val="004F2C68"/>
    <w:rsid w:val="004F2E71"/>
    <w:rsid w:val="004F33B4"/>
    <w:rsid w:val="005247A6"/>
    <w:rsid w:val="00546EAF"/>
    <w:rsid w:val="00556762"/>
    <w:rsid w:val="005807B4"/>
    <w:rsid w:val="00581858"/>
    <w:rsid w:val="005930A7"/>
    <w:rsid w:val="005955F9"/>
    <w:rsid w:val="005A26D6"/>
    <w:rsid w:val="005B11FF"/>
    <w:rsid w:val="005B1F87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7A0"/>
    <w:rsid w:val="00684D54"/>
    <w:rsid w:val="006863F4"/>
    <w:rsid w:val="006A46E0"/>
    <w:rsid w:val="006B07BF"/>
    <w:rsid w:val="006D05AB"/>
    <w:rsid w:val="006E4863"/>
    <w:rsid w:val="006E6720"/>
    <w:rsid w:val="006F055A"/>
    <w:rsid w:val="007158A9"/>
    <w:rsid w:val="00721413"/>
    <w:rsid w:val="00731B10"/>
    <w:rsid w:val="007334E2"/>
    <w:rsid w:val="0073390C"/>
    <w:rsid w:val="00741B8D"/>
    <w:rsid w:val="0074427E"/>
    <w:rsid w:val="007461A1"/>
    <w:rsid w:val="00753F39"/>
    <w:rsid w:val="00755AAB"/>
    <w:rsid w:val="00757CC0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189E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67DC7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054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D608A"/>
    <w:rsid w:val="00DE190F"/>
    <w:rsid w:val="00DF5C11"/>
    <w:rsid w:val="00E06184"/>
    <w:rsid w:val="00E16E4A"/>
    <w:rsid w:val="00E217A9"/>
    <w:rsid w:val="00E46276"/>
    <w:rsid w:val="00E65A40"/>
    <w:rsid w:val="00E9725F"/>
    <w:rsid w:val="00E9743E"/>
    <w:rsid w:val="00EA1B88"/>
    <w:rsid w:val="00EA39FC"/>
    <w:rsid w:val="00EA6D44"/>
    <w:rsid w:val="00EB0ADA"/>
    <w:rsid w:val="00EB52B7"/>
    <w:rsid w:val="00EC15E6"/>
    <w:rsid w:val="00EE074A"/>
    <w:rsid w:val="00EE1335"/>
    <w:rsid w:val="00EE3891"/>
    <w:rsid w:val="00F00795"/>
    <w:rsid w:val="00F01879"/>
    <w:rsid w:val="00F02A6B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4804"/>
    <w:rsid w:val="00FA5FD5"/>
    <w:rsid w:val="00FB01CD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;"/>
  <w14:docId w14:val="682EA2DA"/>
  <w15:docId w15:val="{4D080B38-A1E4-41D9-9DC7-E8E05A74D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B1F8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D9CD6C-62C1-4DF0-A89E-467175C6A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1126</Words>
  <Characters>6760</Characters>
  <Application>Microsoft Office Word</Application>
  <DocSecurity>0</DocSecurity>
  <Lines>56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11</cp:revision>
  <cp:lastPrinted>2019-06-05T11:04:00Z</cp:lastPrinted>
  <dcterms:created xsi:type="dcterms:W3CDTF">2020-12-18T20:29:00Z</dcterms:created>
  <dcterms:modified xsi:type="dcterms:W3CDTF">2022-09-06T13:22:00Z</dcterms:modified>
</cp:coreProperties>
</file>