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A1157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zarządzania</w:t>
            </w:r>
          </w:p>
        </w:tc>
      </w:tr>
      <w:tr w:rsidR="009647DC" w:rsidTr="009647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7DC" w:rsidRDefault="009647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7DC" w:rsidRPr="009647DC" w:rsidRDefault="009647DC" w:rsidP="00B47A2B">
            <w:pPr>
              <w:pStyle w:val="Odpowiedzi"/>
              <w:rPr>
                <w:rFonts w:ascii="Tahoma" w:hAnsi="Tahoma" w:cs="Tahoma"/>
                <w:b w:val="0"/>
              </w:rPr>
            </w:pPr>
            <w:r w:rsidRPr="009647DC">
              <w:rPr>
                <w:rFonts w:ascii="Tahoma" w:hAnsi="Tahoma" w:cs="Tahoma"/>
                <w:b w:val="0"/>
              </w:rPr>
              <w:t>20</w:t>
            </w:r>
            <w:r w:rsidR="00126C84">
              <w:rPr>
                <w:rFonts w:ascii="Tahoma" w:hAnsi="Tahoma" w:cs="Tahoma"/>
                <w:b w:val="0"/>
              </w:rPr>
              <w:t>2</w:t>
            </w:r>
            <w:r w:rsidR="00937ED1">
              <w:rPr>
                <w:rFonts w:ascii="Tahoma" w:hAnsi="Tahoma" w:cs="Tahoma"/>
                <w:b w:val="0"/>
              </w:rPr>
              <w:t>2</w:t>
            </w:r>
            <w:r w:rsidR="00C61205">
              <w:rPr>
                <w:rFonts w:ascii="Tahoma" w:hAnsi="Tahoma" w:cs="Tahoma"/>
                <w:b w:val="0"/>
              </w:rPr>
              <w:t>/20</w:t>
            </w:r>
            <w:r w:rsidR="00B47A2B">
              <w:rPr>
                <w:rFonts w:ascii="Tahoma" w:hAnsi="Tahoma" w:cs="Tahoma"/>
                <w:b w:val="0"/>
              </w:rPr>
              <w:t>2</w:t>
            </w:r>
            <w:r w:rsidR="00937ED1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B47A2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B47A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46576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D959FD" w:rsidRPr="00A97B2F" w:rsidTr="004938BF">
        <w:tc>
          <w:tcPr>
            <w:tcW w:w="2694" w:type="dxa"/>
            <w:vAlign w:val="center"/>
          </w:tcPr>
          <w:p w:rsidR="004938BF" w:rsidRPr="002A2A4D" w:rsidRDefault="004938BF" w:rsidP="009647DC">
            <w:pPr>
              <w:pStyle w:val="Pytania"/>
              <w:jc w:val="left"/>
              <w:rPr>
                <w:rFonts w:ascii="Tahoma" w:hAnsi="Tahoma" w:cs="Tahoma"/>
              </w:rPr>
            </w:pPr>
            <w:r w:rsidRPr="002A2A4D">
              <w:rPr>
                <w:rFonts w:ascii="Tahoma" w:hAnsi="Tahoma" w:cs="Tahoma"/>
              </w:rPr>
              <w:t xml:space="preserve">Osoba </w:t>
            </w:r>
            <w:r w:rsidR="009647DC" w:rsidRPr="002A2A4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2A2A4D" w:rsidRDefault="002849A9" w:rsidP="00693B4D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>
              <w:rPr>
                <w:rFonts w:ascii="Tahoma" w:hAnsi="Tahoma" w:cs="Tahoma"/>
                <w:b w:val="0"/>
                <w:color w:val="auto"/>
                <w:lang w:val="en-US"/>
              </w:rPr>
              <w:t xml:space="preserve">Dr </w:t>
            </w:r>
            <w:proofErr w:type="spellStart"/>
            <w:r>
              <w:rPr>
                <w:rFonts w:ascii="Tahoma" w:hAnsi="Tahoma" w:cs="Tahoma"/>
                <w:b w:val="0"/>
                <w:color w:val="auto"/>
                <w:lang w:val="en-US"/>
              </w:rPr>
              <w:t>inż</w:t>
            </w:r>
            <w:proofErr w:type="spellEnd"/>
            <w:r>
              <w:rPr>
                <w:rFonts w:ascii="Tahoma" w:hAnsi="Tahoma" w:cs="Tahoma"/>
                <w:b w:val="0"/>
                <w:color w:val="auto"/>
                <w:lang w:val="en-US"/>
              </w:rPr>
              <w:t>. Agata Szmulik</w:t>
            </w:r>
          </w:p>
        </w:tc>
      </w:tr>
    </w:tbl>
    <w:p w:rsidR="0001795B" w:rsidRPr="00A97B2F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171D1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47A2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8D1593" w:rsidRPr="0001795B" w:rsidTr="008D1593">
        <w:tc>
          <w:tcPr>
            <w:tcW w:w="675" w:type="dxa"/>
            <w:vAlign w:val="center"/>
          </w:tcPr>
          <w:p w:rsidR="008D1593" w:rsidRPr="00650228" w:rsidRDefault="008D159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022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D1593" w:rsidRPr="00C41C71" w:rsidRDefault="00064066" w:rsidP="00F84C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</w:t>
            </w:r>
            <w:r w:rsidR="008D1593"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systemowy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8D1593"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charakter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organizacji.</w:t>
            </w:r>
          </w:p>
        </w:tc>
      </w:tr>
      <w:tr w:rsidR="008D1593" w:rsidRPr="0001795B" w:rsidTr="008D1593">
        <w:tc>
          <w:tcPr>
            <w:tcW w:w="675" w:type="dxa"/>
            <w:vAlign w:val="center"/>
          </w:tcPr>
          <w:p w:rsidR="008D1593" w:rsidRPr="00650228" w:rsidRDefault="008D159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50228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D1593" w:rsidRPr="00C41C71" w:rsidRDefault="008D1593" w:rsidP="00256D5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Przedstawić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etapy</w:t>
            </w: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których składa się proces zarządzania.</w:t>
            </w:r>
          </w:p>
        </w:tc>
      </w:tr>
      <w:tr w:rsidR="008D1593" w:rsidRPr="0001795B" w:rsidTr="008D1593">
        <w:tc>
          <w:tcPr>
            <w:tcW w:w="675" w:type="dxa"/>
            <w:vAlign w:val="center"/>
          </w:tcPr>
          <w:p w:rsidR="008D1593" w:rsidRPr="00650228" w:rsidRDefault="005F5E7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D1593" w:rsidRPr="00C41C71" w:rsidRDefault="008D1593" w:rsidP="00F84C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Rozwijać i kształtować umiejęt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ność pracy w zespole, analizę </w:t>
            </w: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acji dotyczących procesu</w:t>
            </w: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zarządzania, wycią</w:t>
            </w:r>
            <w:r w:rsidR="00256D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ganie wniosków oraz dobieranie rozwiązań najbardziej odpowiednich do przedstawionego problemu z jednoczesną argumentacją wyrażanych opinii</w:t>
            </w:r>
            <w:r w:rsidRPr="00C41C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:rsidR="000156C0" w:rsidRPr="006E6720" w:rsidRDefault="000156C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47A2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47A2B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126C84" w:rsidRPr="00E500D0" w:rsidTr="00A0304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26C84" w:rsidRPr="00E500D0" w:rsidRDefault="00126C84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26C84" w:rsidRPr="00E500D0" w:rsidRDefault="00126C84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126C84" w:rsidRPr="00E500D0" w:rsidRDefault="00126C84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126C84" w:rsidRPr="00E500D0" w:rsidRDefault="00126C84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126C84" w:rsidRPr="00E500D0" w:rsidRDefault="00126C84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B47A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47A2B" w:rsidRPr="0001795B" w:rsidTr="00B47A2B">
        <w:trPr>
          <w:trHeight w:val="227"/>
          <w:jc w:val="right"/>
        </w:trPr>
        <w:tc>
          <w:tcPr>
            <w:tcW w:w="851" w:type="dxa"/>
            <w:vAlign w:val="center"/>
          </w:tcPr>
          <w:p w:rsidR="00B47A2B" w:rsidRPr="0001795B" w:rsidRDefault="00B47A2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B47A2B" w:rsidRPr="00E5384B" w:rsidRDefault="00B47A2B" w:rsidP="0063007E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Określić</w:t>
            </w:r>
            <w:r w:rsidRPr="009F201E">
              <w:rPr>
                <w:rFonts w:ascii="Tahoma" w:hAnsi="Tahoma" w:cs="Tahoma"/>
              </w:rPr>
              <w:t xml:space="preserve"> zasady i reguły zarządzania organizacjami oraz tworzenia relacji z interesariuszami.</w:t>
            </w:r>
          </w:p>
        </w:tc>
        <w:tc>
          <w:tcPr>
            <w:tcW w:w="2767" w:type="dxa"/>
            <w:vAlign w:val="center"/>
          </w:tcPr>
          <w:p w:rsidR="00B47A2B" w:rsidRPr="0001795B" w:rsidRDefault="00B47A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015FA">
              <w:rPr>
                <w:rFonts w:ascii="Tahoma" w:hAnsi="Tahoma" w:cs="Tahoma"/>
              </w:rPr>
              <w:t>K_W10</w:t>
            </w:r>
          </w:p>
        </w:tc>
      </w:tr>
      <w:tr w:rsidR="008938C7" w:rsidRPr="0001795B" w:rsidTr="00B47A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47A2B" w:rsidRPr="0001795B" w:rsidTr="00B47A2B">
        <w:trPr>
          <w:trHeight w:val="227"/>
          <w:jc w:val="right"/>
        </w:trPr>
        <w:tc>
          <w:tcPr>
            <w:tcW w:w="851" w:type="dxa"/>
            <w:vAlign w:val="center"/>
          </w:tcPr>
          <w:p w:rsidR="00B47A2B" w:rsidRPr="0001795B" w:rsidRDefault="00B47A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B47A2B" w:rsidRPr="0001795B" w:rsidRDefault="00B47A2B" w:rsidP="004106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Zidentyfikować problemy organizacyjne oraz dobrać </w:t>
            </w:r>
            <w:r w:rsidRPr="009F201E">
              <w:rPr>
                <w:rFonts w:ascii="Tahoma" w:hAnsi="Tahoma" w:cs="Tahoma"/>
              </w:rPr>
              <w:t>metody, procedury i dobre praktyki do rozwiązywania zadań związanych z zarządzaniem organizacją.</w:t>
            </w:r>
          </w:p>
        </w:tc>
        <w:tc>
          <w:tcPr>
            <w:tcW w:w="2767" w:type="dxa"/>
            <w:vAlign w:val="center"/>
          </w:tcPr>
          <w:p w:rsidR="00B47A2B" w:rsidRPr="0001795B" w:rsidRDefault="00B47A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015FA">
              <w:rPr>
                <w:rFonts w:ascii="Tahoma" w:hAnsi="Tahoma" w:cs="Tahoma"/>
              </w:rPr>
              <w:t>K_U02</w:t>
            </w:r>
          </w:p>
        </w:tc>
      </w:tr>
      <w:tr w:rsidR="00B47A2B" w:rsidRPr="0001795B" w:rsidTr="00B47A2B">
        <w:trPr>
          <w:trHeight w:val="227"/>
          <w:jc w:val="right"/>
        </w:trPr>
        <w:tc>
          <w:tcPr>
            <w:tcW w:w="851" w:type="dxa"/>
            <w:vAlign w:val="center"/>
          </w:tcPr>
          <w:p w:rsidR="00B47A2B" w:rsidRPr="0001795B" w:rsidRDefault="00B47A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B47A2B" w:rsidRPr="0001795B" w:rsidRDefault="00B47A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Formułować cele strategiczne przedsiębiorstwa</w:t>
            </w:r>
            <w:r>
              <w:rPr>
                <w:rFonts w:ascii="Tahoma" w:hAnsi="Tahoma" w:cs="Tahoma"/>
              </w:rPr>
              <w:t xml:space="preserve"> </w:t>
            </w:r>
            <w:r w:rsidRPr="009F201E">
              <w:rPr>
                <w:rFonts w:ascii="Tahoma" w:hAnsi="Tahoma" w:cs="Tahoma"/>
              </w:rPr>
              <w:t>na poziomie ogólnym oraz dla kluczowych obszarów funkcjonalnych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67" w:type="dxa"/>
            <w:vAlign w:val="center"/>
          </w:tcPr>
          <w:p w:rsidR="00B47A2B" w:rsidRPr="0001795B" w:rsidRDefault="00B47A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015FA">
              <w:rPr>
                <w:rFonts w:ascii="Tahoma" w:hAnsi="Tahoma" w:cs="Tahoma"/>
              </w:rPr>
              <w:t>K_U02</w:t>
            </w:r>
          </w:p>
        </w:tc>
      </w:tr>
    </w:tbl>
    <w:p w:rsidR="000156C0" w:rsidRDefault="000156C0" w:rsidP="000156C0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5C24C7" w:rsidP="00481B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81B0A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481B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81B0A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127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B47A2B" w:rsidRDefault="00B47A2B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B47A2B" w:rsidRDefault="00B47A2B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B47A2B" w:rsidRPr="00F53F75" w:rsidRDefault="00B47A2B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5C24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127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2532FC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2532FC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938" w:type="dxa"/>
            <w:vAlign w:val="center"/>
          </w:tcPr>
          <w:p w:rsidR="006A46E0" w:rsidRDefault="00800CF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1C71">
              <w:rPr>
                <w:rFonts w:ascii="Tahoma" w:hAnsi="Tahoma" w:cs="Tahoma"/>
                <w:b w:val="0"/>
              </w:rPr>
              <w:t xml:space="preserve"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w procesie zarządzania i mechanizmie </w:t>
            </w:r>
            <w:proofErr w:type="spellStart"/>
            <w:r w:rsidRPr="00C41C7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41C71">
              <w:rPr>
                <w:rFonts w:ascii="Tahoma" w:hAnsi="Tahoma" w:cs="Tahoma"/>
                <w:b w:val="0"/>
              </w:rPr>
              <w:t xml:space="preserve"> organizacji.</w:t>
            </w:r>
          </w:p>
          <w:p w:rsidR="006B0ADA" w:rsidRPr="0001795B" w:rsidRDefault="006B0AD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0ADA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2532FC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800CF7" w:rsidP="00693B4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1C71">
              <w:rPr>
                <w:rFonts w:ascii="Tahoma" w:hAnsi="Tahoma" w:cs="Tahoma"/>
                <w:b w:val="0"/>
              </w:rPr>
              <w:t xml:space="preserve">Zajęcia realizowane metodą studium przypadku </w:t>
            </w:r>
            <w:r w:rsidR="007B617C">
              <w:rPr>
                <w:rFonts w:ascii="Tahoma" w:hAnsi="Tahoma" w:cs="Tahoma"/>
                <w:b w:val="0"/>
              </w:rPr>
              <w:t>(</w:t>
            </w:r>
            <w:proofErr w:type="spellStart"/>
            <w:r w:rsidR="007B617C">
              <w:rPr>
                <w:rFonts w:ascii="Tahoma" w:hAnsi="Tahoma" w:cs="Tahoma"/>
                <w:b w:val="0"/>
              </w:rPr>
              <w:t>case</w:t>
            </w:r>
            <w:proofErr w:type="spellEnd"/>
            <w:r w:rsidR="007B617C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7B617C">
              <w:rPr>
                <w:rFonts w:ascii="Tahoma" w:hAnsi="Tahoma" w:cs="Tahoma"/>
                <w:b w:val="0"/>
              </w:rPr>
              <w:t>study</w:t>
            </w:r>
            <w:proofErr w:type="spellEnd"/>
            <w:r w:rsidR="007B617C">
              <w:rPr>
                <w:rFonts w:ascii="Tahoma" w:hAnsi="Tahoma" w:cs="Tahoma"/>
                <w:b w:val="0"/>
              </w:rPr>
              <w:t>). S</w:t>
            </w:r>
            <w:r w:rsidRPr="00C41C71">
              <w:rPr>
                <w:rFonts w:ascii="Tahoma" w:hAnsi="Tahoma" w:cs="Tahoma"/>
                <w:b w:val="0"/>
              </w:rPr>
              <w:t xml:space="preserve">tudenci otrzymują opis przypadku, z którym </w:t>
            </w:r>
            <w:r w:rsidR="005F5E76">
              <w:rPr>
                <w:rFonts w:ascii="Tahoma" w:hAnsi="Tahoma" w:cs="Tahoma"/>
                <w:b w:val="0"/>
              </w:rPr>
              <w:t>się zapoznają. Do każdego studium przypadku studenci otrzymują</w:t>
            </w:r>
            <w:r w:rsidRPr="00C41C71">
              <w:rPr>
                <w:rFonts w:ascii="Tahoma" w:hAnsi="Tahoma" w:cs="Tahoma"/>
                <w:b w:val="0"/>
              </w:rPr>
              <w:t xml:space="preserve"> problemowe pytania, na które przygotowują odpowiedź, pracując w ustalonych zespołach. Każdy zespół, na forum grupy, prezentuje następnie swoje rozwiązania wraz z uzasadnieniem.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01795B" w:rsidTr="002532FC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938" w:type="dxa"/>
            <w:vAlign w:val="center"/>
          </w:tcPr>
          <w:p w:rsidR="006A46E0" w:rsidRPr="0001795B" w:rsidRDefault="00650228" w:rsidP="00FC0B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1C71">
              <w:rPr>
                <w:rFonts w:ascii="Tahoma" w:hAnsi="Tahoma" w:cs="Tahoma"/>
                <w:b w:val="0"/>
              </w:rPr>
              <w:t>Studenci, pracując w zespołach, przygotowu</w:t>
            </w:r>
            <w:r w:rsidR="00E34270">
              <w:rPr>
                <w:rFonts w:ascii="Tahoma" w:hAnsi="Tahoma" w:cs="Tahoma"/>
                <w:b w:val="0"/>
              </w:rPr>
              <w:t>ją zadane opracowanie zgodnie z przekazanymi wytycznymi.</w:t>
            </w:r>
            <w:r w:rsidRPr="00C41C71">
              <w:rPr>
                <w:rFonts w:ascii="Tahoma" w:hAnsi="Tahoma" w:cs="Tahoma"/>
                <w:b w:val="0"/>
              </w:rPr>
              <w:t xml:space="preserve"> Postępy w swojej pracy prezentują prowadzącemu na konsultacjach oraz dyskutują z nim ew. wątpliwości. W ustalonym terminie pod koniec semestru zespoły składają prowadzącemu gotowe projekty w ustalonej wcześniej formie.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F201E">
              <w:rPr>
                <w:rFonts w:ascii="Tahoma" w:hAnsi="Tahoma" w:cs="Tahoma"/>
                <w:spacing w:val="-6"/>
              </w:rPr>
              <w:t>Istota i znaczenie zarządzania, rola i zadania menedżerów w organizacjach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44887" w:rsidRPr="009F201E" w:rsidRDefault="00E34270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Systemowy charakter organizacji. </w:t>
            </w:r>
            <w:r w:rsidR="00944887" w:rsidRPr="009F201E">
              <w:rPr>
                <w:rFonts w:ascii="Tahoma" w:hAnsi="Tahoma" w:cs="Tahoma"/>
              </w:rPr>
              <w:t>Organizacja i jej otoczenie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Proces podejmowania decyzji kierowniczych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94488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Planowanie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Organizowanie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Kierowanie (przewodzenie)</w:t>
            </w:r>
          </w:p>
        </w:tc>
      </w:tr>
      <w:tr w:rsidR="00944887" w:rsidRPr="00A65076" w:rsidTr="009146BE">
        <w:tc>
          <w:tcPr>
            <w:tcW w:w="568" w:type="dxa"/>
            <w:vAlign w:val="center"/>
          </w:tcPr>
          <w:p w:rsidR="00944887" w:rsidRPr="00A65076" w:rsidRDefault="0094488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944887" w:rsidRPr="009F201E" w:rsidRDefault="00944887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Kontrolowanie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B0ADA" w:rsidRDefault="006B0ADA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32C3" w:rsidRPr="0001795B" w:rsidTr="00A65076">
        <w:tc>
          <w:tcPr>
            <w:tcW w:w="568" w:type="dxa"/>
            <w:vAlign w:val="center"/>
          </w:tcPr>
          <w:p w:rsidR="000832C3" w:rsidRPr="0001795B" w:rsidRDefault="000832C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832C3" w:rsidRPr="009F201E" w:rsidRDefault="00E167E2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otoczenia organizacji </w:t>
            </w:r>
            <w:r w:rsidR="00C4392D">
              <w:rPr>
                <w:rFonts w:ascii="Tahoma" w:hAnsi="Tahoma" w:cs="Tahoma"/>
              </w:rPr>
              <w:t>i jego elementów</w:t>
            </w:r>
            <w:r w:rsidR="00FB468A">
              <w:rPr>
                <w:rFonts w:ascii="Tahoma" w:hAnsi="Tahoma" w:cs="Tahoma"/>
              </w:rPr>
              <w:t xml:space="preserve"> składowych</w:t>
            </w:r>
          </w:p>
        </w:tc>
      </w:tr>
      <w:tr w:rsidR="000832C3" w:rsidRPr="0001795B" w:rsidTr="00A65076">
        <w:tc>
          <w:tcPr>
            <w:tcW w:w="568" w:type="dxa"/>
            <w:vAlign w:val="center"/>
          </w:tcPr>
          <w:p w:rsidR="000832C3" w:rsidRPr="0001795B" w:rsidRDefault="000832C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832C3" w:rsidRPr="009F201E" w:rsidRDefault="000832C3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F201E">
              <w:rPr>
                <w:rFonts w:ascii="Tahoma" w:hAnsi="Tahoma" w:cs="Tahoma"/>
              </w:rPr>
              <w:t>Kejs</w:t>
            </w:r>
            <w:proofErr w:type="spellEnd"/>
            <w:r w:rsidRPr="009F201E">
              <w:rPr>
                <w:rFonts w:ascii="Tahoma" w:hAnsi="Tahoma" w:cs="Tahoma"/>
              </w:rPr>
              <w:t xml:space="preserve"> nt. procesu podejmowania decyzji kierowniczych</w:t>
            </w:r>
          </w:p>
        </w:tc>
      </w:tr>
      <w:tr w:rsidR="000832C3" w:rsidRPr="0001795B" w:rsidTr="00A65076">
        <w:tc>
          <w:tcPr>
            <w:tcW w:w="568" w:type="dxa"/>
            <w:vAlign w:val="center"/>
          </w:tcPr>
          <w:p w:rsidR="000832C3" w:rsidRPr="0001795B" w:rsidRDefault="000832C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832C3" w:rsidRPr="009F201E" w:rsidRDefault="000832C3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F201E">
              <w:rPr>
                <w:rFonts w:ascii="Tahoma" w:hAnsi="Tahoma" w:cs="Tahoma"/>
              </w:rPr>
              <w:t>Kejs</w:t>
            </w:r>
            <w:proofErr w:type="spellEnd"/>
            <w:r w:rsidRPr="009F201E">
              <w:rPr>
                <w:rFonts w:ascii="Tahoma" w:hAnsi="Tahoma" w:cs="Tahoma"/>
              </w:rPr>
              <w:t xml:space="preserve"> nt. formułowania celów i planowania działań w organizacji</w:t>
            </w:r>
          </w:p>
        </w:tc>
      </w:tr>
      <w:tr w:rsidR="000832C3" w:rsidRPr="0001795B" w:rsidTr="00A65076">
        <w:tc>
          <w:tcPr>
            <w:tcW w:w="568" w:type="dxa"/>
            <w:vAlign w:val="center"/>
          </w:tcPr>
          <w:p w:rsidR="000832C3" w:rsidRPr="0001795B" w:rsidRDefault="000832C3" w:rsidP="000832C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832C3" w:rsidRPr="009F201E" w:rsidRDefault="00FB468A" w:rsidP="0023773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reorganizacji</w:t>
            </w:r>
            <w:r w:rsidR="000832C3" w:rsidRPr="009F201E">
              <w:rPr>
                <w:rFonts w:ascii="Tahoma" w:hAnsi="Tahoma" w:cs="Tahoma"/>
              </w:rPr>
              <w:t xml:space="preserve"> w strukturze organizacyjnej firmy</w:t>
            </w:r>
          </w:p>
        </w:tc>
      </w:tr>
      <w:tr w:rsidR="000832C3" w:rsidRPr="0001795B" w:rsidTr="00A65076">
        <w:tc>
          <w:tcPr>
            <w:tcW w:w="568" w:type="dxa"/>
            <w:vAlign w:val="center"/>
          </w:tcPr>
          <w:p w:rsidR="000832C3" w:rsidRPr="0001795B" w:rsidRDefault="000832C3" w:rsidP="000832C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832C3" w:rsidRPr="009F201E" w:rsidRDefault="000832C3" w:rsidP="00FB468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F201E">
              <w:rPr>
                <w:rFonts w:ascii="Tahoma" w:hAnsi="Tahoma" w:cs="Tahoma"/>
              </w:rPr>
              <w:t>Kejs</w:t>
            </w:r>
            <w:proofErr w:type="spellEnd"/>
            <w:r w:rsidRPr="009F201E">
              <w:rPr>
                <w:rFonts w:ascii="Tahoma" w:hAnsi="Tahoma" w:cs="Tahoma"/>
              </w:rPr>
              <w:t xml:space="preserve"> nt. monito</w:t>
            </w:r>
            <w:r w:rsidR="00FB468A">
              <w:rPr>
                <w:rFonts w:ascii="Tahoma" w:hAnsi="Tahoma" w:cs="Tahoma"/>
              </w:rPr>
              <w:t>rowania i pomiaru działań kontrolnych w organizacji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B0ADA" w:rsidRDefault="006B0ADA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445B0" w:rsidRPr="0001795B" w:rsidTr="00A65076">
        <w:tc>
          <w:tcPr>
            <w:tcW w:w="568" w:type="dxa"/>
            <w:vAlign w:val="center"/>
          </w:tcPr>
          <w:p w:rsidR="009445B0" w:rsidRPr="0001795B" w:rsidRDefault="009445B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9445B0" w:rsidRPr="009F201E" w:rsidRDefault="009445B0" w:rsidP="00F84C2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F201E">
              <w:rPr>
                <w:rFonts w:ascii="Tahoma" w:hAnsi="Tahoma" w:cs="Tahoma"/>
                <w:spacing w:val="-6"/>
              </w:rPr>
              <w:t>Przedstawienie scenariusza projektu, organizacja zespołów, wybór firm do analizy</w:t>
            </w:r>
            <w:r w:rsidR="00B808C4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9445B0" w:rsidRPr="0001795B" w:rsidTr="00A65076">
        <w:tc>
          <w:tcPr>
            <w:tcW w:w="568" w:type="dxa"/>
            <w:vAlign w:val="center"/>
          </w:tcPr>
          <w:p w:rsidR="009445B0" w:rsidRPr="0001795B" w:rsidRDefault="009445B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9445B0" w:rsidRPr="009F201E" w:rsidRDefault="009445B0" w:rsidP="008C6B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Wizja, misja, elementy analizy strategiczne</w:t>
            </w:r>
            <w:r w:rsidR="00954B9A">
              <w:rPr>
                <w:rFonts w:ascii="Tahoma" w:hAnsi="Tahoma" w:cs="Tahoma"/>
              </w:rPr>
              <w:t>j wybranych firm</w:t>
            </w:r>
            <w:r w:rsidR="00071182">
              <w:rPr>
                <w:rFonts w:ascii="Tahoma" w:hAnsi="Tahoma" w:cs="Tahoma"/>
              </w:rPr>
              <w:t xml:space="preserve">: </w:t>
            </w:r>
            <w:r w:rsidR="003E4DE3">
              <w:rPr>
                <w:rFonts w:ascii="Tahoma" w:hAnsi="Tahoma" w:cs="Tahoma"/>
              </w:rPr>
              <w:t xml:space="preserve">analiza SWOT, </w:t>
            </w:r>
            <w:r w:rsidR="00071182">
              <w:rPr>
                <w:rFonts w:ascii="Tahoma" w:hAnsi="Tahoma" w:cs="Tahoma"/>
              </w:rPr>
              <w:t xml:space="preserve">analiza mikro- i </w:t>
            </w:r>
            <w:proofErr w:type="spellStart"/>
            <w:r w:rsidR="00071182">
              <w:rPr>
                <w:rFonts w:ascii="Tahoma" w:hAnsi="Tahoma" w:cs="Tahoma"/>
              </w:rPr>
              <w:t>makrootoczenia</w:t>
            </w:r>
            <w:proofErr w:type="spellEnd"/>
            <w:r w:rsidR="00071182">
              <w:rPr>
                <w:rFonts w:ascii="Tahoma" w:hAnsi="Tahoma" w:cs="Tahoma"/>
              </w:rPr>
              <w:t>.</w:t>
            </w:r>
          </w:p>
        </w:tc>
      </w:tr>
      <w:tr w:rsidR="009445B0" w:rsidRPr="0001795B" w:rsidTr="00A65076">
        <w:tc>
          <w:tcPr>
            <w:tcW w:w="568" w:type="dxa"/>
            <w:vAlign w:val="center"/>
          </w:tcPr>
          <w:p w:rsidR="009445B0" w:rsidRPr="0001795B" w:rsidRDefault="009445B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9445B0" w:rsidRPr="009F201E" w:rsidRDefault="009445B0" w:rsidP="00F84C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Definiowanie celów strategicznych w perspektywie finansowej i klienta</w:t>
            </w:r>
            <w:r w:rsidR="00B808C4">
              <w:rPr>
                <w:rFonts w:ascii="Tahoma" w:hAnsi="Tahoma" w:cs="Tahoma"/>
              </w:rPr>
              <w:t>.</w:t>
            </w:r>
          </w:p>
        </w:tc>
      </w:tr>
      <w:tr w:rsidR="009445B0" w:rsidRPr="0001795B" w:rsidTr="00A65076">
        <w:tc>
          <w:tcPr>
            <w:tcW w:w="568" w:type="dxa"/>
            <w:vAlign w:val="center"/>
          </w:tcPr>
          <w:p w:rsidR="009445B0" w:rsidRPr="0001795B" w:rsidRDefault="009445B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9445B0" w:rsidRPr="009F201E" w:rsidRDefault="009445B0" w:rsidP="00F84C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F201E">
              <w:rPr>
                <w:rFonts w:ascii="Tahoma" w:hAnsi="Tahoma" w:cs="Tahoma"/>
              </w:rPr>
              <w:t>Określanie celów strategicznych w perspektywie procesów i zasobów</w:t>
            </w:r>
            <w:r w:rsidR="00B808C4">
              <w:rPr>
                <w:rFonts w:ascii="Tahoma" w:hAnsi="Tahoma" w:cs="Tahoma"/>
              </w:rPr>
              <w:t>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B0ADA" w:rsidRDefault="006B0AD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B0ADA" w:rsidRPr="00F53F75" w:rsidRDefault="006B0AD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bookmarkStart w:id="0" w:name="_GoBack"/>
      <w:bookmarkEnd w:id="0"/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B47A2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47A2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2C5C1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D67F2A" w:rsidP="00C329A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E23B8E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05749C" w:rsidRPr="0001795B" w:rsidRDefault="008938B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W1-W7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2C5C1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2C5C1E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05749C" w:rsidRPr="0001795B" w:rsidRDefault="00D67F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600C9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2C5C1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2C5C1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D67F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600C9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P1-P4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47A2B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47A2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46CE6" w:rsidRPr="0001795B" w:rsidTr="000A1541">
        <w:tc>
          <w:tcPr>
            <w:tcW w:w="1418" w:type="dxa"/>
            <w:vAlign w:val="center"/>
          </w:tcPr>
          <w:p w:rsidR="00046CE6" w:rsidRPr="0001795B" w:rsidRDefault="00046CE6" w:rsidP="002377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046CE6" w:rsidRPr="0001795B" w:rsidRDefault="00693B4D" w:rsidP="00594C7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046CE6" w:rsidRPr="0001795B" w:rsidRDefault="00F61E9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46CE6" w:rsidRPr="0001795B" w:rsidTr="000A1541">
        <w:tc>
          <w:tcPr>
            <w:tcW w:w="1418" w:type="dxa"/>
            <w:vAlign w:val="center"/>
          </w:tcPr>
          <w:p w:rsidR="00046CE6" w:rsidRPr="0001795B" w:rsidRDefault="00046CE6" w:rsidP="002377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2C5C1E"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046CE6" w:rsidRPr="0001795B" w:rsidRDefault="00693B4D" w:rsidP="007A28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046CE6" w:rsidRPr="0001795B" w:rsidRDefault="00F61E9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46CE6" w:rsidRPr="0001795B" w:rsidTr="000A1541">
        <w:tc>
          <w:tcPr>
            <w:tcW w:w="1418" w:type="dxa"/>
            <w:vAlign w:val="center"/>
          </w:tcPr>
          <w:p w:rsidR="00046CE6" w:rsidRPr="0001795B" w:rsidRDefault="00046CE6" w:rsidP="002377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C5C1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2C5C1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046CE6" w:rsidRPr="0001795B" w:rsidRDefault="00693B4D" w:rsidP="00693B4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54E8C">
              <w:rPr>
                <w:rFonts w:ascii="Tahoma" w:hAnsi="Tahoma" w:cs="Tahoma"/>
                <w:b w:val="0"/>
                <w:sz w:val="20"/>
              </w:rPr>
              <w:t>rojekt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046CE6" w:rsidRPr="0001795B" w:rsidRDefault="00F61E9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47A2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B47A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B47A2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2532FC" w:rsidRDefault="004A1B60" w:rsidP="002532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532FC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2532FC">
              <w:rPr>
                <w:rFonts w:ascii="Tahoma" w:hAnsi="Tahoma" w:cs="Tahoma"/>
                <w:sz w:val="18"/>
                <w:szCs w:val="18"/>
              </w:rPr>
              <w:t>W</w:t>
            </w:r>
            <w:r w:rsidR="00DD1C40" w:rsidRPr="002532FC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2532FC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32FC" w:rsidRDefault="00DD1C40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co najmniej </w:t>
            </w:r>
            <w:r w:rsidR="002532FC" w:rsidRPr="002532FC">
              <w:rPr>
                <w:rFonts w:ascii="Tahoma" w:hAnsi="Tahoma" w:cs="Tahoma"/>
                <w:szCs w:val="18"/>
              </w:rPr>
              <w:t xml:space="preserve">50% </w:t>
            </w:r>
            <w:r w:rsidRPr="002532FC">
              <w:rPr>
                <w:rFonts w:ascii="Tahoma" w:hAnsi="Tahoma" w:cs="Tahoma"/>
                <w:szCs w:val="18"/>
              </w:rPr>
              <w:t>pyta</w:t>
            </w:r>
            <w:r w:rsidR="002532FC" w:rsidRPr="002532FC">
              <w:rPr>
                <w:rFonts w:ascii="Tahoma" w:hAnsi="Tahoma" w:cs="Tahoma"/>
                <w:szCs w:val="18"/>
              </w:rPr>
              <w:t xml:space="preserve">ń </w:t>
            </w:r>
          </w:p>
        </w:tc>
        <w:tc>
          <w:tcPr>
            <w:tcW w:w="2126" w:type="dxa"/>
            <w:vAlign w:val="center"/>
          </w:tcPr>
          <w:p w:rsidR="008938C7" w:rsidRPr="002532FC" w:rsidRDefault="00DD1C40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</w:t>
            </w:r>
            <w:r w:rsidR="002532FC" w:rsidRPr="002532FC">
              <w:rPr>
                <w:rFonts w:ascii="Tahoma" w:hAnsi="Tahoma" w:cs="Tahoma"/>
                <w:szCs w:val="18"/>
              </w:rPr>
              <w:t xml:space="preserve">50% pytań </w:t>
            </w:r>
          </w:p>
        </w:tc>
        <w:tc>
          <w:tcPr>
            <w:tcW w:w="2126" w:type="dxa"/>
            <w:vAlign w:val="center"/>
          </w:tcPr>
          <w:p w:rsidR="008938C7" w:rsidRPr="002532FC" w:rsidRDefault="00DD1C40" w:rsidP="002532FC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</w:t>
            </w:r>
            <w:r w:rsidR="002532FC" w:rsidRPr="002532FC">
              <w:rPr>
                <w:rFonts w:ascii="Tahoma" w:hAnsi="Tahoma" w:cs="Tahoma"/>
                <w:szCs w:val="18"/>
              </w:rPr>
              <w:t xml:space="preserve">75% pytań </w:t>
            </w:r>
          </w:p>
        </w:tc>
        <w:tc>
          <w:tcPr>
            <w:tcW w:w="2268" w:type="dxa"/>
            <w:vAlign w:val="center"/>
          </w:tcPr>
          <w:p w:rsidR="008938C7" w:rsidRPr="002532FC" w:rsidRDefault="002532FC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>Poprawnie odpowiedzieć na 90% pytań</w:t>
            </w:r>
          </w:p>
        </w:tc>
      </w:tr>
      <w:tr w:rsidR="002532FC" w:rsidRPr="0001795B" w:rsidTr="00004948">
        <w:tc>
          <w:tcPr>
            <w:tcW w:w="1135" w:type="dxa"/>
            <w:vAlign w:val="center"/>
          </w:tcPr>
          <w:p w:rsidR="002532FC" w:rsidRPr="002532FC" w:rsidRDefault="002532FC" w:rsidP="002532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532F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2532FC" w:rsidRPr="002532FC" w:rsidRDefault="002532FC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co najmniej 50% pytań </w:t>
            </w:r>
          </w:p>
        </w:tc>
        <w:tc>
          <w:tcPr>
            <w:tcW w:w="2126" w:type="dxa"/>
            <w:vAlign w:val="center"/>
          </w:tcPr>
          <w:p w:rsidR="002532FC" w:rsidRPr="002532FC" w:rsidRDefault="002532FC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50% pytań </w:t>
            </w:r>
          </w:p>
        </w:tc>
        <w:tc>
          <w:tcPr>
            <w:tcW w:w="2126" w:type="dxa"/>
            <w:vAlign w:val="center"/>
          </w:tcPr>
          <w:p w:rsidR="002532FC" w:rsidRPr="002532FC" w:rsidRDefault="002532FC" w:rsidP="002532FC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Poprawnie odpowiedzieć na 75% pytań </w:t>
            </w:r>
          </w:p>
        </w:tc>
        <w:tc>
          <w:tcPr>
            <w:tcW w:w="2268" w:type="dxa"/>
            <w:vAlign w:val="center"/>
          </w:tcPr>
          <w:p w:rsidR="002532FC" w:rsidRPr="002532FC" w:rsidRDefault="002532FC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>Poprawnie odpowiedzieć na 90% pytań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2532FC" w:rsidRDefault="00581858" w:rsidP="002532F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532FC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2532FC">
              <w:rPr>
                <w:rFonts w:ascii="Tahoma" w:hAnsi="Tahoma" w:cs="Tahoma"/>
                <w:sz w:val="18"/>
                <w:szCs w:val="18"/>
              </w:rPr>
              <w:t>U</w:t>
            </w:r>
            <w:r w:rsidR="00E23B8E" w:rsidRPr="002532FC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2532F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32FC" w:rsidRDefault="00CD7F31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Opracować poprawnie wizji, misji oraz analizy SWOT. </w:t>
            </w:r>
            <w:r w:rsidR="00DD0D00" w:rsidRPr="002532FC">
              <w:rPr>
                <w:rFonts w:ascii="Tahoma" w:hAnsi="Tahoma" w:cs="Tahoma"/>
                <w:szCs w:val="18"/>
              </w:rPr>
              <w:t>Określić co najmniej po jednym celu strategicznym w każdej wymaganej perspekty</w:t>
            </w:r>
            <w:r w:rsidR="00E23B8E" w:rsidRPr="002532FC">
              <w:rPr>
                <w:rFonts w:ascii="Tahoma" w:hAnsi="Tahoma" w:cs="Tahoma"/>
                <w:szCs w:val="18"/>
              </w:rPr>
              <w:t>wie</w:t>
            </w:r>
          </w:p>
        </w:tc>
        <w:tc>
          <w:tcPr>
            <w:tcW w:w="2126" w:type="dxa"/>
            <w:vAlign w:val="center"/>
          </w:tcPr>
          <w:p w:rsidR="008938C7" w:rsidRPr="002532FC" w:rsidRDefault="00CD7F31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>Opracować poprawnie wizję, misję oraz analizę SWOT. Określić co najmniej po jednym celu strategicznym w każdej wymaganej perspekty</w:t>
            </w:r>
            <w:r w:rsidR="00E23B8E" w:rsidRPr="002532FC">
              <w:rPr>
                <w:rFonts w:ascii="Tahoma" w:hAnsi="Tahoma" w:cs="Tahoma"/>
                <w:szCs w:val="18"/>
              </w:rPr>
              <w:t>wie</w:t>
            </w:r>
          </w:p>
        </w:tc>
        <w:tc>
          <w:tcPr>
            <w:tcW w:w="2126" w:type="dxa"/>
            <w:vAlign w:val="center"/>
          </w:tcPr>
          <w:p w:rsidR="008938C7" w:rsidRPr="002532FC" w:rsidRDefault="00CD7F31" w:rsidP="002532FC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>Opracować poprawnie wizję, misję, analizę SWOT i analizę mikrootoczenia. Określić co najmniej po dwa cele strategiczne w każd</w:t>
            </w:r>
            <w:r w:rsidR="00A42B18" w:rsidRPr="002532FC">
              <w:rPr>
                <w:rFonts w:ascii="Tahoma" w:hAnsi="Tahoma" w:cs="Tahoma"/>
                <w:szCs w:val="18"/>
              </w:rPr>
              <w:t>ej</w:t>
            </w:r>
            <w:r w:rsidRPr="002532FC">
              <w:rPr>
                <w:rFonts w:ascii="Tahoma" w:hAnsi="Tahoma" w:cs="Tahoma"/>
                <w:szCs w:val="18"/>
              </w:rPr>
              <w:t xml:space="preserve"> wymagan</w:t>
            </w:r>
            <w:r w:rsidR="00A42B18" w:rsidRPr="002532FC">
              <w:rPr>
                <w:rFonts w:ascii="Tahoma" w:hAnsi="Tahoma" w:cs="Tahoma"/>
                <w:szCs w:val="18"/>
              </w:rPr>
              <w:t>ej</w:t>
            </w:r>
            <w:r w:rsidRPr="002532FC">
              <w:rPr>
                <w:rFonts w:ascii="Tahoma" w:hAnsi="Tahoma" w:cs="Tahoma"/>
                <w:szCs w:val="18"/>
              </w:rPr>
              <w:t xml:space="preserve"> perspektyw</w:t>
            </w:r>
            <w:r w:rsidR="00A42B18" w:rsidRPr="002532FC">
              <w:rPr>
                <w:rFonts w:ascii="Tahoma" w:hAnsi="Tahoma" w:cs="Tahoma"/>
                <w:szCs w:val="18"/>
              </w:rPr>
              <w:t>ie</w:t>
            </w:r>
          </w:p>
        </w:tc>
        <w:tc>
          <w:tcPr>
            <w:tcW w:w="2268" w:type="dxa"/>
            <w:vAlign w:val="center"/>
          </w:tcPr>
          <w:p w:rsidR="008938C7" w:rsidRPr="002532FC" w:rsidRDefault="00A42B18" w:rsidP="00AB2FAD">
            <w:pPr>
              <w:pStyle w:val="wrubrycemn"/>
              <w:rPr>
                <w:rFonts w:ascii="Tahoma" w:hAnsi="Tahoma" w:cs="Tahoma"/>
                <w:szCs w:val="18"/>
              </w:rPr>
            </w:pPr>
            <w:r w:rsidRPr="002532FC">
              <w:rPr>
                <w:rFonts w:ascii="Tahoma" w:hAnsi="Tahoma" w:cs="Tahoma"/>
                <w:szCs w:val="18"/>
              </w:rPr>
              <w:t xml:space="preserve">Opracować poprawnie wizję, misję, analizę SWOT, analizę mikrootoczenia i </w:t>
            </w:r>
            <w:proofErr w:type="spellStart"/>
            <w:r w:rsidRPr="002532FC">
              <w:rPr>
                <w:rFonts w:ascii="Tahoma" w:hAnsi="Tahoma" w:cs="Tahoma"/>
                <w:szCs w:val="18"/>
              </w:rPr>
              <w:t>makroootczenia</w:t>
            </w:r>
            <w:proofErr w:type="spellEnd"/>
            <w:r w:rsidRPr="002532FC">
              <w:rPr>
                <w:rFonts w:ascii="Tahoma" w:hAnsi="Tahoma" w:cs="Tahoma"/>
                <w:szCs w:val="18"/>
              </w:rPr>
              <w:t xml:space="preserve">. </w:t>
            </w:r>
            <w:r w:rsidR="00DD0D00" w:rsidRPr="002532FC">
              <w:rPr>
                <w:rFonts w:ascii="Tahoma" w:hAnsi="Tahoma" w:cs="Tahoma"/>
                <w:szCs w:val="18"/>
              </w:rPr>
              <w:t xml:space="preserve">Określić co najmniej po dwa cele strategiczne w każdej wymaganej perspektywie wraz </w:t>
            </w:r>
            <w:r w:rsidR="002532FC">
              <w:rPr>
                <w:rFonts w:ascii="Tahoma" w:hAnsi="Tahoma" w:cs="Tahoma"/>
                <w:szCs w:val="18"/>
              </w:rPr>
              <w:t xml:space="preserve">z </w:t>
            </w:r>
            <w:r w:rsidR="00DD0D00" w:rsidRPr="002532FC">
              <w:rPr>
                <w:rFonts w:ascii="Tahoma" w:hAnsi="Tahoma" w:cs="Tahoma"/>
                <w:szCs w:val="18"/>
              </w:rPr>
              <w:t xml:space="preserve"> uzasadnieniem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47C39" w:rsidP="002532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Podstawy zarządzania, </w:t>
            </w:r>
            <w:r w:rsidRPr="00647C39">
              <w:rPr>
                <w:rFonts w:ascii="Tahoma" w:hAnsi="Tahoma" w:cs="Tahoma"/>
                <w:b w:val="0"/>
                <w:sz w:val="20"/>
              </w:rPr>
              <w:t>Bogusław Kaczmarek</w:t>
            </w:r>
            <w:r>
              <w:rPr>
                <w:rFonts w:ascii="Tahoma" w:hAnsi="Tahoma" w:cs="Tahoma"/>
                <w:b w:val="0"/>
                <w:sz w:val="20"/>
              </w:rPr>
              <w:t>, Czesław Sikorski. - Ostrołęka</w:t>
            </w:r>
            <w:r w:rsidRPr="00647C39">
              <w:rPr>
                <w:rFonts w:ascii="Tahoma" w:hAnsi="Tahoma" w:cs="Tahoma"/>
                <w:b w:val="0"/>
                <w:sz w:val="20"/>
              </w:rPr>
              <w:t>: WS</w:t>
            </w:r>
            <w:r w:rsidR="00E23B8E">
              <w:rPr>
                <w:rFonts w:ascii="Tahoma" w:hAnsi="Tahoma" w:cs="Tahoma"/>
                <w:b w:val="0"/>
                <w:sz w:val="20"/>
              </w:rPr>
              <w:t>E-S, 2011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C74777" w:rsidP="00AB2F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4777">
              <w:rPr>
                <w:rFonts w:ascii="Tahoma" w:hAnsi="Tahoma" w:cs="Tahoma"/>
                <w:b w:val="0"/>
                <w:sz w:val="20"/>
              </w:rPr>
              <w:t>Pods</w:t>
            </w:r>
            <w:r>
              <w:rPr>
                <w:rFonts w:ascii="Tahoma" w:hAnsi="Tahoma" w:cs="Tahoma"/>
                <w:b w:val="0"/>
                <w:sz w:val="20"/>
              </w:rPr>
              <w:t>tawy zarządzania organizacjami, R</w:t>
            </w:r>
            <w:r w:rsidR="00AB2FAD">
              <w:rPr>
                <w:rFonts w:ascii="Tahoma" w:hAnsi="Tahoma" w:cs="Tahoma"/>
                <w:b w:val="0"/>
                <w:sz w:val="20"/>
              </w:rPr>
              <w:t>.</w:t>
            </w:r>
            <w:r>
              <w:rPr>
                <w:rFonts w:ascii="Tahoma" w:hAnsi="Tahoma" w:cs="Tahoma"/>
                <w:b w:val="0"/>
                <w:sz w:val="20"/>
              </w:rPr>
              <w:t xml:space="preserve">W. Griffin; </w:t>
            </w:r>
            <w:r w:rsidRPr="00C74777">
              <w:rPr>
                <w:rFonts w:ascii="Tahoma" w:hAnsi="Tahoma" w:cs="Tahoma"/>
                <w:b w:val="0"/>
                <w:sz w:val="20"/>
              </w:rPr>
              <w:t xml:space="preserve">przekł. Zofia Mikołajczyk. - </w:t>
            </w:r>
            <w:r>
              <w:rPr>
                <w:rFonts w:ascii="Tahoma" w:hAnsi="Tahoma" w:cs="Tahoma"/>
                <w:b w:val="0"/>
                <w:sz w:val="20"/>
              </w:rPr>
              <w:t>Warszawa</w:t>
            </w:r>
            <w:r w:rsidR="00E23B8E">
              <w:rPr>
                <w:rFonts w:ascii="Tahoma" w:hAnsi="Tahoma" w:cs="Tahoma"/>
                <w:b w:val="0"/>
                <w:sz w:val="20"/>
              </w:rPr>
              <w:t>: PWN, 2007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AD66E6" w:rsidP="002532FC">
            <w:pPr>
              <w:pStyle w:val="Podpunkty"/>
              <w:ind w:left="284" w:hanging="284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Zarządzanie: teoria i praktyka,</w:t>
            </w:r>
            <w:r w:rsidRPr="00AD66E6">
              <w:rPr>
                <w:rFonts w:ascii="Tahoma" w:hAnsi="Tahoma" w:cs="Tahoma"/>
                <w:b w:val="0"/>
                <w:sz w:val="20"/>
              </w:rPr>
              <w:t xml:space="preserve"> red. nauk. A</w:t>
            </w:r>
            <w:r w:rsidR="002532FC">
              <w:rPr>
                <w:rFonts w:ascii="Tahoma" w:hAnsi="Tahoma" w:cs="Tahoma"/>
                <w:b w:val="0"/>
                <w:sz w:val="20"/>
              </w:rPr>
              <w:t>.</w:t>
            </w:r>
            <w:r w:rsidRPr="00AD66E6">
              <w:rPr>
                <w:rFonts w:ascii="Tahoma" w:hAnsi="Tahoma" w:cs="Tahoma"/>
                <w:b w:val="0"/>
                <w:sz w:val="20"/>
              </w:rPr>
              <w:t xml:space="preserve">K. Koźmiński, </w:t>
            </w:r>
            <w:proofErr w:type="spellStart"/>
            <w:r w:rsidRPr="00AD66E6">
              <w:rPr>
                <w:rFonts w:ascii="Tahoma" w:hAnsi="Tahoma" w:cs="Tahoma"/>
                <w:b w:val="0"/>
                <w:sz w:val="20"/>
              </w:rPr>
              <w:t>W</w:t>
            </w:r>
            <w:r w:rsidR="002532FC">
              <w:rPr>
                <w:rFonts w:ascii="Tahoma" w:hAnsi="Tahoma" w:cs="Tahoma"/>
                <w:b w:val="0"/>
                <w:sz w:val="20"/>
              </w:rPr>
              <w:t>.</w:t>
            </w:r>
            <w:r w:rsidRPr="00AD66E6">
              <w:rPr>
                <w:rFonts w:ascii="Tahoma" w:hAnsi="Tahoma" w:cs="Tahoma"/>
                <w:b w:val="0"/>
                <w:sz w:val="20"/>
              </w:rPr>
              <w:t>Piotro</w:t>
            </w:r>
            <w:r>
              <w:rPr>
                <w:rFonts w:ascii="Tahoma" w:hAnsi="Tahoma" w:cs="Tahoma"/>
                <w:b w:val="0"/>
                <w:sz w:val="20"/>
              </w:rPr>
              <w:t>wski</w:t>
            </w:r>
            <w:proofErr w:type="spellEnd"/>
            <w:r w:rsidR="002532FC">
              <w:rPr>
                <w:rFonts w:ascii="Tahoma" w:hAnsi="Tahoma" w:cs="Tahoma"/>
                <w:b w:val="0"/>
                <w:sz w:val="20"/>
              </w:rPr>
              <w:t xml:space="preserve">; </w:t>
            </w:r>
            <w:r w:rsidR="00750135">
              <w:rPr>
                <w:rFonts w:ascii="Tahoma" w:hAnsi="Tahoma" w:cs="Tahoma"/>
                <w:b w:val="0"/>
                <w:sz w:val="20"/>
              </w:rPr>
              <w:t>- Warszawa</w:t>
            </w:r>
            <w:r w:rsidR="00E23B8E">
              <w:rPr>
                <w:rFonts w:ascii="Tahoma" w:hAnsi="Tahoma" w:cs="Tahoma"/>
                <w:b w:val="0"/>
                <w:sz w:val="20"/>
              </w:rPr>
              <w:t>: PWN, 2011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602819" w:rsidP="00602819">
            <w:pPr>
              <w:pStyle w:val="Podpunkty"/>
              <w:tabs>
                <w:tab w:val="left" w:pos="3519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>
              <w:rPr>
                <w:rFonts w:ascii="Tahoma" w:hAnsi="Tahoma" w:cs="Tahoma"/>
                <w:sz w:val="20"/>
              </w:rPr>
              <w:tab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00B2F" w:rsidP="002532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Podstawy zarządzania</w:t>
            </w:r>
            <w:r w:rsidRPr="00E00B2F">
              <w:rPr>
                <w:rFonts w:ascii="Tahoma" w:hAnsi="Tahoma" w:cs="Tahoma"/>
                <w:b w:val="0"/>
                <w:sz w:val="20"/>
              </w:rPr>
              <w:t>: koncep</w:t>
            </w:r>
            <w:r>
              <w:rPr>
                <w:rFonts w:ascii="Tahoma" w:hAnsi="Tahoma" w:cs="Tahoma"/>
                <w:b w:val="0"/>
                <w:sz w:val="20"/>
              </w:rPr>
              <w:t>cje - strategie – zastosowania,</w:t>
            </w:r>
            <w:r w:rsidRPr="00E00B2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00B2F">
              <w:rPr>
                <w:rFonts w:ascii="Tahoma" w:hAnsi="Tahoma" w:cs="Tahoma"/>
                <w:b w:val="0"/>
                <w:sz w:val="20"/>
              </w:rPr>
              <w:t>M</w:t>
            </w:r>
            <w:r w:rsidR="002532FC">
              <w:rPr>
                <w:rFonts w:ascii="Tahoma" w:hAnsi="Tahoma" w:cs="Tahoma"/>
                <w:b w:val="0"/>
                <w:sz w:val="20"/>
              </w:rPr>
              <w:t>.</w:t>
            </w:r>
            <w:r w:rsidRPr="00E00B2F">
              <w:rPr>
                <w:rFonts w:ascii="Tahoma" w:hAnsi="Tahoma" w:cs="Tahoma"/>
                <w:b w:val="0"/>
                <w:sz w:val="20"/>
              </w:rPr>
              <w:t>Dołhasz</w:t>
            </w:r>
            <w:proofErr w:type="spellEnd"/>
            <w:r w:rsidRPr="00E00B2F">
              <w:rPr>
                <w:rFonts w:ascii="Tahoma" w:hAnsi="Tahoma" w:cs="Tahoma"/>
                <w:b w:val="0"/>
                <w:sz w:val="20"/>
              </w:rPr>
              <w:t xml:space="preserve"> [et al.]. - War</w:t>
            </w:r>
            <w:r>
              <w:rPr>
                <w:rFonts w:ascii="Tahoma" w:hAnsi="Tahoma" w:cs="Tahoma"/>
                <w:b w:val="0"/>
                <w:sz w:val="20"/>
              </w:rPr>
              <w:t>szawa</w:t>
            </w:r>
            <w:r w:rsidR="00E23B8E">
              <w:rPr>
                <w:rFonts w:ascii="Tahoma" w:hAnsi="Tahoma" w:cs="Tahoma"/>
                <w:b w:val="0"/>
                <w:sz w:val="20"/>
              </w:rPr>
              <w:t>: PWN, 2009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36692E" w:rsidP="002532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Podstawy zarządzania, </w:t>
            </w:r>
            <w:r w:rsidRPr="0036692E">
              <w:rPr>
                <w:rFonts w:ascii="Tahoma" w:hAnsi="Tahoma" w:cs="Tahoma"/>
                <w:b w:val="0"/>
                <w:sz w:val="20"/>
              </w:rPr>
              <w:t>red. nau</w:t>
            </w:r>
            <w:r>
              <w:rPr>
                <w:rFonts w:ascii="Tahoma" w:hAnsi="Tahoma" w:cs="Tahoma"/>
                <w:b w:val="0"/>
                <w:sz w:val="20"/>
              </w:rPr>
              <w:t xml:space="preserve">k. Marian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Strużycki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36692E">
              <w:rPr>
                <w:rFonts w:ascii="Tahoma" w:hAnsi="Tahoma" w:cs="Tahoma"/>
                <w:b w:val="0"/>
                <w:sz w:val="20"/>
              </w:rPr>
              <w:t>: SGH. Oficyna Wy</w:t>
            </w:r>
            <w:r w:rsidR="00E23B8E">
              <w:rPr>
                <w:rFonts w:ascii="Tahoma" w:hAnsi="Tahoma" w:cs="Tahoma"/>
                <w:b w:val="0"/>
                <w:sz w:val="20"/>
              </w:rPr>
              <w:t>dawnicza, 2008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8D75AE" w:rsidP="002532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od podstaw,</w:t>
            </w:r>
            <w:r w:rsidRPr="008D75AE">
              <w:rPr>
                <w:rFonts w:ascii="Tahoma" w:hAnsi="Tahoma" w:cs="Tahoma"/>
                <w:b w:val="0"/>
                <w:sz w:val="20"/>
              </w:rPr>
              <w:t xml:space="preserve"> Andrzej K. Koźmiński, Dariusz </w:t>
            </w:r>
            <w:proofErr w:type="spellStart"/>
            <w:r w:rsidRPr="008D75AE">
              <w:rPr>
                <w:rFonts w:ascii="Tahoma" w:hAnsi="Tahoma" w:cs="Tahoma"/>
                <w:b w:val="0"/>
                <w:sz w:val="20"/>
              </w:rPr>
              <w:t>J</w:t>
            </w:r>
            <w:r>
              <w:rPr>
                <w:rFonts w:ascii="Tahoma" w:hAnsi="Tahoma" w:cs="Tahoma"/>
                <w:b w:val="0"/>
                <w:sz w:val="20"/>
              </w:rPr>
              <w:t>emielniak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.-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Warszawa</w:t>
            </w:r>
            <w:r w:rsidRPr="008D75AE">
              <w:rPr>
                <w:rFonts w:ascii="Tahoma" w:hAnsi="Tahoma" w:cs="Tahoma"/>
                <w:b w:val="0"/>
                <w:sz w:val="20"/>
              </w:rPr>
              <w:t>:Wolters</w:t>
            </w:r>
            <w:proofErr w:type="spellEnd"/>
            <w:r w:rsidRPr="008D75AE">
              <w:rPr>
                <w:rFonts w:ascii="Tahoma" w:hAnsi="Tahoma" w:cs="Tahoma"/>
                <w:b w:val="0"/>
                <w:sz w:val="20"/>
              </w:rPr>
              <w:t xml:space="preserve"> Klu</w:t>
            </w:r>
            <w:r w:rsidR="00E23B8E">
              <w:rPr>
                <w:rFonts w:ascii="Tahoma" w:hAnsi="Tahoma" w:cs="Tahoma"/>
                <w:b w:val="0"/>
                <w:sz w:val="20"/>
              </w:rPr>
              <w:t>wer Polska, 2011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A561B8" w:rsidP="002532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61B8">
              <w:rPr>
                <w:rFonts w:ascii="Tahoma" w:hAnsi="Tahoma" w:cs="Tahoma"/>
                <w:b w:val="0"/>
                <w:sz w:val="20"/>
              </w:rPr>
              <w:t>Pod</w:t>
            </w:r>
            <w:r>
              <w:rPr>
                <w:rFonts w:ascii="Tahoma" w:hAnsi="Tahoma" w:cs="Tahoma"/>
                <w:b w:val="0"/>
                <w:sz w:val="20"/>
              </w:rPr>
              <w:t>stawy organizacji i zarządzania: praca zbiorowa,</w:t>
            </w:r>
            <w:r w:rsidRPr="00A561B8">
              <w:rPr>
                <w:rFonts w:ascii="Tahoma" w:hAnsi="Tahoma" w:cs="Tahoma"/>
                <w:b w:val="0"/>
                <w:sz w:val="20"/>
              </w:rPr>
              <w:t xml:space="preserve"> pod red.</w:t>
            </w:r>
            <w:r>
              <w:rPr>
                <w:rFonts w:ascii="Tahoma" w:hAnsi="Tahoma" w:cs="Tahoma"/>
                <w:b w:val="0"/>
                <w:sz w:val="20"/>
              </w:rPr>
              <w:t xml:space="preserve"> Marii Romanowskiej. - Warszawa</w:t>
            </w:r>
            <w:r w:rsidR="00E23B8E">
              <w:rPr>
                <w:rFonts w:ascii="Tahoma" w:hAnsi="Tahoma" w:cs="Tahoma"/>
                <w:b w:val="0"/>
                <w:sz w:val="20"/>
              </w:rPr>
              <w:t>:</w:t>
            </w:r>
            <w:r w:rsidR="002532F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E23B8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E23B8E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2532FC">
              <w:rPr>
                <w:rFonts w:ascii="Tahoma" w:hAnsi="Tahoma" w:cs="Tahoma"/>
                <w:b w:val="0"/>
                <w:sz w:val="20"/>
              </w:rPr>
              <w:t>2</w:t>
            </w:r>
            <w:r w:rsidR="00A97B2F">
              <w:rPr>
                <w:rFonts w:ascii="Tahoma" w:hAnsi="Tahoma" w:cs="Tahoma"/>
                <w:b w:val="0"/>
                <w:sz w:val="20"/>
              </w:rPr>
              <w:t xml:space="preserve">001 </w:t>
            </w:r>
          </w:p>
        </w:tc>
      </w:tr>
    </w:tbl>
    <w:p w:rsidR="00C05D00" w:rsidRPr="00964390" w:rsidRDefault="00C05D0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30662D" w:rsidRPr="00B158DC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662D" w:rsidRPr="00B158DC" w:rsidRDefault="0030662D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2D" w:rsidRPr="00B158DC" w:rsidRDefault="0030662D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0662D" w:rsidRPr="00B158DC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662D" w:rsidRPr="00B158DC" w:rsidRDefault="0030662D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2D" w:rsidRPr="00B158DC" w:rsidRDefault="0030662D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2D" w:rsidRPr="00B158DC" w:rsidRDefault="0030662D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47A2B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2B" w:rsidRPr="00B47A2B" w:rsidRDefault="0001625D" w:rsidP="0001625D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2B" w:rsidRPr="00B47A2B" w:rsidRDefault="0001625D" w:rsidP="0001625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2B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10h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895084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8950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8950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B47A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01625D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01625D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6C84" w:rsidP="00B47A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01625D" w:rsidRPr="00B47A2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="0001625D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B47A2B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126C8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  <w:r w:rsidR="0001625D"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127CCE">
              <w:rPr>
                <w:b/>
                <w:color w:val="auto"/>
                <w:sz w:val="20"/>
                <w:szCs w:val="20"/>
              </w:rPr>
              <w:t>5</w:t>
            </w:r>
            <w:r w:rsidR="00126C84">
              <w:rPr>
                <w:b/>
                <w:color w:val="auto"/>
                <w:sz w:val="20"/>
                <w:szCs w:val="20"/>
              </w:rPr>
              <w:t>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</w:t>
            </w:r>
            <w:r w:rsidR="00127CCE">
              <w:rPr>
                <w:b/>
                <w:color w:val="auto"/>
                <w:sz w:val="20"/>
                <w:szCs w:val="20"/>
              </w:rPr>
              <w:t>5</w:t>
            </w:r>
            <w:r w:rsidR="00126C84">
              <w:rPr>
                <w:b/>
                <w:color w:val="auto"/>
                <w:sz w:val="20"/>
                <w:szCs w:val="20"/>
              </w:rPr>
              <w:t>0</w:t>
            </w:r>
            <w:r w:rsidRPr="00B47A2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126C84">
              <w:rPr>
                <w:b/>
                <w:color w:val="auto"/>
                <w:sz w:val="20"/>
                <w:szCs w:val="20"/>
              </w:rPr>
              <w:t xml:space="preserve"> </w:t>
            </w:r>
            <w:r w:rsidR="0001625D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127CCE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126C84">
              <w:rPr>
                <w:b/>
                <w:color w:val="auto"/>
                <w:sz w:val="20"/>
                <w:szCs w:val="20"/>
              </w:rPr>
              <w:t xml:space="preserve"> </w:t>
            </w:r>
            <w:r w:rsidR="0001625D"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126C84"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26C84"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01625D" w:rsidRPr="00B47A2B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</w:t>
            </w:r>
            <w:r w:rsidR="00126C84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5D" w:rsidRPr="00B47A2B" w:rsidRDefault="0001625D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</w:t>
            </w:r>
            <w:r w:rsidR="00126C84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47A2B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B47A2B" w:rsidRPr="00B47A2B" w:rsidRDefault="00B47A2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47A2B" w:rsidRPr="00B47A2B" w:rsidSect="00467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067" w:rsidRDefault="00F90067">
      <w:r>
        <w:separator/>
      </w:r>
    </w:p>
  </w:endnote>
  <w:endnote w:type="continuationSeparator" w:id="0">
    <w:p w:rsidR="00F90067" w:rsidRDefault="00F9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665D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665D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0662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47E" w:rsidRDefault="00467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067" w:rsidRDefault="00F90067">
      <w:r>
        <w:separator/>
      </w:r>
    </w:p>
  </w:footnote>
  <w:footnote w:type="continuationSeparator" w:id="0">
    <w:p w:rsidR="00F90067" w:rsidRDefault="00F90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47E" w:rsidRDefault="0046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47E" w:rsidRDefault="004674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47E" w:rsidRDefault="0046747E" w:rsidP="0046747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765A02C" wp14:editId="30BE732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6747E" w:rsidRDefault="006B0ADA" w:rsidP="0046747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5A35CB"/>
    <w:multiLevelType w:val="hybridMultilevel"/>
    <w:tmpl w:val="BBB82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AD5"/>
    <w:rsid w:val="0000483A"/>
    <w:rsid w:val="00004948"/>
    <w:rsid w:val="000156C0"/>
    <w:rsid w:val="0001625D"/>
    <w:rsid w:val="0001795B"/>
    <w:rsid w:val="00027526"/>
    <w:rsid w:val="00027E20"/>
    <w:rsid w:val="00030F12"/>
    <w:rsid w:val="000334ED"/>
    <w:rsid w:val="0003677D"/>
    <w:rsid w:val="00041E4B"/>
    <w:rsid w:val="00043806"/>
    <w:rsid w:val="00046652"/>
    <w:rsid w:val="00046CE6"/>
    <w:rsid w:val="0005749C"/>
    <w:rsid w:val="00064066"/>
    <w:rsid w:val="00065A86"/>
    <w:rsid w:val="00071182"/>
    <w:rsid w:val="0007301C"/>
    <w:rsid w:val="000832C3"/>
    <w:rsid w:val="00083761"/>
    <w:rsid w:val="000909D9"/>
    <w:rsid w:val="00096DEE"/>
    <w:rsid w:val="000A1541"/>
    <w:rsid w:val="000A5135"/>
    <w:rsid w:val="000C41C8"/>
    <w:rsid w:val="000D6CF0"/>
    <w:rsid w:val="000D7D8F"/>
    <w:rsid w:val="000E549E"/>
    <w:rsid w:val="001015FA"/>
    <w:rsid w:val="00114163"/>
    <w:rsid w:val="001176E8"/>
    <w:rsid w:val="00126C84"/>
    <w:rsid w:val="00127CCE"/>
    <w:rsid w:val="00131673"/>
    <w:rsid w:val="00133A52"/>
    <w:rsid w:val="001529DF"/>
    <w:rsid w:val="00171D13"/>
    <w:rsid w:val="00185643"/>
    <w:rsid w:val="00195A58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532FC"/>
    <w:rsid w:val="00256D52"/>
    <w:rsid w:val="00262576"/>
    <w:rsid w:val="002849A9"/>
    <w:rsid w:val="00285CA1"/>
    <w:rsid w:val="00293776"/>
    <w:rsid w:val="00293E7C"/>
    <w:rsid w:val="002A249F"/>
    <w:rsid w:val="002A2A4D"/>
    <w:rsid w:val="002C5C1E"/>
    <w:rsid w:val="002F74C7"/>
    <w:rsid w:val="0030662D"/>
    <w:rsid w:val="00307065"/>
    <w:rsid w:val="00314269"/>
    <w:rsid w:val="00316CE8"/>
    <w:rsid w:val="00350CF9"/>
    <w:rsid w:val="0035344F"/>
    <w:rsid w:val="0035759B"/>
    <w:rsid w:val="00362C50"/>
    <w:rsid w:val="00365292"/>
    <w:rsid w:val="0036692E"/>
    <w:rsid w:val="00371123"/>
    <w:rsid w:val="003724A3"/>
    <w:rsid w:val="0039162D"/>
    <w:rsid w:val="0039645B"/>
    <w:rsid w:val="003973B8"/>
    <w:rsid w:val="003A5FF0"/>
    <w:rsid w:val="003C3363"/>
    <w:rsid w:val="003D0B08"/>
    <w:rsid w:val="003D4003"/>
    <w:rsid w:val="003E1A8D"/>
    <w:rsid w:val="003E4DE3"/>
    <w:rsid w:val="003F4233"/>
    <w:rsid w:val="003F54E9"/>
    <w:rsid w:val="003F7B62"/>
    <w:rsid w:val="00410676"/>
    <w:rsid w:val="00412A5F"/>
    <w:rsid w:val="004252DC"/>
    <w:rsid w:val="00426BA1"/>
    <w:rsid w:val="00426BFE"/>
    <w:rsid w:val="00442815"/>
    <w:rsid w:val="00451CED"/>
    <w:rsid w:val="00457FDC"/>
    <w:rsid w:val="004600E4"/>
    <w:rsid w:val="00465768"/>
    <w:rsid w:val="0046747E"/>
    <w:rsid w:val="004729AD"/>
    <w:rsid w:val="00476517"/>
    <w:rsid w:val="00481B0A"/>
    <w:rsid w:val="004846A3"/>
    <w:rsid w:val="0048771D"/>
    <w:rsid w:val="004938BF"/>
    <w:rsid w:val="00497319"/>
    <w:rsid w:val="004A1B60"/>
    <w:rsid w:val="004C3FC0"/>
    <w:rsid w:val="004C4181"/>
    <w:rsid w:val="004D26FD"/>
    <w:rsid w:val="004D72D9"/>
    <w:rsid w:val="004E5094"/>
    <w:rsid w:val="004F2C68"/>
    <w:rsid w:val="00522A33"/>
    <w:rsid w:val="005247A6"/>
    <w:rsid w:val="00535624"/>
    <w:rsid w:val="00581858"/>
    <w:rsid w:val="00587798"/>
    <w:rsid w:val="005930A7"/>
    <w:rsid w:val="00594C79"/>
    <w:rsid w:val="005955F9"/>
    <w:rsid w:val="005C24C7"/>
    <w:rsid w:val="005C55D0"/>
    <w:rsid w:val="005E1F5B"/>
    <w:rsid w:val="005F5E76"/>
    <w:rsid w:val="006004B8"/>
    <w:rsid w:val="00600C9A"/>
    <w:rsid w:val="00602819"/>
    <w:rsid w:val="00603431"/>
    <w:rsid w:val="00626EA3"/>
    <w:rsid w:val="0063007E"/>
    <w:rsid w:val="00641D09"/>
    <w:rsid w:val="00647C39"/>
    <w:rsid w:val="00650228"/>
    <w:rsid w:val="00655F46"/>
    <w:rsid w:val="00663104"/>
    <w:rsid w:val="00663E53"/>
    <w:rsid w:val="00676A3F"/>
    <w:rsid w:val="00676E03"/>
    <w:rsid w:val="00680BA2"/>
    <w:rsid w:val="00684D54"/>
    <w:rsid w:val="006863F4"/>
    <w:rsid w:val="00693B4D"/>
    <w:rsid w:val="006A46E0"/>
    <w:rsid w:val="006A6BDD"/>
    <w:rsid w:val="006B07BF"/>
    <w:rsid w:val="006B0ADA"/>
    <w:rsid w:val="006D4762"/>
    <w:rsid w:val="006E61C2"/>
    <w:rsid w:val="006E6720"/>
    <w:rsid w:val="007158A9"/>
    <w:rsid w:val="007323D8"/>
    <w:rsid w:val="0073390C"/>
    <w:rsid w:val="00741B8D"/>
    <w:rsid w:val="007461A1"/>
    <w:rsid w:val="00750135"/>
    <w:rsid w:val="00767FAD"/>
    <w:rsid w:val="007720A2"/>
    <w:rsid w:val="00776076"/>
    <w:rsid w:val="00790329"/>
    <w:rsid w:val="00790541"/>
    <w:rsid w:val="007A2856"/>
    <w:rsid w:val="007A79F2"/>
    <w:rsid w:val="007B617C"/>
    <w:rsid w:val="007C068F"/>
    <w:rsid w:val="007C675D"/>
    <w:rsid w:val="007D191E"/>
    <w:rsid w:val="007D579F"/>
    <w:rsid w:val="007F2FF6"/>
    <w:rsid w:val="00800CF7"/>
    <w:rsid w:val="0080409D"/>
    <w:rsid w:val="008046AE"/>
    <w:rsid w:val="0080542D"/>
    <w:rsid w:val="00814C3C"/>
    <w:rsid w:val="0082705A"/>
    <w:rsid w:val="00846BE3"/>
    <w:rsid w:val="00847A73"/>
    <w:rsid w:val="00857E00"/>
    <w:rsid w:val="00865EB2"/>
    <w:rsid w:val="00876A13"/>
    <w:rsid w:val="00877135"/>
    <w:rsid w:val="008938B8"/>
    <w:rsid w:val="008938C7"/>
    <w:rsid w:val="008B6A8D"/>
    <w:rsid w:val="008C6711"/>
    <w:rsid w:val="008C6B1A"/>
    <w:rsid w:val="008C7BF3"/>
    <w:rsid w:val="008D1593"/>
    <w:rsid w:val="008D2150"/>
    <w:rsid w:val="008D75AE"/>
    <w:rsid w:val="008E190E"/>
    <w:rsid w:val="009146BE"/>
    <w:rsid w:val="00914E87"/>
    <w:rsid w:val="00923212"/>
    <w:rsid w:val="00931F5B"/>
    <w:rsid w:val="00933296"/>
    <w:rsid w:val="00937ED1"/>
    <w:rsid w:val="00940876"/>
    <w:rsid w:val="009445B0"/>
    <w:rsid w:val="00944887"/>
    <w:rsid w:val="009458F5"/>
    <w:rsid w:val="00946F3D"/>
    <w:rsid w:val="0095125F"/>
    <w:rsid w:val="00953953"/>
    <w:rsid w:val="00954B9A"/>
    <w:rsid w:val="00955477"/>
    <w:rsid w:val="009614FE"/>
    <w:rsid w:val="00964390"/>
    <w:rsid w:val="009647DC"/>
    <w:rsid w:val="00990C06"/>
    <w:rsid w:val="009A3FEE"/>
    <w:rsid w:val="009A43CE"/>
    <w:rsid w:val="009A6ABC"/>
    <w:rsid w:val="009B4991"/>
    <w:rsid w:val="009B4E18"/>
    <w:rsid w:val="009C7640"/>
    <w:rsid w:val="009E09D8"/>
    <w:rsid w:val="00A1157B"/>
    <w:rsid w:val="00A11DDA"/>
    <w:rsid w:val="00A13A24"/>
    <w:rsid w:val="00A21AFF"/>
    <w:rsid w:val="00A22B5F"/>
    <w:rsid w:val="00A241DA"/>
    <w:rsid w:val="00A2516E"/>
    <w:rsid w:val="00A32047"/>
    <w:rsid w:val="00A42B18"/>
    <w:rsid w:val="00A45FE3"/>
    <w:rsid w:val="00A54E8C"/>
    <w:rsid w:val="00A561B8"/>
    <w:rsid w:val="00A64607"/>
    <w:rsid w:val="00A65076"/>
    <w:rsid w:val="00A910FC"/>
    <w:rsid w:val="00A97B2F"/>
    <w:rsid w:val="00AA3B18"/>
    <w:rsid w:val="00AB2FAD"/>
    <w:rsid w:val="00AB655E"/>
    <w:rsid w:val="00AC57A5"/>
    <w:rsid w:val="00AD66E6"/>
    <w:rsid w:val="00AE3B8A"/>
    <w:rsid w:val="00AE5573"/>
    <w:rsid w:val="00AF0B6F"/>
    <w:rsid w:val="00AF7D73"/>
    <w:rsid w:val="00B03E50"/>
    <w:rsid w:val="00B056F7"/>
    <w:rsid w:val="00B1462D"/>
    <w:rsid w:val="00B47A2B"/>
    <w:rsid w:val="00B60B0B"/>
    <w:rsid w:val="00B808C4"/>
    <w:rsid w:val="00B83F26"/>
    <w:rsid w:val="00B955C6"/>
    <w:rsid w:val="00B95607"/>
    <w:rsid w:val="00B96AC5"/>
    <w:rsid w:val="00BB45E8"/>
    <w:rsid w:val="00BB4F43"/>
    <w:rsid w:val="00BE420E"/>
    <w:rsid w:val="00C00E47"/>
    <w:rsid w:val="00C05D00"/>
    <w:rsid w:val="00C10249"/>
    <w:rsid w:val="00C1160A"/>
    <w:rsid w:val="00C15B5C"/>
    <w:rsid w:val="00C329AD"/>
    <w:rsid w:val="00C37C9A"/>
    <w:rsid w:val="00C432F3"/>
    <w:rsid w:val="00C4392D"/>
    <w:rsid w:val="00C50308"/>
    <w:rsid w:val="00C61205"/>
    <w:rsid w:val="00C74777"/>
    <w:rsid w:val="00C947FB"/>
    <w:rsid w:val="00CB5513"/>
    <w:rsid w:val="00CD13F5"/>
    <w:rsid w:val="00CD2DB2"/>
    <w:rsid w:val="00CD7F31"/>
    <w:rsid w:val="00CF1CB2"/>
    <w:rsid w:val="00CF54ED"/>
    <w:rsid w:val="00D11547"/>
    <w:rsid w:val="00D36BD4"/>
    <w:rsid w:val="00D43CB7"/>
    <w:rsid w:val="00D465B9"/>
    <w:rsid w:val="00D67F2A"/>
    <w:rsid w:val="00D91EB3"/>
    <w:rsid w:val="00D959FD"/>
    <w:rsid w:val="00DB0142"/>
    <w:rsid w:val="00DD0D00"/>
    <w:rsid w:val="00DD1C40"/>
    <w:rsid w:val="00DD2ED3"/>
    <w:rsid w:val="00DD59B8"/>
    <w:rsid w:val="00DE190F"/>
    <w:rsid w:val="00DF5002"/>
    <w:rsid w:val="00DF5C11"/>
    <w:rsid w:val="00E00B2F"/>
    <w:rsid w:val="00E04C17"/>
    <w:rsid w:val="00E167E2"/>
    <w:rsid w:val="00E16E4A"/>
    <w:rsid w:val="00E23B8E"/>
    <w:rsid w:val="00E34270"/>
    <w:rsid w:val="00E46276"/>
    <w:rsid w:val="00E500D0"/>
    <w:rsid w:val="00E5384B"/>
    <w:rsid w:val="00E665D8"/>
    <w:rsid w:val="00E84789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321"/>
    <w:rsid w:val="00F53F75"/>
    <w:rsid w:val="00F61E95"/>
    <w:rsid w:val="00F70392"/>
    <w:rsid w:val="00F90067"/>
    <w:rsid w:val="00FA09BD"/>
    <w:rsid w:val="00FA5FD5"/>
    <w:rsid w:val="00FB468A"/>
    <w:rsid w:val="00FB6199"/>
    <w:rsid w:val="00FC0BBB"/>
    <w:rsid w:val="00FC1BE5"/>
    <w:rsid w:val="00FD00A1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  <w14:docId w14:val="7CFFF104"/>
  <w15:docId w15:val="{F70340EC-6823-4E28-B58F-26CFB1C8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46747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B9124-89BA-4F67-83EE-AF7F961A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1048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24</cp:revision>
  <cp:lastPrinted>2016-11-09T10:03:00Z</cp:lastPrinted>
  <dcterms:created xsi:type="dcterms:W3CDTF">2015-04-07T10:16:00Z</dcterms:created>
  <dcterms:modified xsi:type="dcterms:W3CDTF">2022-09-14T09:56:00Z</dcterms:modified>
</cp:coreProperties>
</file>