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7318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A93B54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9F19B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5AAA46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E70CC5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FB1B6A" w14:textId="77777777" w:rsidTr="004846A3">
        <w:tc>
          <w:tcPr>
            <w:tcW w:w="2410" w:type="dxa"/>
            <w:vAlign w:val="center"/>
          </w:tcPr>
          <w:p w14:paraId="485D15A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77777777" w:rsidR="00DB0142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="007461A1" w:rsidRPr="00B158DC" w14:paraId="0ECB9129" w14:textId="77777777" w:rsidTr="00494A96">
        <w:tc>
          <w:tcPr>
            <w:tcW w:w="2410" w:type="dxa"/>
            <w:shd w:val="clear" w:color="auto" w:fill="auto"/>
            <w:vAlign w:val="center"/>
          </w:tcPr>
          <w:p w14:paraId="585789B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0F750ADC" w:rsidR="007461A1" w:rsidRPr="00F66D53" w:rsidRDefault="00103D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4165B4">
              <w:rPr>
                <w:rFonts w:ascii="Tahoma" w:hAnsi="Tahoma" w:cs="Tahoma"/>
                <w:b w:val="0"/>
              </w:rPr>
              <w:t>2</w:t>
            </w:r>
            <w:r w:rsidR="00E551A3" w:rsidRPr="00F66D5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4165B4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07719276" w14:textId="77777777" w:rsidTr="00494A96">
        <w:tc>
          <w:tcPr>
            <w:tcW w:w="2410" w:type="dxa"/>
            <w:shd w:val="clear" w:color="auto" w:fill="auto"/>
            <w:vAlign w:val="center"/>
          </w:tcPr>
          <w:p w14:paraId="328C97E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0FF854D4" w:rsidR="00DB0142" w:rsidRPr="00A3149B" w:rsidRDefault="00E66BA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7BA1BFD7" w14:textId="77777777" w:rsidTr="00494A96">
        <w:tc>
          <w:tcPr>
            <w:tcW w:w="2410" w:type="dxa"/>
            <w:shd w:val="clear" w:color="auto" w:fill="auto"/>
            <w:vAlign w:val="center"/>
          </w:tcPr>
          <w:p w14:paraId="2B0C70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733D1FF9" w:rsidR="008938C7" w:rsidRPr="00A3149B" w:rsidRDefault="00D21DE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  <w:bookmarkStart w:id="0" w:name="_GoBack"/>
            <w:bookmarkEnd w:id="0"/>
          </w:p>
        </w:tc>
      </w:tr>
      <w:tr w:rsidR="008938C7" w:rsidRPr="00B158DC" w14:paraId="299B853C" w14:textId="77777777" w:rsidTr="00494A96">
        <w:tc>
          <w:tcPr>
            <w:tcW w:w="2410" w:type="dxa"/>
            <w:vAlign w:val="center"/>
          </w:tcPr>
          <w:p w14:paraId="0749A4A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21954F0E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14:paraId="232F6C73" w14:textId="77777777" w:rsidTr="00494A96">
        <w:tc>
          <w:tcPr>
            <w:tcW w:w="2410" w:type="dxa"/>
            <w:vAlign w:val="center"/>
          </w:tcPr>
          <w:p w14:paraId="4E53257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77777777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8938C7" w:rsidRPr="00B158DC" w14:paraId="13334DEA" w14:textId="77777777" w:rsidTr="00494A96">
        <w:tc>
          <w:tcPr>
            <w:tcW w:w="2410" w:type="dxa"/>
            <w:vAlign w:val="center"/>
          </w:tcPr>
          <w:p w14:paraId="6D60364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B158DC" w:rsidRDefault="00CB29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5166A" w14:paraId="3C5A77A1" w14:textId="77777777" w:rsidTr="004846A3">
        <w:tc>
          <w:tcPr>
            <w:tcW w:w="2410" w:type="dxa"/>
            <w:vAlign w:val="center"/>
          </w:tcPr>
          <w:p w14:paraId="3240C98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0CCB1B36" w:rsidR="008938C7" w:rsidRPr="00E66BA6" w:rsidRDefault="004165B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66BA6">
              <w:rPr>
                <w:rFonts w:ascii="Tahoma" w:hAnsi="Tahoma" w:cs="Tahoma"/>
                <w:b w:val="0"/>
              </w:rPr>
              <w:t xml:space="preserve">Dr hab. Anna </w:t>
            </w:r>
            <w:proofErr w:type="spellStart"/>
            <w:r w:rsidRPr="00E66BA6">
              <w:rPr>
                <w:rFonts w:ascii="Tahoma" w:hAnsi="Tahoma" w:cs="Tahoma"/>
                <w:b w:val="0"/>
              </w:rPr>
              <w:t>Tabęcka-Łonczyńska</w:t>
            </w:r>
            <w:proofErr w:type="spellEnd"/>
            <w:r w:rsidRPr="00E66BA6">
              <w:rPr>
                <w:rFonts w:ascii="Tahoma" w:hAnsi="Tahoma" w:cs="Tahoma"/>
                <w:b w:val="0"/>
              </w:rPr>
              <w:t>, prof. WSIiZ</w:t>
            </w:r>
          </w:p>
        </w:tc>
      </w:tr>
    </w:tbl>
    <w:p w14:paraId="75AC3FD0" w14:textId="77777777" w:rsidR="0001795B" w:rsidRPr="00C74214" w:rsidRDefault="0001795B" w:rsidP="00C74214">
      <w:pPr>
        <w:spacing w:after="0" w:line="240" w:lineRule="auto"/>
        <w:rPr>
          <w:rFonts w:ascii="Tahoma" w:hAnsi="Tahoma" w:cs="Tahoma"/>
        </w:rPr>
      </w:pPr>
    </w:p>
    <w:p w14:paraId="6C191714" w14:textId="77777777" w:rsidR="005D2001" w:rsidRPr="00C74214" w:rsidRDefault="005D2001" w:rsidP="00C74214">
      <w:pPr>
        <w:spacing w:after="0" w:line="240" w:lineRule="auto"/>
        <w:rPr>
          <w:rFonts w:ascii="Tahoma" w:hAnsi="Tahoma" w:cs="Tahoma"/>
        </w:rPr>
      </w:pPr>
    </w:p>
    <w:p w14:paraId="199758A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C661F97" w14:textId="77777777" w:rsidTr="008046AE">
        <w:tc>
          <w:tcPr>
            <w:tcW w:w="9778" w:type="dxa"/>
          </w:tcPr>
          <w:p w14:paraId="5E318271" w14:textId="77777777" w:rsidR="004846A3" w:rsidRPr="00B158DC" w:rsidRDefault="006516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4D6A4F7" w14:textId="77777777" w:rsidR="0001795B" w:rsidRPr="00C74214" w:rsidRDefault="0001795B" w:rsidP="00C74214">
      <w:pPr>
        <w:spacing w:after="0" w:line="240" w:lineRule="auto"/>
        <w:rPr>
          <w:rFonts w:ascii="Tahoma" w:hAnsi="Tahoma" w:cs="Tahoma"/>
        </w:rPr>
      </w:pPr>
    </w:p>
    <w:p w14:paraId="19839204" w14:textId="77777777" w:rsidR="005D2001" w:rsidRPr="00C74214" w:rsidRDefault="005D2001" w:rsidP="00C74214">
      <w:pPr>
        <w:spacing w:after="0" w:line="240" w:lineRule="auto"/>
        <w:rPr>
          <w:rFonts w:ascii="Tahoma" w:hAnsi="Tahoma" w:cs="Tahoma"/>
        </w:rPr>
      </w:pPr>
    </w:p>
    <w:p w14:paraId="678567B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3E89D2B" w14:textId="77777777" w:rsidR="008046AE" w:rsidRPr="00C74214" w:rsidRDefault="008046AE" w:rsidP="00C74214">
      <w:pPr>
        <w:spacing w:after="0" w:line="240" w:lineRule="auto"/>
        <w:rPr>
          <w:rFonts w:ascii="Tahoma" w:hAnsi="Tahoma" w:cs="Tahoma"/>
        </w:rPr>
      </w:pPr>
    </w:p>
    <w:p w14:paraId="0DE22B4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="002D645D" w:rsidRPr="00B158DC" w14:paraId="7CE2C261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6B2259" w:rsidRDefault="002D645D" w:rsidP="007D39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="002D645D" w:rsidRPr="00B158DC" w14:paraId="664932B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6B2259" w:rsidRDefault="002D645D" w:rsidP="002D645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D645D" w:rsidRPr="00B158DC" w14:paraId="13C12C3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6B46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0E08" w14:textId="77777777" w:rsidR="002D645D" w:rsidRPr="006B2259" w:rsidRDefault="00D51814" w:rsidP="00D5181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Rozumie w jaki sposób funkcjonuje służba zdrowia w Polsce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</w:tbl>
    <w:p w14:paraId="74C8FAD6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5D4BD5EE" w14:textId="537CA05C" w:rsidR="008938C7" w:rsidRPr="00400A6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400A62">
        <w:rPr>
          <w:rFonts w:ascii="Tahoma" w:hAnsi="Tahoma" w:cs="Tahoma"/>
        </w:rPr>
        <w:t>Przedmiotowe e</w:t>
      </w:r>
      <w:r w:rsidR="008938C7" w:rsidRPr="00400A62">
        <w:rPr>
          <w:rFonts w:ascii="Tahoma" w:hAnsi="Tahoma" w:cs="Tahoma"/>
        </w:rPr>
        <w:t xml:space="preserve">fekty </w:t>
      </w:r>
      <w:r w:rsidR="00EE3891" w:rsidRPr="00400A62">
        <w:rPr>
          <w:rFonts w:ascii="Tahoma" w:hAnsi="Tahoma" w:cs="Tahoma"/>
        </w:rPr>
        <w:t>uczenia się</w:t>
      </w:r>
    </w:p>
    <w:tbl>
      <w:tblPr>
        <w:tblW w:w="9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="00FA47FE" w:rsidRPr="004D1D3A" w14:paraId="42752969" w14:textId="77777777" w:rsidTr="00D07A59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15B04C5" w14:textId="77777777" w:rsidR="00FA47FE" w:rsidRPr="004D1D3A" w:rsidRDefault="00FA47FE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14:paraId="5BD2D654" w14:textId="77777777" w:rsidR="00FA47FE" w:rsidRPr="004D1D3A" w:rsidRDefault="00FA47FE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4D1D3A" w:rsidRPr="004D1D3A" w14:paraId="75CCD489" w14:textId="77777777" w:rsidTr="00D07A59">
        <w:trPr>
          <w:trHeight w:val="227"/>
          <w:jc w:val="center"/>
        </w:trPr>
        <w:tc>
          <w:tcPr>
            <w:tcW w:w="9646" w:type="dxa"/>
            <w:gridSpan w:val="2"/>
            <w:vAlign w:val="center"/>
          </w:tcPr>
          <w:p w14:paraId="23C2734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="00FA47FE" w:rsidRPr="004D1D3A" w14:paraId="6465332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4E028DFF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14:paraId="530E3DC9" w14:textId="77777777" w:rsidR="00FA47FE" w:rsidRPr="004D1D3A" w:rsidRDefault="00FA47FE" w:rsidP="00086A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="00FA47FE" w:rsidRPr="004D1D3A" w14:paraId="00CB23BE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1968C8B9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14:paraId="63E91B59" w14:textId="77777777" w:rsidR="00FA47FE" w:rsidRPr="004D1D3A" w:rsidRDefault="00FA47FE" w:rsidP="001A771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="00FA47FE" w:rsidRPr="004D1D3A" w14:paraId="1C3B85E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0C26CD8C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14:paraId="47A83D11" w14:textId="77777777" w:rsidR="00FA47FE" w:rsidRPr="004D1D3A" w:rsidRDefault="00FA47FE" w:rsidP="003471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="00FA47FE" w:rsidRPr="004D1D3A" w14:paraId="7382E118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328D1DCD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14:paraId="6ABD195C" w14:textId="77777777" w:rsidR="00FA47FE" w:rsidRDefault="00FA47FE" w:rsidP="006270E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  <w:tr w:rsidR="00FA47FE" w:rsidRPr="004D1D3A" w14:paraId="4061CB5D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7F024D87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8800" w:type="dxa"/>
            <w:vAlign w:val="center"/>
          </w:tcPr>
          <w:p w14:paraId="16651EF8" w14:textId="77777777" w:rsidR="00FA47FE" w:rsidRDefault="00FA47FE" w:rsidP="00424D1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rolę profilaktyki zdrowotnej oraz jej wpływ na ekonomiczne aspekty funkcjonowania służby zdrowia.</w:t>
            </w:r>
          </w:p>
        </w:tc>
      </w:tr>
    </w:tbl>
    <w:p w14:paraId="02C37C44" w14:textId="77777777" w:rsidR="006270E1" w:rsidRDefault="006270E1" w:rsidP="00C74214">
      <w:pPr>
        <w:spacing w:after="0" w:line="240" w:lineRule="auto"/>
        <w:rPr>
          <w:rFonts w:ascii="Tahoma" w:hAnsi="Tahoma" w:cs="Tahoma"/>
        </w:rPr>
      </w:pPr>
    </w:p>
    <w:p w14:paraId="75DFC3F7" w14:textId="77777777" w:rsidR="008D5CA2" w:rsidRDefault="008D5CA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26C4C46" w14:textId="743023F1" w:rsidR="0035344F" w:rsidRPr="00B158DC" w:rsidRDefault="003A783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F</w:t>
      </w:r>
      <w:r w:rsidR="008938C7" w:rsidRPr="00B158DC">
        <w:rPr>
          <w:rFonts w:ascii="Tahoma" w:hAnsi="Tahoma" w:cs="Tahoma"/>
        </w:rPr>
        <w:t xml:space="preserve">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1205"/>
        <w:gridCol w:w="1200"/>
        <w:gridCol w:w="1203"/>
        <w:gridCol w:w="1200"/>
        <w:gridCol w:w="1204"/>
        <w:gridCol w:w="1211"/>
      </w:tblGrid>
      <w:tr w:rsidR="0035344F" w:rsidRPr="00B158DC" w14:paraId="15FECE0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FB6E1B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452FF8EA" w14:textId="77777777" w:rsidTr="00591131">
        <w:trPr>
          <w:trHeight w:val="284"/>
        </w:trPr>
        <w:tc>
          <w:tcPr>
            <w:tcW w:w="1222" w:type="dxa"/>
            <w:vAlign w:val="center"/>
          </w:tcPr>
          <w:p w14:paraId="6B31B4A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CEB94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4ACD0D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4D46F9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4C9E97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10F67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6FCED1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01F8B4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264347C" w14:textId="77777777" w:rsidTr="00591131">
        <w:trPr>
          <w:trHeight w:val="284"/>
        </w:trPr>
        <w:tc>
          <w:tcPr>
            <w:tcW w:w="1222" w:type="dxa"/>
            <w:vAlign w:val="center"/>
          </w:tcPr>
          <w:p w14:paraId="5C6D111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F3537EE" w14:textId="77777777" w:rsidR="0035344F" w:rsidRPr="00B158DC" w:rsidRDefault="003A783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17AF957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606585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C78C8F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0C29C2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04EC3CC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75E4B798" w14:textId="2CBBEE7D" w:rsidR="0035344F" w:rsidRPr="00B158DC" w:rsidRDefault="004236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2F3A11F4" w14:textId="77777777" w:rsidR="008938C7" w:rsidRPr="00B158DC" w:rsidRDefault="008938C7" w:rsidP="00C74214">
      <w:pPr>
        <w:spacing w:after="0" w:line="240" w:lineRule="auto"/>
        <w:rPr>
          <w:rFonts w:ascii="Tahoma" w:hAnsi="Tahoma" w:cs="Tahoma"/>
        </w:rPr>
      </w:pPr>
    </w:p>
    <w:p w14:paraId="61CF784F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2FF1F4BA" w14:textId="77777777" w:rsidTr="00814C3C">
        <w:tc>
          <w:tcPr>
            <w:tcW w:w="2127" w:type="dxa"/>
            <w:vAlign w:val="center"/>
          </w:tcPr>
          <w:p w14:paraId="6F4751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E0138E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CA7D349" w14:textId="77777777" w:rsidTr="00814C3C">
        <w:tc>
          <w:tcPr>
            <w:tcW w:w="2127" w:type="dxa"/>
            <w:vAlign w:val="center"/>
          </w:tcPr>
          <w:p w14:paraId="70465D7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567D36B0" w14:textId="77777777" w:rsidR="006A46E0" w:rsidRPr="00B158DC" w:rsidRDefault="00C11A07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</w:tc>
      </w:tr>
    </w:tbl>
    <w:p w14:paraId="6D6146B9" w14:textId="77777777" w:rsidR="000C41C8" w:rsidRPr="00B158DC" w:rsidRDefault="000C41C8" w:rsidP="00C74214">
      <w:pPr>
        <w:spacing w:after="0" w:line="240" w:lineRule="auto"/>
        <w:rPr>
          <w:rFonts w:ascii="Tahoma" w:hAnsi="Tahoma" w:cs="Tahoma"/>
        </w:rPr>
      </w:pPr>
    </w:p>
    <w:p w14:paraId="47E311A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3DCEEE6" w14:textId="77777777" w:rsidR="00D465B9" w:rsidRPr="00C74214" w:rsidRDefault="00D465B9" w:rsidP="00C74214">
      <w:pPr>
        <w:spacing w:after="0" w:line="240" w:lineRule="auto"/>
        <w:rPr>
          <w:rFonts w:ascii="Tahoma" w:hAnsi="Tahoma" w:cs="Tahoma"/>
        </w:rPr>
      </w:pPr>
    </w:p>
    <w:p w14:paraId="4DC597BD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178C79D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05B119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0BF99B7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A65076" w:rsidRPr="00B158DC" w14:paraId="23E831C3" w14:textId="77777777" w:rsidTr="00A65076">
        <w:tc>
          <w:tcPr>
            <w:tcW w:w="568" w:type="dxa"/>
            <w:vAlign w:val="center"/>
          </w:tcPr>
          <w:p w14:paraId="518EAC79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697B810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zdrowie?</w:t>
            </w:r>
          </w:p>
          <w:p w14:paraId="42112EE0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powstają choroby?</w:t>
            </w:r>
          </w:p>
          <w:p w14:paraId="2840189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lepiej zapobiegać niż leczyć?</w:t>
            </w:r>
          </w:p>
          <w:p w14:paraId="3DFC7B8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są czynniki ryzyka powstawania chorób?</w:t>
            </w:r>
          </w:p>
          <w:p w14:paraId="1A1BAAA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zajmuje się epidemiologia?</w:t>
            </w:r>
          </w:p>
          <w:p w14:paraId="326DD25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zmierzyć stan zdrowia społeczeństwa?</w:t>
            </w:r>
          </w:p>
          <w:p w14:paraId="3A2BCE2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zapadalność, a co zachorowalność?</w:t>
            </w:r>
          </w:p>
          <w:p w14:paraId="3D910AA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są mierniki dodatnie i ujemne stanu zdrowia społeczeństwa?</w:t>
            </w:r>
          </w:p>
          <w:p w14:paraId="0053A4DC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 dotyczących stanu zdrowia społeczeństwa?</w:t>
            </w:r>
          </w:p>
        </w:tc>
      </w:tr>
      <w:tr w:rsidR="00A65076" w:rsidRPr="00B158DC" w14:paraId="00D10F9D" w14:textId="77777777" w:rsidTr="00A65076">
        <w:tc>
          <w:tcPr>
            <w:tcW w:w="568" w:type="dxa"/>
            <w:vAlign w:val="center"/>
          </w:tcPr>
          <w:p w14:paraId="1DC9D545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6307683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czynniki determinujące zdrowie są ważniejsze – genetyczne, czy środowiskowe?</w:t>
            </w:r>
          </w:p>
          <w:p w14:paraId="2E370AD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można określić genetycznie zdeterminowane ryzyko powstania chorób?</w:t>
            </w:r>
          </w:p>
          <w:p w14:paraId="10A868D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styl życia?</w:t>
            </w:r>
          </w:p>
          <w:p w14:paraId="27CA246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Jakie zachowania mają znaczenie prozdrowotne, a jakie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antyzdrowotne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?</w:t>
            </w:r>
          </w:p>
          <w:p w14:paraId="10E303F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„zdrowa dieta”?</w:t>
            </w:r>
          </w:p>
          <w:p w14:paraId="701B18C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aktywność fizyczna wpływa na zdrowie?</w:t>
            </w:r>
          </w:p>
          <w:p w14:paraId="5A93720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używki są szkodliwe?</w:t>
            </w:r>
          </w:p>
          <w:p w14:paraId="658A2C44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choroby najczęściej zabijają?</w:t>
            </w:r>
          </w:p>
        </w:tc>
      </w:tr>
      <w:tr w:rsidR="00A65076" w:rsidRPr="00B158DC" w14:paraId="09D5C292" w14:textId="77777777" w:rsidTr="00A65076">
        <w:tc>
          <w:tcPr>
            <w:tcW w:w="568" w:type="dxa"/>
            <w:vAlign w:val="center"/>
          </w:tcPr>
          <w:p w14:paraId="6F50A484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03C45BC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układu krążenia?</w:t>
            </w:r>
          </w:p>
          <w:p w14:paraId="1F01E86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chorobom układu krążenia można zapobiegać?</w:t>
            </w:r>
          </w:p>
          <w:p w14:paraId="273D0AE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 prewencji chorób układu krążenia?</w:t>
            </w:r>
          </w:p>
          <w:p w14:paraId="6BD86A8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samodzielnie (wstępnie) interpretować wyniki badań laboratoryjnych?</w:t>
            </w:r>
          </w:p>
          <w:p w14:paraId="687BADB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nadwaga i otyłość, jak zapobiegać?</w:t>
            </w:r>
          </w:p>
          <w:p w14:paraId="6BC4E6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cukrzyca jest problemem zdrowotnym współczesnego świata?</w:t>
            </w:r>
          </w:p>
          <w:p w14:paraId="7BC506F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istnieje „szara strefa” wśród chorych na cukrzycę?</w:t>
            </w:r>
          </w:p>
          <w:p w14:paraId="50A94C02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Czym jest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insulinooporność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, jak z nią skutecznie walczyć?</w:t>
            </w:r>
          </w:p>
        </w:tc>
      </w:tr>
      <w:tr w:rsidR="00A65076" w:rsidRPr="00B158DC" w14:paraId="2D0D90B2" w14:textId="77777777" w:rsidTr="00A65076">
        <w:tc>
          <w:tcPr>
            <w:tcW w:w="568" w:type="dxa"/>
            <w:vAlign w:val="center"/>
          </w:tcPr>
          <w:p w14:paraId="68960658" w14:textId="77777777" w:rsidR="00A65076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14:paraId="5E7E5DB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nowotwór?</w:t>
            </w:r>
          </w:p>
          <w:p w14:paraId="30DE506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nowotworowe?</w:t>
            </w:r>
          </w:p>
          <w:p w14:paraId="5BC07E1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sytuacja epidemiologiczna w zakresie onkologii jest w Polsce zła?</w:t>
            </w:r>
          </w:p>
          <w:p w14:paraId="02B1913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nowotwory zabijają najczęściej?</w:t>
            </w:r>
          </w:p>
          <w:p w14:paraId="711DD86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„stylu życia” w powstawaniu nowotworów?</w:t>
            </w:r>
          </w:p>
          <w:p w14:paraId="2103E24E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we wczesnym rozpoznaniu nowotworów?</w:t>
            </w:r>
          </w:p>
        </w:tc>
      </w:tr>
      <w:tr w:rsidR="00CB7F2E" w:rsidRPr="00B158DC" w14:paraId="10CE679E" w14:textId="77777777" w:rsidTr="00A65076">
        <w:tc>
          <w:tcPr>
            <w:tcW w:w="568" w:type="dxa"/>
            <w:vAlign w:val="center"/>
          </w:tcPr>
          <w:p w14:paraId="7C74C5A4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vAlign w:val="center"/>
          </w:tcPr>
          <w:p w14:paraId="26CF21A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Witaminy i suplementy, czy tego potrzebujemy?</w:t>
            </w:r>
          </w:p>
          <w:p w14:paraId="734A23D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danych?</w:t>
            </w:r>
          </w:p>
          <w:p w14:paraId="7E4D965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powinniśmy połykać każdego dnia?</w:t>
            </w:r>
          </w:p>
          <w:p w14:paraId="018E74E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Witamina D3 i C – prawdy i mity</w:t>
            </w:r>
          </w:p>
          <w:p w14:paraId="5126C8C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osteoporoza?</w:t>
            </w:r>
          </w:p>
          <w:p w14:paraId="57F09F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rozpoznać osteoporozę?</w:t>
            </w:r>
          </w:p>
          <w:p w14:paraId="451D518D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zapobiegać osteoporozie i jej konsekwencjom?</w:t>
            </w:r>
          </w:p>
        </w:tc>
      </w:tr>
      <w:tr w:rsidR="00CB7F2E" w:rsidRPr="00B158DC" w14:paraId="58EBE724" w14:textId="77777777" w:rsidTr="00A65076">
        <w:tc>
          <w:tcPr>
            <w:tcW w:w="568" w:type="dxa"/>
            <w:vAlign w:val="center"/>
          </w:tcPr>
          <w:p w14:paraId="5969C042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K6</w:t>
            </w:r>
          </w:p>
        </w:tc>
        <w:tc>
          <w:tcPr>
            <w:tcW w:w="9213" w:type="dxa"/>
            <w:vAlign w:val="center"/>
          </w:tcPr>
          <w:p w14:paraId="4901961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to tylko problem krajów „Trzeciego Świata”?</w:t>
            </w:r>
          </w:p>
          <w:p w14:paraId="5CE7E2B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i zaraźliwe to znaczy to samo?</w:t>
            </w:r>
          </w:p>
          <w:p w14:paraId="46F0A78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szerzą się choroby zakaźne?</w:t>
            </w:r>
          </w:p>
          <w:p w14:paraId="19587A6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kwarantanna i izolacja?</w:t>
            </w:r>
          </w:p>
          <w:p w14:paraId="725BB0E1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nie wszyscy narażeni chorują?</w:t>
            </w:r>
          </w:p>
          <w:p w14:paraId="429D992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 układ odpornościowy?</w:t>
            </w:r>
          </w:p>
          <w:p w14:paraId="330A53D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wspomóc układ odpornościowy – granica między reklamą, a faktami?</w:t>
            </w:r>
          </w:p>
          <w:p w14:paraId="2E3F9961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działają szczepionki, czy są bezpieczne?</w:t>
            </w:r>
          </w:p>
        </w:tc>
      </w:tr>
      <w:tr w:rsidR="00CB7F2E" w:rsidRPr="00B158DC" w14:paraId="764FD349" w14:textId="77777777" w:rsidTr="00A65076">
        <w:tc>
          <w:tcPr>
            <w:tcW w:w="568" w:type="dxa"/>
            <w:vAlign w:val="center"/>
          </w:tcPr>
          <w:p w14:paraId="6D0F462A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K7</w:t>
            </w:r>
          </w:p>
        </w:tc>
        <w:tc>
          <w:tcPr>
            <w:tcW w:w="9213" w:type="dxa"/>
            <w:vAlign w:val="center"/>
          </w:tcPr>
          <w:p w14:paraId="7E039D49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wirusowe zapalenie wątroby jest chorobą cywilizacyjną?</w:t>
            </w:r>
          </w:p>
          <w:p w14:paraId="6BB5E63D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wiesz, że milion Polaków jest nosicielami wirusa zapalenia wątroby?</w:t>
            </w:r>
          </w:p>
          <w:p w14:paraId="3C4EA194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są zachowania ryzykowne w zakażeniu wirusowym zapaleniu wątroby?</w:t>
            </w:r>
          </w:p>
          <w:p w14:paraId="2F998881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diagnozuje się wirusowe zapalenie wątroby? Skąd się wziął wirus HIV?</w:t>
            </w:r>
          </w:p>
          <w:p w14:paraId="30167942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się różni HIV od AIDS?</w:t>
            </w:r>
          </w:p>
          <w:p w14:paraId="69369BE3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mówią dane epidemiologiczne WHO?</w:t>
            </w:r>
          </w:p>
          <w:p w14:paraId="6F07352B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zachowania w infekcji HIV są ryzykowne?</w:t>
            </w:r>
          </w:p>
          <w:p w14:paraId="028FAD6F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Kiedy wykonać diagnostykę w kierunku HIV?</w:t>
            </w:r>
          </w:p>
          <w:p w14:paraId="5CFD23B6" w14:textId="77777777" w:rsidR="00CB7F2E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należy bać się nosiciela wirusa HIV?</w:t>
            </w:r>
          </w:p>
        </w:tc>
      </w:tr>
      <w:tr w:rsidR="00CB7F2E" w:rsidRPr="00B158DC" w14:paraId="316CF319" w14:textId="77777777" w:rsidTr="00A65076">
        <w:tc>
          <w:tcPr>
            <w:tcW w:w="568" w:type="dxa"/>
            <w:vAlign w:val="center"/>
          </w:tcPr>
          <w:p w14:paraId="6F698403" w14:textId="77777777" w:rsidR="00CB7F2E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K8</w:t>
            </w:r>
          </w:p>
        </w:tc>
        <w:tc>
          <w:tcPr>
            <w:tcW w:w="9213" w:type="dxa"/>
            <w:vAlign w:val="center"/>
          </w:tcPr>
          <w:p w14:paraId="3DFA67E4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Skąd się wziął SARS-Cov2?</w:t>
            </w:r>
          </w:p>
          <w:p w14:paraId="4A7078F5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Dlaczego SARS-Cov2 zabija?</w:t>
            </w:r>
          </w:p>
          <w:p w14:paraId="57DD34C1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Jaka jest różnica między SARS-Cov2 a COVID-19?</w:t>
            </w:r>
          </w:p>
          <w:p w14:paraId="5C3DC394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przebiega transmisja wirusa?</w:t>
            </w:r>
          </w:p>
          <w:p w14:paraId="4884DB15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zapobiegać infekcji – DDM?</w:t>
            </w:r>
          </w:p>
          <w:p w14:paraId="2BD5980F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Dlaczego 80% zakażonych nie wykazuje objawów?</w:t>
            </w:r>
          </w:p>
          <w:p w14:paraId="3C3752B6" w14:textId="77777777" w:rsidR="00CB7F2E" w:rsidRPr="00B158DC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Jakie są objawy kliniczne COVID-19?</w:t>
            </w:r>
          </w:p>
        </w:tc>
      </w:tr>
      <w:tr w:rsidR="00CB7F2E" w:rsidRPr="00B158DC" w14:paraId="07A30288" w14:textId="77777777" w:rsidTr="00A65076">
        <w:tc>
          <w:tcPr>
            <w:tcW w:w="568" w:type="dxa"/>
            <w:vAlign w:val="center"/>
          </w:tcPr>
          <w:p w14:paraId="3BB6DDE6" w14:textId="77777777" w:rsidR="00CB7F2E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K9</w:t>
            </w:r>
          </w:p>
        </w:tc>
        <w:tc>
          <w:tcPr>
            <w:tcW w:w="9213" w:type="dxa"/>
            <w:vAlign w:val="center"/>
          </w:tcPr>
          <w:p w14:paraId="716B95E5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 xml:space="preserve">Jak </w:t>
            </w:r>
            <w:proofErr w:type="spellStart"/>
            <w:r w:rsidRPr="00A943B1">
              <w:rPr>
                <w:rFonts w:ascii="Tahoma" w:hAnsi="Tahoma" w:cs="Tahoma"/>
                <w:b w:val="0"/>
              </w:rPr>
              <w:t>samoleczyć</w:t>
            </w:r>
            <w:proofErr w:type="spellEnd"/>
            <w:r w:rsidRPr="00A943B1">
              <w:rPr>
                <w:rFonts w:ascii="Tahoma" w:hAnsi="Tahoma" w:cs="Tahoma"/>
                <w:b w:val="0"/>
              </w:rPr>
              <w:t xml:space="preserve"> się?</w:t>
            </w:r>
          </w:p>
          <w:p w14:paraId="47626E1F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Kiedy szukać pomocy lekarskiej?</w:t>
            </w:r>
          </w:p>
          <w:p w14:paraId="262785E3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diagnozuje się COVID-19?</w:t>
            </w:r>
          </w:p>
          <w:p w14:paraId="55481B26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leczy się COVID-19?</w:t>
            </w:r>
          </w:p>
          <w:p w14:paraId="4A4657CC" w14:textId="77777777" w:rsidR="00CB7F2E" w:rsidRPr="00B158DC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Czy szczepionki anty-SARS-Cov2 będą skuteczne?</w:t>
            </w:r>
          </w:p>
        </w:tc>
      </w:tr>
      <w:tr w:rsidR="00CB7F2E" w:rsidRPr="00B158DC" w14:paraId="0381352E" w14:textId="77777777" w:rsidTr="00A65076">
        <w:tc>
          <w:tcPr>
            <w:tcW w:w="568" w:type="dxa"/>
            <w:vAlign w:val="center"/>
          </w:tcPr>
          <w:p w14:paraId="13A4D195" w14:textId="77777777" w:rsidR="00CB7F2E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K10</w:t>
            </w:r>
          </w:p>
        </w:tc>
        <w:tc>
          <w:tcPr>
            <w:tcW w:w="9213" w:type="dxa"/>
            <w:vAlign w:val="center"/>
          </w:tcPr>
          <w:p w14:paraId="3509011E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Co to jest polityka prozdrowotna?</w:t>
            </w:r>
          </w:p>
          <w:p w14:paraId="357CBA62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Co jest tańsze – profilaktyka, czy leczenie?</w:t>
            </w:r>
          </w:p>
          <w:p w14:paraId="0D071D51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obliczyć, czy metoda terapeutyczna jest ekonomicznie opłacalna?</w:t>
            </w:r>
          </w:p>
          <w:p w14:paraId="64FC6C7D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Kto płaci za nasze zdrowie – my, czy Państwo?</w:t>
            </w:r>
          </w:p>
          <w:p w14:paraId="42DADCDD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działa system ubezpieczeń?</w:t>
            </w:r>
          </w:p>
          <w:p w14:paraId="6157E1E0" w14:textId="77777777" w:rsidR="00CB7F2E" w:rsidRPr="00B158DC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Czy stać nas na to, abyśmy byli zdrowi?</w:t>
            </w:r>
          </w:p>
        </w:tc>
      </w:tr>
    </w:tbl>
    <w:p w14:paraId="0A8C4A25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23094E9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26977C57" w14:textId="77777777" w:rsidTr="000B5966">
        <w:tc>
          <w:tcPr>
            <w:tcW w:w="3261" w:type="dxa"/>
          </w:tcPr>
          <w:p w14:paraId="3719C20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235CDC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524247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560346" w:rsidRPr="004D1D3A" w14:paraId="5BDCA20F" w14:textId="77777777" w:rsidTr="000B5966">
        <w:tc>
          <w:tcPr>
            <w:tcW w:w="3261" w:type="dxa"/>
            <w:vAlign w:val="center"/>
          </w:tcPr>
          <w:p w14:paraId="1C89D54C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EC88738" w14:textId="77777777" w:rsidR="00560346" w:rsidRPr="004D1D3A" w:rsidRDefault="00E11CFE" w:rsidP="006B00D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DF85B8B" w14:textId="77777777" w:rsidR="00560346" w:rsidRPr="004D1D3A" w:rsidRDefault="000E12B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K2, K3, K6</w:t>
            </w:r>
          </w:p>
        </w:tc>
      </w:tr>
      <w:tr w:rsidR="00560346" w:rsidRPr="004D1D3A" w14:paraId="68C64198" w14:textId="77777777" w:rsidTr="000B5966">
        <w:tc>
          <w:tcPr>
            <w:tcW w:w="3261" w:type="dxa"/>
            <w:vAlign w:val="center"/>
          </w:tcPr>
          <w:p w14:paraId="3A420CFD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12F92333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7AC81478" w14:textId="77777777" w:rsidR="00560346" w:rsidRPr="004D1D3A" w:rsidRDefault="00AE53C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K6, K7, K8, K9</w:t>
            </w:r>
          </w:p>
        </w:tc>
      </w:tr>
      <w:tr w:rsidR="00560346" w:rsidRPr="004D1D3A" w14:paraId="0FB9F94E" w14:textId="77777777" w:rsidTr="000B5966">
        <w:tc>
          <w:tcPr>
            <w:tcW w:w="3261" w:type="dxa"/>
            <w:vAlign w:val="center"/>
          </w:tcPr>
          <w:p w14:paraId="18CF43C1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62670D4A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2675C958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K7, K8, K9</w:t>
            </w:r>
          </w:p>
        </w:tc>
      </w:tr>
      <w:tr w:rsidR="00560346" w:rsidRPr="004D1D3A" w14:paraId="0E43FB8A" w14:textId="77777777" w:rsidTr="000B5966">
        <w:tc>
          <w:tcPr>
            <w:tcW w:w="3261" w:type="dxa"/>
            <w:vAlign w:val="center"/>
          </w:tcPr>
          <w:p w14:paraId="6C9DF1FC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025949C9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3670539A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K5, K6</w:t>
            </w:r>
          </w:p>
        </w:tc>
      </w:tr>
      <w:tr w:rsidR="00560346" w:rsidRPr="004D1D3A" w14:paraId="3AAED0B2" w14:textId="77777777" w:rsidTr="000B5966">
        <w:tc>
          <w:tcPr>
            <w:tcW w:w="3261" w:type="dxa"/>
            <w:vAlign w:val="center"/>
          </w:tcPr>
          <w:p w14:paraId="61159747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3260" w:type="dxa"/>
            <w:vAlign w:val="center"/>
          </w:tcPr>
          <w:p w14:paraId="145956D6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426513A1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K10</w:t>
            </w:r>
          </w:p>
        </w:tc>
      </w:tr>
    </w:tbl>
    <w:p w14:paraId="5F8901E5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03F2B6FF" w14:textId="77777777" w:rsidR="00C74214" w:rsidRDefault="00C7421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61AA81A" w14:textId="76E9D73A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2A0A729" w14:textId="77777777" w:rsidTr="000A1541">
        <w:tc>
          <w:tcPr>
            <w:tcW w:w="1418" w:type="dxa"/>
            <w:vAlign w:val="center"/>
          </w:tcPr>
          <w:p w14:paraId="67AFB539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AC84C5C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1263A8A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43D56" w:rsidRPr="004D1D3A" w14:paraId="11F5EEF8" w14:textId="77777777" w:rsidTr="008A5E65">
        <w:tc>
          <w:tcPr>
            <w:tcW w:w="9781" w:type="dxa"/>
            <w:gridSpan w:val="3"/>
            <w:vAlign w:val="center"/>
          </w:tcPr>
          <w:p w14:paraId="0E774DF2" w14:textId="1C6A5C29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="003800E1" w:rsidRPr="004D1D3A" w14:paraId="459942ED" w14:textId="77777777" w:rsidTr="000A1541">
        <w:tc>
          <w:tcPr>
            <w:tcW w:w="1418" w:type="dxa"/>
            <w:vAlign w:val="center"/>
          </w:tcPr>
          <w:p w14:paraId="2839A05F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45CA1322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744CE926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48B0FEA4" w14:textId="77777777" w:rsidTr="000A1541">
        <w:tc>
          <w:tcPr>
            <w:tcW w:w="1418" w:type="dxa"/>
            <w:vAlign w:val="center"/>
          </w:tcPr>
          <w:p w14:paraId="23A95C22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33405C9E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472DF230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5C6547C9" w14:textId="77777777" w:rsidTr="000A1541">
        <w:tc>
          <w:tcPr>
            <w:tcW w:w="1418" w:type="dxa"/>
            <w:vAlign w:val="center"/>
          </w:tcPr>
          <w:p w14:paraId="4925C64D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93540F4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B09A756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385422CE" w14:textId="77777777" w:rsidTr="000A1541">
        <w:tc>
          <w:tcPr>
            <w:tcW w:w="1418" w:type="dxa"/>
            <w:vAlign w:val="center"/>
          </w:tcPr>
          <w:p w14:paraId="347FD70B" w14:textId="77777777" w:rsidR="003800E1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27697F7D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54CA49F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4F890EC4" w14:textId="77777777" w:rsidTr="000A1541">
        <w:tc>
          <w:tcPr>
            <w:tcW w:w="1418" w:type="dxa"/>
            <w:vAlign w:val="center"/>
          </w:tcPr>
          <w:p w14:paraId="0EC817C6" w14:textId="77777777" w:rsidR="003800E1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2D44BFBA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417C1045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09DAF678" w14:textId="77777777" w:rsidTr="00670435">
        <w:tc>
          <w:tcPr>
            <w:tcW w:w="9781" w:type="dxa"/>
            <w:gridSpan w:val="3"/>
            <w:vAlign w:val="center"/>
          </w:tcPr>
          <w:p w14:paraId="6D705788" w14:textId="0252B772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="00643D56" w:rsidRPr="004D1D3A" w14:paraId="2D06A214" w14:textId="77777777" w:rsidTr="000A1541">
        <w:tc>
          <w:tcPr>
            <w:tcW w:w="1418" w:type="dxa"/>
            <w:vAlign w:val="center"/>
          </w:tcPr>
          <w:p w14:paraId="302E0906" w14:textId="01545991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711D0431" w14:textId="426EB092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0136C3EA" w14:textId="48A6FA0F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3F4939B0" w14:textId="77777777" w:rsidTr="000A1541">
        <w:tc>
          <w:tcPr>
            <w:tcW w:w="1418" w:type="dxa"/>
            <w:vAlign w:val="center"/>
          </w:tcPr>
          <w:p w14:paraId="7284AA56" w14:textId="48D3F451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66879F1C" w14:textId="5357C8EF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7BEFF2F9" w14:textId="5F4A33BC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6D2C41DF" w14:textId="77777777" w:rsidTr="000A1541">
        <w:tc>
          <w:tcPr>
            <w:tcW w:w="1418" w:type="dxa"/>
            <w:vAlign w:val="center"/>
          </w:tcPr>
          <w:p w14:paraId="7736D8BF" w14:textId="3CAF996D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0E25FFFD" w14:textId="2CFA260B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62DA5643" w14:textId="38160A6D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11E6FF3B" w14:textId="77777777" w:rsidTr="000A1541">
        <w:tc>
          <w:tcPr>
            <w:tcW w:w="1418" w:type="dxa"/>
            <w:vAlign w:val="center"/>
          </w:tcPr>
          <w:p w14:paraId="55E7F9AD" w14:textId="409AB68A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3F6250D1" w14:textId="6A2EF10C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39C33C24" w14:textId="29D42F11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1CA86011" w14:textId="77777777" w:rsidTr="000A1541">
        <w:tc>
          <w:tcPr>
            <w:tcW w:w="1418" w:type="dxa"/>
            <w:vAlign w:val="center"/>
          </w:tcPr>
          <w:p w14:paraId="40B6864E" w14:textId="4C1E59FE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354B321B" w14:textId="75E66E40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20CE127F" w14:textId="21364648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C74214" w:rsidRDefault="00F53F75" w:rsidP="00C74214">
      <w:pPr>
        <w:spacing w:after="0" w:line="240" w:lineRule="auto"/>
        <w:rPr>
          <w:rFonts w:ascii="Tahoma" w:hAnsi="Tahoma" w:cs="Tahoma"/>
        </w:rPr>
      </w:pPr>
    </w:p>
    <w:p w14:paraId="540C10CD" w14:textId="77777777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="00167B9C" w:rsidRPr="00447C99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="00167B9C" w:rsidRPr="00447C99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="00755AAB" w:rsidRPr="00447C99">
        <w:rPr>
          <w:rFonts w:ascii="Tahoma" w:hAnsi="Tahoma" w:cs="Tahoma"/>
        </w:rPr>
        <w:t>uczenia się</w:t>
      </w:r>
    </w:p>
    <w:p w14:paraId="24208D3B" w14:textId="77777777" w:rsidR="00643D56" w:rsidRDefault="00643D56" w:rsidP="00643D56">
      <w:pPr>
        <w:pStyle w:val="Podpunkty"/>
        <w:rPr>
          <w:rFonts w:ascii="Tahoma" w:hAnsi="Tahoma" w:cs="Tahoma"/>
        </w:rPr>
      </w:pPr>
    </w:p>
    <w:p w14:paraId="0FD6CD34" w14:textId="7609AE41" w:rsidR="00643D56" w:rsidRPr="00447C99" w:rsidRDefault="00643D56" w:rsidP="00643D56">
      <w:pPr>
        <w:pStyle w:val="Podpunkty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591131" w:rsidRPr="00447C99" w14:paraId="0FC7E6AC" w14:textId="77777777" w:rsidTr="00591131">
        <w:trPr>
          <w:trHeight w:val="397"/>
        </w:trPr>
        <w:tc>
          <w:tcPr>
            <w:tcW w:w="1418" w:type="dxa"/>
            <w:vAlign w:val="center"/>
          </w:tcPr>
          <w:p w14:paraId="6DED75A4" w14:textId="77777777" w:rsidR="00591131" w:rsidRPr="00447C99" w:rsidRDefault="00591131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49C7075E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73728579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14:paraId="0B777B7B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01C8CF5D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="00494A96" w:rsidRPr="00447C99" w14:paraId="059881A6" w14:textId="77777777" w:rsidTr="00591131">
        <w:tc>
          <w:tcPr>
            <w:tcW w:w="1418" w:type="dxa"/>
            <w:vAlign w:val="center"/>
          </w:tcPr>
          <w:p w14:paraId="02E91DB2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4424EB8A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576CD79D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760957FC" w14:textId="77777777" w:rsidTr="00591131">
        <w:tc>
          <w:tcPr>
            <w:tcW w:w="1418" w:type="dxa"/>
            <w:vAlign w:val="center"/>
          </w:tcPr>
          <w:p w14:paraId="46B26817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5500954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2A82C697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0E8D34C7" w14:textId="77777777" w:rsidTr="00591131">
        <w:tc>
          <w:tcPr>
            <w:tcW w:w="1418" w:type="dxa"/>
            <w:vAlign w:val="center"/>
          </w:tcPr>
          <w:p w14:paraId="5F81432D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CFAED1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416659BB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5D980E58" w14:textId="77777777" w:rsidTr="00591131">
        <w:tc>
          <w:tcPr>
            <w:tcW w:w="1418" w:type="dxa"/>
            <w:vAlign w:val="center"/>
          </w:tcPr>
          <w:p w14:paraId="5A2E619A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40632A5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5BF378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2508E9" w14:paraId="0C3604F4" w14:textId="77777777" w:rsidTr="00591131">
        <w:tc>
          <w:tcPr>
            <w:tcW w:w="1418" w:type="dxa"/>
            <w:vAlign w:val="center"/>
          </w:tcPr>
          <w:p w14:paraId="2D6B3850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14:paraId="055C0F9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CE9BA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14:paraId="0F68A95C" w14:textId="77777777"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14:paraId="2D7AD1EC" w14:textId="73FF1369" w:rsidR="00643D56" w:rsidRDefault="00643D56" w:rsidP="00643D56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Terminy poprawkowe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643D56" w:rsidRPr="00447C99" w14:paraId="778729D5" w14:textId="77777777" w:rsidTr="00534D86">
        <w:trPr>
          <w:trHeight w:val="397"/>
        </w:trPr>
        <w:tc>
          <w:tcPr>
            <w:tcW w:w="1418" w:type="dxa"/>
            <w:vAlign w:val="center"/>
          </w:tcPr>
          <w:p w14:paraId="560F5562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254B68CB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59000591" w14:textId="7EF4F6AD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14:paraId="70E27300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3A62B359" w14:textId="16A84309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="00643D56" w:rsidRPr="00447C99" w14:paraId="1C954DF1" w14:textId="77777777" w:rsidTr="00534D86">
        <w:tc>
          <w:tcPr>
            <w:tcW w:w="1418" w:type="dxa"/>
            <w:vAlign w:val="center"/>
          </w:tcPr>
          <w:p w14:paraId="175CBBAE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5B98B9E2" w14:textId="06DA2DE8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D1FEB5F" w14:textId="5B8C6ED1" w:rsidR="00643D56" w:rsidRPr="006B00D0" w:rsidRDefault="00643D56" w:rsidP="00643D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4255CF15" w14:textId="77777777" w:rsidTr="00534D86">
        <w:tc>
          <w:tcPr>
            <w:tcW w:w="1418" w:type="dxa"/>
            <w:vAlign w:val="center"/>
          </w:tcPr>
          <w:p w14:paraId="26DBD365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5A49900C" w14:textId="0CC1095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53280BB4" w14:textId="2B211615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267A383E" w14:textId="77777777" w:rsidTr="00534D86">
        <w:tc>
          <w:tcPr>
            <w:tcW w:w="1418" w:type="dxa"/>
            <w:vAlign w:val="center"/>
          </w:tcPr>
          <w:p w14:paraId="70F63889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30E3CCCB" w14:textId="23EC3DE1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2E344650" w14:textId="7F88A9B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14115301" w14:textId="77777777" w:rsidTr="00534D86">
        <w:tc>
          <w:tcPr>
            <w:tcW w:w="1418" w:type="dxa"/>
            <w:vAlign w:val="center"/>
          </w:tcPr>
          <w:p w14:paraId="39CC5972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6F9049B8" w14:textId="0210745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D6919D9" w14:textId="32333E52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2508E9" w14:paraId="29B2051C" w14:textId="77777777" w:rsidTr="00534D86">
        <w:tc>
          <w:tcPr>
            <w:tcW w:w="1418" w:type="dxa"/>
            <w:vAlign w:val="center"/>
          </w:tcPr>
          <w:p w14:paraId="77AA178A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14:paraId="53560297" w14:textId="32B9E9BF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25AE45A1" w14:textId="2BBD223A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14:paraId="37731C3E" w14:textId="77777777" w:rsidR="00643D56" w:rsidRDefault="00643D56" w:rsidP="00C74214">
      <w:pPr>
        <w:spacing w:after="0" w:line="240" w:lineRule="auto"/>
        <w:rPr>
          <w:rFonts w:ascii="Tahoma" w:hAnsi="Tahoma" w:cs="Tahoma"/>
        </w:rPr>
      </w:pPr>
    </w:p>
    <w:p w14:paraId="13EE4869" w14:textId="5A725A48" w:rsidR="00400A62" w:rsidRDefault="00400A6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FFE5D09" w14:textId="77777777" w:rsidR="00643D56" w:rsidRPr="00B158DC" w:rsidRDefault="00643D56" w:rsidP="00C74214">
      <w:pPr>
        <w:spacing w:after="0" w:line="240" w:lineRule="auto"/>
        <w:rPr>
          <w:rFonts w:ascii="Tahoma" w:hAnsi="Tahoma" w:cs="Tahoma"/>
        </w:rPr>
      </w:pPr>
    </w:p>
    <w:p w14:paraId="572DC5F7" w14:textId="77777777" w:rsidR="008938C7" w:rsidRPr="007D39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39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1FE0F580" w14:textId="77777777" w:rsidTr="005B11FF">
        <w:tc>
          <w:tcPr>
            <w:tcW w:w="9776" w:type="dxa"/>
          </w:tcPr>
          <w:p w14:paraId="12108C3F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7D3926" w14:paraId="1B4384C0" w14:textId="77777777" w:rsidTr="005B11FF">
        <w:tc>
          <w:tcPr>
            <w:tcW w:w="9776" w:type="dxa"/>
            <w:vAlign w:val="center"/>
          </w:tcPr>
          <w:p w14:paraId="1436F436" w14:textId="77777777" w:rsidR="00AB655E" w:rsidRPr="007D3926" w:rsidRDefault="005402D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02D8">
              <w:rPr>
                <w:rFonts w:ascii="Tahoma" w:hAnsi="Tahoma" w:cs="Tahoma"/>
                <w:b w:val="0"/>
                <w:sz w:val="20"/>
              </w:rPr>
              <w:t>Podstawy epidemiologii ogólnej, epidemiologia chorób zakaźnych : podręcznik dla studentów nauk medycznych i pielęgniarskich studiów licencjackich : praca zbiorowa / pod red. nauk. Leona Jabłońskiego i Ireny Doroty Karwat. - Lublin : Katedra i Zakład Epidemiologii Akademii Medycznej : "</w:t>
            </w:r>
            <w:proofErr w:type="spellStart"/>
            <w:r w:rsidRPr="005402D8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5402D8">
              <w:rPr>
                <w:rFonts w:ascii="Tahoma" w:hAnsi="Tahoma" w:cs="Tahoma"/>
                <w:b w:val="0"/>
                <w:sz w:val="20"/>
              </w:rPr>
              <w:t>", 2002.</w:t>
            </w:r>
          </w:p>
        </w:tc>
      </w:tr>
      <w:tr w:rsidR="00715F60" w:rsidRPr="007D3926" w14:paraId="5F31091E" w14:textId="77777777" w:rsidTr="005B11FF">
        <w:tc>
          <w:tcPr>
            <w:tcW w:w="9776" w:type="dxa"/>
            <w:vAlign w:val="center"/>
          </w:tcPr>
          <w:p w14:paraId="08487805" w14:textId="4BCFD2F9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Diagnostyka laboratoryjna z elementami biochemii klinicznej / redakcja Aldona Dembińska-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Kieć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Jerzy W.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Naskalski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Bogdan Solnica. - Wydanie 4, dodruk.  - Wrocław :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Edra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Urban &amp; Partner, copyright 2018.</w:t>
            </w:r>
          </w:p>
        </w:tc>
      </w:tr>
      <w:tr w:rsidR="00715F60" w:rsidRPr="007D3926" w14:paraId="2EA7CAEF" w14:textId="77777777" w:rsidTr="005B11FF">
        <w:tc>
          <w:tcPr>
            <w:tcW w:w="9776" w:type="dxa"/>
            <w:vAlign w:val="center"/>
          </w:tcPr>
          <w:p w14:paraId="7737B1AA" w14:textId="03330080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Styl życia a zdrowie : wybrane zagadnienia / pod red. Violetty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Tuszyńskiej-Boguckiej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, Jacka Boguckiego. - Lublin : "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", 2005.</w:t>
            </w:r>
          </w:p>
        </w:tc>
      </w:tr>
      <w:tr w:rsidR="00715F60" w:rsidRPr="007D3926" w14:paraId="69914E3A" w14:textId="77777777" w:rsidTr="005B11FF">
        <w:tc>
          <w:tcPr>
            <w:tcW w:w="9776" w:type="dxa"/>
            <w:vAlign w:val="center"/>
          </w:tcPr>
          <w:p w14:paraId="7620F62F" w14:textId="08133FC7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Bromatologia : zarys nauki o żywności i żywieniu / Henryk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Gertig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Juliusz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Przysławski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Warszawa : Wydawnictwo Lekarskie PZWL,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. 2006.</w:t>
            </w:r>
          </w:p>
        </w:tc>
      </w:tr>
      <w:tr w:rsidR="00425462" w:rsidRPr="007D3926" w14:paraId="016D0DD6" w14:textId="77777777" w:rsidTr="00425462">
        <w:trPr>
          <w:trHeight w:val="283"/>
        </w:trPr>
        <w:tc>
          <w:tcPr>
            <w:tcW w:w="9776" w:type="dxa"/>
            <w:vAlign w:val="center"/>
          </w:tcPr>
          <w:p w14:paraId="0672E94E" w14:textId="69FC6254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Fizjologia człowieka w zarysie, W. Traczyk, Wyd. 8, Wydaw. Lekarskie PZWL, Warszawa 2013</w:t>
            </w:r>
            <w:r w:rsidR="00C46B3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067A8FAA" w14:textId="77777777" w:rsidR="00FC1BE5" w:rsidRPr="007D39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6535F20E" w14:textId="77777777" w:rsidTr="005B11FF">
        <w:tc>
          <w:tcPr>
            <w:tcW w:w="9776" w:type="dxa"/>
          </w:tcPr>
          <w:p w14:paraId="26E61EBD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25462" w:rsidRPr="002508E9" w14:paraId="015878B9" w14:textId="77777777" w:rsidTr="005B11FF">
        <w:tc>
          <w:tcPr>
            <w:tcW w:w="9776" w:type="dxa"/>
            <w:vAlign w:val="center"/>
          </w:tcPr>
          <w:p w14:paraId="6193E22B" w14:textId="551C93AB" w:rsidR="00425462" w:rsidRPr="007D3926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1C50">
              <w:rPr>
                <w:rFonts w:ascii="Tahoma" w:hAnsi="Tahoma" w:cs="Tahoma"/>
                <w:b w:val="0"/>
                <w:sz w:val="20"/>
              </w:rPr>
              <w:t xml:space="preserve">Interna Szczeklika 2018 / [redaktor prowadzący Piotr Gajewski]. - 10. wydanie.  - Cholerzyn : Medycyna Praktyczna ; Kraków : Polski Instytut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Evidence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Based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Medicine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>, 2018.</w:t>
            </w:r>
          </w:p>
        </w:tc>
      </w:tr>
      <w:tr w:rsidR="00425462" w:rsidRPr="002508E9" w14:paraId="5CDEA26C" w14:textId="77777777" w:rsidTr="00715F60">
        <w:trPr>
          <w:trHeight w:val="631"/>
        </w:trPr>
        <w:tc>
          <w:tcPr>
            <w:tcW w:w="9776" w:type="dxa"/>
            <w:vAlign w:val="center"/>
          </w:tcPr>
          <w:p w14:paraId="3A1BF04E" w14:textId="77777777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Dietetyka : żywienie zdrowego i chorego człowieka / Helena Ciborowska, Anna Rudnicka ; współpraca Artur Ciborowski. - Wydanie 4. rozszerzone i uaktualnione, 5. dodruk.  - Warszawa : Wydawnictwo Lekarskie PZWL, 2018.</w:t>
            </w:r>
          </w:p>
        </w:tc>
      </w:tr>
      <w:tr w:rsidR="00425462" w:rsidRPr="002508E9" w14:paraId="6D41A014" w14:textId="77777777" w:rsidTr="00715F60">
        <w:trPr>
          <w:trHeight w:val="709"/>
        </w:trPr>
        <w:tc>
          <w:tcPr>
            <w:tcW w:w="9776" w:type="dxa"/>
            <w:vAlign w:val="center"/>
          </w:tcPr>
          <w:p w14:paraId="6409F67A" w14:textId="7DA4227C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Edukacja prozdrowotna i promocja zdrowia / redakcja Joanna Gromadzka-Ostrowska ; autorzy Joanna Gromadzka-Ostrowska, Dariusz Włodarek, Zuzanna Toeplitz, Joanna Myszkowska-</w:t>
            </w:r>
            <w:proofErr w:type="spellStart"/>
            <w:r w:rsidRPr="00B14251">
              <w:rPr>
                <w:rFonts w:ascii="Tahoma" w:hAnsi="Tahoma" w:cs="Tahoma"/>
                <w:b w:val="0"/>
                <w:sz w:val="20"/>
              </w:rPr>
              <w:t>Ryciak</w:t>
            </w:r>
            <w:proofErr w:type="spellEnd"/>
            <w:r w:rsidRPr="00B14251">
              <w:rPr>
                <w:rFonts w:ascii="Tahoma" w:hAnsi="Tahoma" w:cs="Tahoma"/>
                <w:b w:val="0"/>
                <w:sz w:val="20"/>
              </w:rPr>
              <w:t>, Tomasz Królikowski. - Warszawa : Wydawnictwo SGGW, 2019.</w:t>
            </w:r>
          </w:p>
        </w:tc>
      </w:tr>
      <w:tr w:rsidR="00425462" w:rsidRPr="002508E9" w14:paraId="715E978F" w14:textId="77777777" w:rsidTr="00715F60">
        <w:trPr>
          <w:trHeight w:val="407"/>
        </w:trPr>
        <w:tc>
          <w:tcPr>
            <w:tcW w:w="9776" w:type="dxa"/>
            <w:vAlign w:val="center"/>
          </w:tcPr>
          <w:p w14:paraId="1641B237" w14:textId="625D879A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 xml:space="preserve">Abc otyłości / red. nauk.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Naveed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Sattar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i Mike Lean ; red. nauk. tł. Danuta Pupek-Musialik ; z jęz. ang. tł. Paweł Bogdański. - Warszawa : Wydawnictwo Lekarskie PZWL,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>. 2009.</w:t>
            </w:r>
          </w:p>
        </w:tc>
      </w:tr>
      <w:tr w:rsidR="00425462" w:rsidRPr="002508E9" w14:paraId="07918D09" w14:textId="77777777" w:rsidTr="005B11FF">
        <w:tc>
          <w:tcPr>
            <w:tcW w:w="9776" w:type="dxa"/>
            <w:vAlign w:val="center"/>
          </w:tcPr>
          <w:p w14:paraId="68686257" w14:textId="138B0183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Cukrzyca : zapobieganie i leczenie : porady lekarzy i dietetyków / Mirosław Jarosz, Longina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Kłosiewicz-Latoszek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 xml:space="preserve"> ;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współaut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. Wioleta Respondek [et al.]. - Wydanie 1, 8 dodruk.  - Warszawa : Wydawnictwo Lekarskie PZWL, copyright 2017.</w:t>
            </w:r>
          </w:p>
        </w:tc>
      </w:tr>
      <w:tr w:rsidR="00425462" w:rsidRPr="002508E9" w14:paraId="6FA7B851" w14:textId="77777777" w:rsidTr="00715F60">
        <w:trPr>
          <w:trHeight w:val="311"/>
        </w:trPr>
        <w:tc>
          <w:tcPr>
            <w:tcW w:w="9776" w:type="dxa"/>
            <w:vAlign w:val="center"/>
          </w:tcPr>
          <w:p w14:paraId="7AA03895" w14:textId="601985CD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 xml:space="preserve">System ubezpieczenia zdrowotnego w Polsce / Małgorzata Paszkowska. - Stan prawny lipiec 2015 r.  - Warszawa : </w:t>
            </w:r>
            <w:proofErr w:type="spellStart"/>
            <w:r w:rsidRPr="00B14251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B14251">
              <w:rPr>
                <w:rFonts w:ascii="Tahoma" w:hAnsi="Tahoma" w:cs="Tahoma"/>
                <w:b w:val="0"/>
                <w:sz w:val="20"/>
              </w:rPr>
              <w:t>, 2015.</w:t>
            </w:r>
          </w:p>
        </w:tc>
      </w:tr>
      <w:tr w:rsidR="00425462" w:rsidRPr="002508E9" w14:paraId="7325AB10" w14:textId="77777777" w:rsidTr="00715F60">
        <w:trPr>
          <w:trHeight w:val="358"/>
        </w:trPr>
        <w:tc>
          <w:tcPr>
            <w:tcW w:w="9776" w:type="dxa"/>
            <w:vAlign w:val="center"/>
          </w:tcPr>
          <w:p w14:paraId="1056F5F0" w14:textId="4145D8CC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>Badania laboratoryjne: zakres norm i interpretacja, F. Kokot, S Kokot, wyd. 5, Wydaw. Lekarskie PZWL, Warszawa 2011</w:t>
            </w:r>
          </w:p>
        </w:tc>
      </w:tr>
      <w:tr w:rsidR="00425462" w:rsidRPr="002508E9" w14:paraId="688FBA72" w14:textId="77777777" w:rsidTr="00715F60">
        <w:trPr>
          <w:trHeight w:val="358"/>
        </w:trPr>
        <w:tc>
          <w:tcPr>
            <w:tcW w:w="9776" w:type="dxa"/>
            <w:vAlign w:val="center"/>
          </w:tcPr>
          <w:p w14:paraId="1AF949C5" w14:textId="0B92D793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Onkologia : podręcznik dla studentów i lekarzy / pod redakcją Jacka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Jassema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 i Radzisława Kordka ; współpraca redakcyjna Arkadiusz Jeziorski, Jan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Kornafel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Maciej Krzakowski, Janusz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Pawlęga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Wydanie piąte poprawione i uzupełnione.  - Gdańsk : Via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Medica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, 2019.</w:t>
            </w:r>
          </w:p>
        </w:tc>
      </w:tr>
    </w:tbl>
    <w:p w14:paraId="0B6E73C9" w14:textId="77777777" w:rsidR="00F20164" w:rsidRPr="00C74214" w:rsidRDefault="00F20164" w:rsidP="00C74214">
      <w:pPr>
        <w:spacing w:after="0" w:line="240" w:lineRule="auto"/>
        <w:rPr>
          <w:rFonts w:ascii="Tahoma" w:hAnsi="Tahoma" w:cs="Tahoma"/>
        </w:rPr>
      </w:pPr>
    </w:p>
    <w:sectPr w:rsidR="00F20164" w:rsidRPr="00C74214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A426A2" w14:textId="77777777" w:rsidR="00AB1522" w:rsidRDefault="00AB1522">
      <w:r>
        <w:separator/>
      </w:r>
    </w:p>
  </w:endnote>
  <w:endnote w:type="continuationSeparator" w:id="0">
    <w:p w14:paraId="45ACBE74" w14:textId="77777777" w:rsidR="00AB1522" w:rsidRDefault="00AB1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97AAC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EE5F7AC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597AAC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BB93F" w14:textId="77777777" w:rsidR="00AB1522" w:rsidRDefault="00AB1522">
      <w:r>
        <w:separator/>
      </w:r>
    </w:p>
  </w:footnote>
  <w:footnote w:type="continuationSeparator" w:id="0">
    <w:p w14:paraId="6CCC0B60" w14:textId="77777777" w:rsidR="00AB1522" w:rsidRDefault="00AB1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D21DED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3365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103D23"/>
    <w:rsid w:val="00114163"/>
    <w:rsid w:val="001270B4"/>
    <w:rsid w:val="00131673"/>
    <w:rsid w:val="00133A52"/>
    <w:rsid w:val="00133BF8"/>
    <w:rsid w:val="00163143"/>
    <w:rsid w:val="00167B9C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0A62"/>
    <w:rsid w:val="00405D10"/>
    <w:rsid w:val="00412A5F"/>
    <w:rsid w:val="004165B4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60346"/>
    <w:rsid w:val="005807B4"/>
    <w:rsid w:val="00581858"/>
    <w:rsid w:val="00591131"/>
    <w:rsid w:val="005930A7"/>
    <w:rsid w:val="005955F9"/>
    <w:rsid w:val="00597AAC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43D56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D05AB"/>
    <w:rsid w:val="006E6720"/>
    <w:rsid w:val="007158A9"/>
    <w:rsid w:val="00715F60"/>
    <w:rsid w:val="00721413"/>
    <w:rsid w:val="00731B10"/>
    <w:rsid w:val="007334E2"/>
    <w:rsid w:val="0073390C"/>
    <w:rsid w:val="0074131F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D3926"/>
    <w:rsid w:val="007E4D57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A3C2A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149B"/>
    <w:rsid w:val="00A32047"/>
    <w:rsid w:val="00A45FE3"/>
    <w:rsid w:val="00A50365"/>
    <w:rsid w:val="00A64607"/>
    <w:rsid w:val="00A65076"/>
    <w:rsid w:val="00A81D37"/>
    <w:rsid w:val="00A943B1"/>
    <w:rsid w:val="00AA3B18"/>
    <w:rsid w:val="00AA4DD9"/>
    <w:rsid w:val="00AB1522"/>
    <w:rsid w:val="00AB655E"/>
    <w:rsid w:val="00AC4A7E"/>
    <w:rsid w:val="00AC57A5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74214"/>
    <w:rsid w:val="00C80F67"/>
    <w:rsid w:val="00C947FB"/>
    <w:rsid w:val="00CB29AA"/>
    <w:rsid w:val="00CB5513"/>
    <w:rsid w:val="00CB7F2E"/>
    <w:rsid w:val="00CD2DB2"/>
    <w:rsid w:val="00CF1CB2"/>
    <w:rsid w:val="00CF2FBF"/>
    <w:rsid w:val="00D07A59"/>
    <w:rsid w:val="00D11547"/>
    <w:rsid w:val="00D1183C"/>
    <w:rsid w:val="00D17216"/>
    <w:rsid w:val="00D21DED"/>
    <w:rsid w:val="00D36BD4"/>
    <w:rsid w:val="00D43CB7"/>
    <w:rsid w:val="00D465B9"/>
    <w:rsid w:val="00D51814"/>
    <w:rsid w:val="00D52CC0"/>
    <w:rsid w:val="00D55B2B"/>
    <w:rsid w:val="00D5603A"/>
    <w:rsid w:val="00D87195"/>
    <w:rsid w:val="00DA5E50"/>
    <w:rsid w:val="00DB0142"/>
    <w:rsid w:val="00DB3A5B"/>
    <w:rsid w:val="00DB7026"/>
    <w:rsid w:val="00DC7A8E"/>
    <w:rsid w:val="00DD2ED3"/>
    <w:rsid w:val="00DE190F"/>
    <w:rsid w:val="00DF5C11"/>
    <w:rsid w:val="00E11CFE"/>
    <w:rsid w:val="00E16E4A"/>
    <w:rsid w:val="00E46276"/>
    <w:rsid w:val="00E551A3"/>
    <w:rsid w:val="00E62256"/>
    <w:rsid w:val="00E65A40"/>
    <w:rsid w:val="00E66BA6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36FDC69F"/>
  <w15:docId w15:val="{66E2002D-AAB7-4A9E-B862-C214D9FFA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72BE48-19EE-44E5-AA59-DF83D29E9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1470</Words>
  <Characters>8826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2020-01-30T08:11:00Z</cp:lastPrinted>
  <dcterms:created xsi:type="dcterms:W3CDTF">2022-09-14T11:43:00Z</dcterms:created>
  <dcterms:modified xsi:type="dcterms:W3CDTF">2022-09-14T11:43:00Z</dcterms:modified>
</cp:coreProperties>
</file>