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01EB1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401EB1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76EDE2AA" w:rsidR="007461A1" w:rsidRPr="00C67EF7" w:rsidRDefault="00B12165" w:rsidP="00C67EF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39574A" w:rsidRPr="00C67EF7" w14:paraId="606BE863" w14:textId="77777777" w:rsidTr="00401EB1">
        <w:tc>
          <w:tcPr>
            <w:tcW w:w="2836" w:type="dxa"/>
            <w:vAlign w:val="center"/>
          </w:tcPr>
          <w:p w14:paraId="2DDE504C" w14:textId="77777777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588FB485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9574A" w:rsidRPr="00C67EF7" w14:paraId="65DB300C" w14:textId="77777777" w:rsidTr="00401EB1">
        <w:tc>
          <w:tcPr>
            <w:tcW w:w="2836" w:type="dxa"/>
            <w:vAlign w:val="center"/>
          </w:tcPr>
          <w:p w14:paraId="26BF0ECF" w14:textId="77777777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449F7B73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39574A" w:rsidRPr="00C67EF7" w14:paraId="08C8E2FF" w14:textId="77777777" w:rsidTr="00401EB1">
        <w:tc>
          <w:tcPr>
            <w:tcW w:w="2836" w:type="dxa"/>
            <w:vAlign w:val="center"/>
          </w:tcPr>
          <w:p w14:paraId="24CF30E0" w14:textId="77777777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4D4874D3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9574A" w:rsidRPr="00C67EF7" w14:paraId="3D4000EA" w14:textId="77777777" w:rsidTr="00401EB1">
        <w:tc>
          <w:tcPr>
            <w:tcW w:w="2836" w:type="dxa"/>
            <w:vAlign w:val="center"/>
          </w:tcPr>
          <w:p w14:paraId="1DB90AC9" w14:textId="77777777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4BC3BDC3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574A" w:rsidRPr="00C67EF7" w14:paraId="14ED5287" w14:textId="77777777" w:rsidTr="00401EB1">
        <w:tc>
          <w:tcPr>
            <w:tcW w:w="2836" w:type="dxa"/>
            <w:vAlign w:val="center"/>
          </w:tcPr>
          <w:p w14:paraId="5B6FDA36" w14:textId="77777777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779A9F54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</w:t>
            </w:r>
          </w:p>
        </w:tc>
      </w:tr>
      <w:tr w:rsidR="0039574A" w:rsidRPr="00C67EF7" w14:paraId="128620B7" w14:textId="77777777" w:rsidTr="00401EB1">
        <w:tc>
          <w:tcPr>
            <w:tcW w:w="2836" w:type="dxa"/>
            <w:vAlign w:val="center"/>
          </w:tcPr>
          <w:p w14:paraId="6F83CCE6" w14:textId="3FC5610C" w:rsidR="0039574A" w:rsidRPr="00C67EF7" w:rsidRDefault="0039574A" w:rsidP="0039574A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2E5874D0" w14:textId="2B54A4EC" w:rsidR="0039574A" w:rsidRPr="00C67EF7" w:rsidRDefault="0039574A" w:rsidP="0039574A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mgr </w:t>
            </w:r>
            <w:r w:rsidR="00B81A1D" w:rsidRPr="00C67EF7">
              <w:rPr>
                <w:rFonts w:ascii="Tahoma" w:hAnsi="Tahoma" w:cs="Tahoma"/>
                <w:b w:val="0"/>
              </w:rPr>
              <w:t>Małgorzata</w:t>
            </w:r>
            <w:r w:rsidR="00B81A1D" w:rsidRPr="00C67EF7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Wejsis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-Gołębiak 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5F8C1E10" w:rsidR="004846A3" w:rsidRPr="00C67EF7" w:rsidRDefault="00B81A1D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5199D6ED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39574A">
              <w:rPr>
                <w:rFonts w:ascii="Tahoma" w:hAnsi="Tahoma" w:cs="Tahoma"/>
              </w:rPr>
              <w:t>17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36"/>
        <w:gridCol w:w="1203"/>
        <w:gridCol w:w="1205"/>
        <w:gridCol w:w="1200"/>
        <w:gridCol w:w="1203"/>
        <w:gridCol w:w="1200"/>
        <w:gridCol w:w="1204"/>
        <w:gridCol w:w="1330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06176176" w:rsidR="0035344F" w:rsidRPr="00C67EF7" w:rsidRDefault="00B81A1D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6A29FE9B" w:rsidR="0035344F" w:rsidRPr="00C67EF7" w:rsidRDefault="00B81A1D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03B8C05" w:rsidR="0035344F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3F3FE720" w:rsidR="0035344F" w:rsidRPr="00C67EF7" w:rsidRDefault="005C44C5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46279839" w14:textId="77777777" w:rsidR="0035344F" w:rsidRPr="00C67EF7" w:rsidRDefault="0035344F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36"/>
        <w:gridCol w:w="1203"/>
        <w:gridCol w:w="1205"/>
        <w:gridCol w:w="1200"/>
        <w:gridCol w:w="1203"/>
        <w:gridCol w:w="1200"/>
        <w:gridCol w:w="1204"/>
        <w:gridCol w:w="1330"/>
      </w:tblGrid>
      <w:tr w:rsidR="00E64914" w:rsidRPr="00C67EF7" w14:paraId="58D683F8" w14:textId="77777777" w:rsidTr="00A01029">
        <w:tc>
          <w:tcPr>
            <w:tcW w:w="9781" w:type="dxa"/>
            <w:gridSpan w:val="8"/>
            <w:vAlign w:val="center"/>
          </w:tcPr>
          <w:p w14:paraId="7807A875" w14:textId="77777777" w:rsidR="00E64914" w:rsidRPr="00C67EF7" w:rsidRDefault="00E6491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niestacjonarne (NST)</w:t>
            </w:r>
          </w:p>
        </w:tc>
      </w:tr>
      <w:tr w:rsidR="00E64914" w:rsidRPr="00C67EF7" w14:paraId="20184532" w14:textId="77777777" w:rsidTr="00A01029">
        <w:tc>
          <w:tcPr>
            <w:tcW w:w="1236" w:type="dxa"/>
            <w:vAlign w:val="center"/>
          </w:tcPr>
          <w:p w14:paraId="3891977D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446D5A7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339E8F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15690F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0341D8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2501E293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DDE05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301B3DA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E64914" w:rsidRPr="00C67EF7" w14:paraId="24D8E578" w14:textId="77777777" w:rsidTr="00A01029">
        <w:tc>
          <w:tcPr>
            <w:tcW w:w="1236" w:type="dxa"/>
            <w:vAlign w:val="center"/>
          </w:tcPr>
          <w:p w14:paraId="5E2364BB" w14:textId="46BF36DC" w:rsidR="00E64914" w:rsidRPr="00C67EF7" w:rsidRDefault="00B81A1D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EDC4469" w14:textId="6314D437" w:rsidR="00E64914" w:rsidRPr="00C67EF7" w:rsidRDefault="00B81A1D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5" w:type="dxa"/>
            <w:vAlign w:val="center"/>
          </w:tcPr>
          <w:p w14:paraId="333927E4" w14:textId="3A2C1F42" w:rsidR="00E64914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2BC3510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794C7B7A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62A0144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7F509E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734478BD" w14:textId="58F10EE6" w:rsidR="00E64914" w:rsidRPr="00C67EF7" w:rsidRDefault="005C44C5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71A23522" w14:textId="77777777" w:rsidR="00E64914" w:rsidRPr="00C67EF7" w:rsidRDefault="00E64914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DD5534" w14:textId="77777777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1C0BF9BA" w:rsidR="00BD79B1" w:rsidRPr="00D3361B" w:rsidRDefault="00B81A1D" w:rsidP="00D3361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81A1D">
              <w:rPr>
                <w:rFonts w:ascii="Tahoma" w:hAnsi="Tahoma" w:cs="Tahoma"/>
              </w:rPr>
              <w:t>Konwersatorium</w:t>
            </w:r>
          </w:p>
        </w:tc>
        <w:tc>
          <w:tcPr>
            <w:tcW w:w="7573" w:type="dxa"/>
            <w:vAlign w:val="center"/>
          </w:tcPr>
          <w:p w14:paraId="05522478" w14:textId="49F2CCB2" w:rsidR="00BD79B1" w:rsidRPr="00C67EF7" w:rsidRDefault="00526E3B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D79B1" w:rsidRPr="00C67EF7">
              <w:rPr>
                <w:rFonts w:ascii="Tahoma" w:hAnsi="Tahoma" w:cs="Tahoma"/>
                <w:b w:val="0"/>
              </w:rPr>
              <w:t>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B81A1D" w:rsidRPr="00B81A1D">
              <w:rPr>
                <w:rFonts w:ascii="Tahoma" w:hAnsi="Tahoma" w:cs="Tahoma"/>
                <w:b w:val="0"/>
                <w:bCs/>
              </w:rPr>
              <w:t>Konwersatorium realizowane w trybie zdalnym.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77777777" w:rsidR="008938C7" w:rsidRPr="00C67EF7" w:rsidRDefault="002350F3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C67EF7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4D4F0C8D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D3361B">
              <w:rPr>
                <w:rFonts w:ascii="Tahoma" w:hAnsi="Tahoma" w:cs="Tahoma"/>
              </w:rPr>
              <w:t>wykładu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09E6632A" w:rsidR="009146BE" w:rsidRPr="00C67EF7" w:rsidRDefault="00B81A1D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7B8D4CAD" w:rsidR="00F949AA" w:rsidRPr="00C67EF7" w:rsidRDefault="00B81A1D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42D5B2DB" w:rsidR="009146BE" w:rsidRPr="00C67EF7" w:rsidRDefault="00B81A1D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4BAD19BB" w:rsidR="00EB1CC6" w:rsidRPr="00C67EF7" w:rsidRDefault="00B81A1D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66F6E78C" w:rsidR="00AF365F" w:rsidRPr="00C67EF7" w:rsidRDefault="00B81A1D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11C2B314" w:rsidR="00BD79B1" w:rsidRPr="00C67EF7" w:rsidRDefault="00B81A1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D6624A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03CF82DC" w:rsidR="00BD79B1" w:rsidRPr="00C67EF7" w:rsidRDefault="00B81A1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14"/>
        <w:gridCol w:w="4507"/>
        <w:gridCol w:w="3260"/>
      </w:tblGrid>
      <w:tr w:rsidR="008B78FF" w:rsidRPr="00C67EF7" w14:paraId="04F804BF" w14:textId="77777777" w:rsidTr="00ED046E">
        <w:tc>
          <w:tcPr>
            <w:tcW w:w="2014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4507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  <w:bookmarkStart w:id="0" w:name="_GoBack"/>
        <w:bookmarkEnd w:id="0"/>
      </w:tr>
      <w:tr w:rsidR="008B78FF" w:rsidRPr="00C67EF7" w14:paraId="7AC3C013" w14:textId="77777777" w:rsidTr="00ED046E">
        <w:tc>
          <w:tcPr>
            <w:tcW w:w="2014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507" w:type="dxa"/>
            <w:vAlign w:val="center"/>
          </w:tcPr>
          <w:p w14:paraId="16B318FD" w14:textId="77777777" w:rsidR="00ED5FE1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 xml:space="preserve">ytania otwarte z rozszerzoną odpowiedzią </w:t>
            </w:r>
          </w:p>
          <w:p w14:paraId="6FD2663E" w14:textId="77777777" w:rsidR="008B78FF" w:rsidRPr="00C67EF7" w:rsidRDefault="00431D4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ED5FE1"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4639F618" w:rsidR="008B78FF" w:rsidRPr="00C67EF7" w:rsidRDefault="00B81A1D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81A1D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ED046E">
        <w:tc>
          <w:tcPr>
            <w:tcW w:w="2014" w:type="dxa"/>
          </w:tcPr>
          <w:p w14:paraId="2FDEC721" w14:textId="77777777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507" w:type="dxa"/>
          </w:tcPr>
          <w:p w14:paraId="17C707F5" w14:textId="77777777" w:rsidR="00396C2A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</w:p>
          <w:p w14:paraId="1089FB8E" w14:textId="4989036B" w:rsidR="000B14A0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oraz pytania zamknięte jednokrotnego wyboru</w:t>
            </w:r>
          </w:p>
        </w:tc>
        <w:tc>
          <w:tcPr>
            <w:tcW w:w="3260" w:type="dxa"/>
          </w:tcPr>
          <w:p w14:paraId="188443C4" w14:textId="3115AA97" w:rsidR="000B14A0" w:rsidRPr="00C67EF7" w:rsidRDefault="00B81A1D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81A1D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1042B15D" w:rsidR="002350F3" w:rsidRPr="00C67EF7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>wiedzę o podstawo</w:t>
            </w:r>
            <w:r w:rsidR="008A6A90" w:rsidRPr="00C67EF7">
              <w:rPr>
                <w:rFonts w:ascii="Tahoma" w:hAnsi="Tahoma" w:cs="Tahoma"/>
                <w:sz w:val="20"/>
              </w:rPr>
              <w:lastRenderedPageBreak/>
              <w:t xml:space="preserve">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lastRenderedPageBreak/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 xml:space="preserve">na poziomie </w:t>
            </w:r>
            <w:r w:rsidRPr="00C67EF7">
              <w:rPr>
                <w:rFonts w:ascii="Tahoma" w:hAnsi="Tahoma" w:cs="Tahoma"/>
                <w:sz w:val="20"/>
              </w:rPr>
              <w:lastRenderedPageBreak/>
              <w:t>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lastRenderedPageBreak/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 xml:space="preserve">wiedzę na poziomie </w:t>
            </w:r>
            <w:r w:rsidRPr="00C67EF7">
              <w:rPr>
                <w:rFonts w:ascii="Tahoma" w:hAnsi="Tahoma" w:cs="Tahoma"/>
                <w:sz w:val="20"/>
              </w:rPr>
              <w:lastRenderedPageBreak/>
              <w:t>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lastRenderedPageBreak/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 xml:space="preserve">wiedzę na poziomie </w:t>
            </w:r>
            <w:r w:rsidRPr="00C67EF7">
              <w:rPr>
                <w:rFonts w:ascii="Tahoma" w:hAnsi="Tahoma" w:cs="Tahoma"/>
                <w:sz w:val="20"/>
              </w:rPr>
              <w:lastRenderedPageBreak/>
              <w:t>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81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C67EF7" w14:paraId="33871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082A" w14:textId="5387D11C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Kulturowe ramy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społecznych : podręcznik psychologii międzykulturowej / Paweł Boski. Warszawa : Wydawnict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 xml:space="preserve">wo Naukowe PWN : </w:t>
            </w:r>
            <w:proofErr w:type="spellStart"/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Academica</w:t>
            </w:r>
            <w:proofErr w:type="spellEnd"/>
            <w:r w:rsidR="007432D9">
              <w:rPr>
                <w:rFonts w:ascii="Tahoma" w:eastAsia="Times New Roman" w:hAnsi="Tahoma" w:cs="Tahoma"/>
                <w:sz w:val="20"/>
                <w:szCs w:val="20"/>
              </w:rPr>
              <w:t xml:space="preserve"> 2010 i nowsze</w:t>
            </w:r>
          </w:p>
        </w:tc>
      </w:tr>
      <w:tr w:rsidR="00F05E3D" w:rsidRPr="00C67EF7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5A16A76C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Ukryty wymiar / Edward T. Hall ; przeł. Teresa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Hołówka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Wyd. 3.  - Warszawa : Warszawskie Wy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dawnictwo Literackie Muza, 2003 i nowsze</w:t>
            </w:r>
          </w:p>
        </w:tc>
      </w:tr>
      <w:tr w:rsidR="00F05E3D" w:rsidRPr="00C67EF7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54A9902F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Kultury i organizacje : zaprogramowanie umysłu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Geert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Gert Jan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Michael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Minkov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Małgorzata Durska. - Warszawa : Polskie Wydawnictwo Ekonomiczne 2011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 xml:space="preserve"> i nowsze</w:t>
            </w:r>
          </w:p>
        </w:tc>
      </w:tr>
      <w:tr w:rsidR="00F05E3D" w:rsidRPr="00C67EF7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349709C2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Różnice kulturowe a zachowania w biznesie / Richard R.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Gesteland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Hanna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Malarecka-Simbierowicz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Fundacja Edukacyjna Przedsiębiorczości. - Wars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zawa : Wydaw. Naukowe PWN, 2000 i nowsze</w:t>
            </w:r>
          </w:p>
        </w:tc>
      </w:tr>
      <w:tr w:rsidR="00F05E3D" w:rsidRPr="00C67EF7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3E78A" w14:textId="2995EC6A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Siedem wymiarów kultury : znaczenie różnic kulturowych w działalności gospodarczej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Fons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Trompenaars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Charles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Hampden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-Turner ; przeł. Bogumiła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Nawrot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Kraków : Oficyna Ekonomiczna. Oddział Polskich Wy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dawnictw Profesjonalnych, 2002 i nowsze</w:t>
            </w:r>
          </w:p>
        </w:tc>
      </w:tr>
    </w:tbl>
    <w:p w14:paraId="67335A4C" w14:textId="77777777" w:rsidR="00F05E3D" w:rsidRPr="00C67EF7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825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C67EF7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03118614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Psychologia międzykulturowa / David Matsumoto, Linda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Juang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Agnieszka Nowak. - Gdańsk : Gdańskie W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ydawnictwo Psychologiczne, 2007 i nowsze</w:t>
            </w:r>
          </w:p>
        </w:tc>
      </w:tr>
      <w:tr w:rsidR="00F05E3D" w:rsidRPr="00C67EF7" w14:paraId="33592D28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B9B80" w14:textId="465BE0C0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Taniec życia : inny wymiar czasu / Edward T. Hall ; przeł. Radosław Nowako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wski. - Warszawa : "Muza", 1999 i nowsze</w:t>
            </w:r>
          </w:p>
        </w:tc>
      </w:tr>
      <w:tr w:rsidR="00F05E3D" w:rsidRPr="00C67EF7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32B1BDBC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Zderzenie cywilizacji i nowy kształt ładu światowego / Samuel P. Huntington ; przeł. [z ang.] Hanna Jankowska. - Wy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d. 10.  - Warszawa : Muza, 2008 i nowsze</w:t>
            </w:r>
          </w:p>
        </w:tc>
      </w:tr>
      <w:tr w:rsidR="00F05E3D" w:rsidRPr="00C67EF7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4D64A21A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Bezgłośny język / Edward T. Hall ; przeł. [z ang.] Roman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Zimand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 Alicja Skarbińska ; słowo wstępne Marian Płachecki. - Warszawa : Państ</w:t>
            </w:r>
            <w:r w:rsidR="00D4277F">
              <w:rPr>
                <w:rFonts w:ascii="Tahoma" w:eastAsia="Times New Roman" w:hAnsi="Tahoma" w:cs="Tahoma"/>
                <w:sz w:val="20"/>
                <w:szCs w:val="20"/>
              </w:rPr>
              <w:t>wowy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 xml:space="preserve"> Instytut Wydawniczy, 1987 i nowsze</w:t>
            </w:r>
          </w:p>
        </w:tc>
      </w:tr>
      <w:tr w:rsidR="00F05E3D" w:rsidRPr="00C67EF7" w14:paraId="40F592F3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43F3" w14:textId="68F77046" w:rsidR="00F05E3D" w:rsidRPr="00C67EF7" w:rsidRDefault="00F05E3D" w:rsidP="00C67EF7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Komunikowanie międzykulturowe / Marek </w:t>
            </w:r>
            <w:proofErr w:type="spellStart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Szopski</w:t>
            </w:r>
            <w:proofErr w:type="spellEnd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 - Warszawa : Wydawnic</w:t>
            </w:r>
            <w:r w:rsidR="007432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twa Szkolne i Pedagogiczne 2005 </w:t>
            </w:r>
            <w:r w:rsidR="007432D9">
              <w:rPr>
                <w:rFonts w:ascii="Tahoma" w:eastAsia="Times New Roman" w:hAnsi="Tahoma" w:cs="Tahoma"/>
                <w:sz w:val="20"/>
                <w:szCs w:val="20"/>
              </w:rPr>
              <w:t>i nowsze</w:t>
            </w:r>
          </w:p>
        </w:tc>
      </w:tr>
    </w:tbl>
    <w:p w14:paraId="1670F493" w14:textId="77777777" w:rsidR="00796708" w:rsidRPr="00C67EF7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390B3E4" w14:textId="77777777" w:rsidR="00C67EF7" w:rsidRDefault="00C67EF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7"/>
      </w:tblGrid>
      <w:tr w:rsidR="00B2740F" w:rsidRPr="00C67EF7" w14:paraId="2395DC46" w14:textId="77777777" w:rsidTr="00020A63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119E0" w14:textId="77777777" w:rsidR="00B2740F" w:rsidRPr="00C67EF7" w:rsidRDefault="00B2740F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665E" w14:textId="77777777" w:rsidR="00B2740F" w:rsidRPr="00C67EF7" w:rsidRDefault="00B2740F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740F" w:rsidRPr="00C67EF7" w14:paraId="565EE133" w14:textId="77777777" w:rsidTr="00020A63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301EC7" w14:textId="77777777" w:rsidR="00B2740F" w:rsidRPr="00C67EF7" w:rsidRDefault="00B2740F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9EB9" w14:textId="77777777" w:rsidR="00B2740F" w:rsidRPr="00C67EF7" w:rsidRDefault="00B2740F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DE4D" w14:textId="77777777" w:rsidR="00B2740F" w:rsidRPr="00C67EF7" w:rsidRDefault="00B2740F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740F" w:rsidRPr="00C67EF7" w14:paraId="7A560783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4855" w14:textId="2EA29F01" w:rsidR="00B2740F" w:rsidRPr="00C67EF7" w:rsidRDefault="00B2740F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 w:rsidR="00B81A1D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</w:t>
            </w:r>
            <w:r w:rsidR="00B81A1D">
              <w:rPr>
                <w:color w:val="auto"/>
                <w:sz w:val="20"/>
                <w:szCs w:val="20"/>
              </w:rPr>
              <w:t>UB</w:t>
            </w:r>
            <w:r w:rsidRPr="00C67EF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A073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35840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EC4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B2740F" w:rsidRPr="00C67EF7" w14:paraId="74B8E9D0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2347" w14:textId="2B2D1012" w:rsidR="00B2740F" w:rsidRPr="00C67EF7" w:rsidRDefault="00B2740F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 w:rsidR="00B81A1D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</w:t>
            </w:r>
            <w:r w:rsidR="00B81A1D">
              <w:rPr>
                <w:color w:val="auto"/>
                <w:sz w:val="20"/>
                <w:szCs w:val="20"/>
              </w:rPr>
              <w:t>UB</w:t>
            </w:r>
            <w:r w:rsidRPr="00C67EF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29D8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0F26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2740F" w:rsidRPr="00C67EF7" w14:paraId="464995B2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590" w14:textId="5A3C2117" w:rsidR="00B2740F" w:rsidRPr="00C67EF7" w:rsidRDefault="00B2740F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B81A1D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4FD3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0488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2740F" w:rsidRPr="00C67EF7" w14:paraId="431FD94E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A1A9" w14:textId="77777777" w:rsidR="00B2740F" w:rsidRPr="00C67EF7" w:rsidRDefault="00B2740F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9BA0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0AB0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2740F" w:rsidRPr="00C67EF7" w14:paraId="5CEC383C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6E3D" w14:textId="77777777" w:rsidR="00B2740F" w:rsidRPr="00C67EF7" w:rsidRDefault="00B2740F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D907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A43A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B2740F" w:rsidRPr="00C67EF7" w14:paraId="67888482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369A" w14:textId="6006E619" w:rsidR="00B2740F" w:rsidRPr="00C67EF7" w:rsidRDefault="00B2740F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</w:t>
            </w:r>
            <w:r w:rsidR="00B81A1D">
              <w:rPr>
                <w:b/>
                <w:color w:val="auto"/>
                <w:sz w:val="20"/>
                <w:szCs w:val="20"/>
              </w:rPr>
              <w:t>UB</w:t>
            </w:r>
            <w:r w:rsidRPr="00C67EF7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A5DC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C2C2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2740F" w:rsidRPr="00C67EF7" w14:paraId="01AD7789" w14:textId="77777777" w:rsidTr="00020A63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6EFA" w14:textId="77777777" w:rsidR="00B2740F" w:rsidRPr="00F22D77" w:rsidRDefault="00B2740F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2D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6168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C4E6" w14:textId="77777777" w:rsidR="00B2740F" w:rsidRPr="00C67EF7" w:rsidRDefault="00B2740F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CCD3C" w14:textId="77777777" w:rsidR="00410A63" w:rsidRDefault="00410A63">
      <w:r>
        <w:separator/>
      </w:r>
    </w:p>
  </w:endnote>
  <w:endnote w:type="continuationSeparator" w:id="0">
    <w:p w14:paraId="57BEA471" w14:textId="77777777" w:rsidR="00410A63" w:rsidRDefault="004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432D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7432D9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7AC0F" w14:textId="77777777" w:rsidR="00410A63" w:rsidRDefault="00410A63">
      <w:r>
        <w:separator/>
      </w:r>
    </w:p>
  </w:footnote>
  <w:footnote w:type="continuationSeparator" w:id="0">
    <w:p w14:paraId="003BCE72" w14:textId="77777777" w:rsidR="00410A63" w:rsidRDefault="004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B81A1D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5135"/>
    <w:rsid w:val="000A7B15"/>
    <w:rsid w:val="000B14A0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A6E29"/>
    <w:rsid w:val="001B03B5"/>
    <w:rsid w:val="001B2C21"/>
    <w:rsid w:val="001B3BF7"/>
    <w:rsid w:val="001C4F0A"/>
    <w:rsid w:val="001C7A94"/>
    <w:rsid w:val="001D73E7"/>
    <w:rsid w:val="001E3F2A"/>
    <w:rsid w:val="001F56ED"/>
    <w:rsid w:val="0020696D"/>
    <w:rsid w:val="00210852"/>
    <w:rsid w:val="002125EE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50CF9"/>
    <w:rsid w:val="0035344F"/>
    <w:rsid w:val="00365292"/>
    <w:rsid w:val="00371123"/>
    <w:rsid w:val="003724A3"/>
    <w:rsid w:val="0039574A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01EB1"/>
    <w:rsid w:val="00410A63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282C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72D9"/>
    <w:rsid w:val="004F2C68"/>
    <w:rsid w:val="00522D04"/>
    <w:rsid w:val="005247A6"/>
    <w:rsid w:val="00526E3B"/>
    <w:rsid w:val="00536E22"/>
    <w:rsid w:val="00581858"/>
    <w:rsid w:val="005930A7"/>
    <w:rsid w:val="005955F9"/>
    <w:rsid w:val="005C44C5"/>
    <w:rsid w:val="005C55D0"/>
    <w:rsid w:val="005C683E"/>
    <w:rsid w:val="005D0F2C"/>
    <w:rsid w:val="005E41D1"/>
    <w:rsid w:val="005E4E3C"/>
    <w:rsid w:val="00600F39"/>
    <w:rsid w:val="00603431"/>
    <w:rsid w:val="00620399"/>
    <w:rsid w:val="00621C2C"/>
    <w:rsid w:val="00626EA3"/>
    <w:rsid w:val="0063007E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0FF0"/>
    <w:rsid w:val="006A46E0"/>
    <w:rsid w:val="006A7BCC"/>
    <w:rsid w:val="006B07BF"/>
    <w:rsid w:val="006C4C16"/>
    <w:rsid w:val="006D2171"/>
    <w:rsid w:val="006D33CB"/>
    <w:rsid w:val="006E6720"/>
    <w:rsid w:val="00711760"/>
    <w:rsid w:val="007158A9"/>
    <w:rsid w:val="00716D69"/>
    <w:rsid w:val="00725FFD"/>
    <w:rsid w:val="007323D8"/>
    <w:rsid w:val="0073390C"/>
    <w:rsid w:val="00741B8D"/>
    <w:rsid w:val="007432D9"/>
    <w:rsid w:val="007461A1"/>
    <w:rsid w:val="0075364C"/>
    <w:rsid w:val="007720A2"/>
    <w:rsid w:val="00776076"/>
    <w:rsid w:val="00784B96"/>
    <w:rsid w:val="00790329"/>
    <w:rsid w:val="00796708"/>
    <w:rsid w:val="007A3CFB"/>
    <w:rsid w:val="007A79F2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063AC"/>
    <w:rsid w:val="009146BE"/>
    <w:rsid w:val="00914E87"/>
    <w:rsid w:val="00923212"/>
    <w:rsid w:val="00931F5B"/>
    <w:rsid w:val="00933296"/>
    <w:rsid w:val="00940876"/>
    <w:rsid w:val="009458F5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6DB0"/>
    <w:rsid w:val="00A11DDA"/>
    <w:rsid w:val="00A21AFF"/>
    <w:rsid w:val="00A22B5F"/>
    <w:rsid w:val="00A26B0F"/>
    <w:rsid w:val="00A32047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2A7F"/>
    <w:rsid w:val="00AF365F"/>
    <w:rsid w:val="00AF623F"/>
    <w:rsid w:val="00AF7D73"/>
    <w:rsid w:val="00B03E50"/>
    <w:rsid w:val="00B056F7"/>
    <w:rsid w:val="00B10C3B"/>
    <w:rsid w:val="00B12165"/>
    <w:rsid w:val="00B2740F"/>
    <w:rsid w:val="00B50A39"/>
    <w:rsid w:val="00B60B0B"/>
    <w:rsid w:val="00B73135"/>
    <w:rsid w:val="00B81A1D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8336B"/>
    <w:rsid w:val="00C92113"/>
    <w:rsid w:val="00C93DF4"/>
    <w:rsid w:val="00C947FB"/>
    <w:rsid w:val="00CA0100"/>
    <w:rsid w:val="00CB5513"/>
    <w:rsid w:val="00CD2DB2"/>
    <w:rsid w:val="00CF1CB2"/>
    <w:rsid w:val="00CF75B8"/>
    <w:rsid w:val="00D11547"/>
    <w:rsid w:val="00D31CC5"/>
    <w:rsid w:val="00D3361B"/>
    <w:rsid w:val="00D36BD4"/>
    <w:rsid w:val="00D4277F"/>
    <w:rsid w:val="00D43CB7"/>
    <w:rsid w:val="00D465B9"/>
    <w:rsid w:val="00D6624A"/>
    <w:rsid w:val="00DB0142"/>
    <w:rsid w:val="00DB4EAE"/>
    <w:rsid w:val="00DC3D87"/>
    <w:rsid w:val="00DD2ED3"/>
    <w:rsid w:val="00DE190F"/>
    <w:rsid w:val="00DF48F8"/>
    <w:rsid w:val="00DF52CD"/>
    <w:rsid w:val="00DF5C11"/>
    <w:rsid w:val="00E14885"/>
    <w:rsid w:val="00E16E4A"/>
    <w:rsid w:val="00E26E19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046E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3ABE"/>
    <w:rsid w:val="00F26367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12A"/>
    <w:rsid w:val="00F949AA"/>
    <w:rsid w:val="00FA09BD"/>
    <w:rsid w:val="00FA5FD5"/>
    <w:rsid w:val="00FB6199"/>
    <w:rsid w:val="00FC1BE5"/>
    <w:rsid w:val="00FD3016"/>
    <w:rsid w:val="00FD36B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F73152B"/>
  <w15:docId w15:val="{679B3DF2-6507-4B11-89E9-31CA7ED6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97C27-2E05-4C83-A883-6FFEE219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1075</Words>
  <Characters>6452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9</cp:revision>
  <cp:lastPrinted>2020-12-05T19:02:00Z</cp:lastPrinted>
  <dcterms:created xsi:type="dcterms:W3CDTF">2022-02-28T11:23:00Z</dcterms:created>
  <dcterms:modified xsi:type="dcterms:W3CDTF">2022-09-20T19:45:00Z</dcterms:modified>
</cp:coreProperties>
</file>