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326BA5A7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B23A14" w14:paraId="408B8C2D" w14:textId="139F35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Projektowanie poziomów</w:t>
            </w:r>
          </w:p>
        </w:tc>
      </w:tr>
      <w:tr w:rsidRPr="00B158DC" w:rsidR="007461A1" w:rsidTr="326BA5A7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2B2ADC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26BA5A7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326BA5A7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326BA5A7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326BA5A7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326BA5A7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601FD2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DD1ED1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326BA5A7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326BA5A7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DD1ED1" w14:paraId="34E54CD8" w14:textId="2BBEE2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1ED1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326BA5A7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BC0487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BC0487" w:rsidP="00BC0487" w:rsidRDefault="00BC0487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0487" w:rsidR="00BC0487" w:rsidP="00BC0487" w:rsidRDefault="00DB74A4" w14:paraId="50A78FD3" w14:textId="3B16B9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</w:rPr>
              <w:t>łowej, z wykorzystaniem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różnych kanałów komunikacji, podczas projektowania i realizacji poziomu gry</w:t>
            </w:r>
          </w:p>
        </w:tc>
      </w:tr>
      <w:tr w:rsidRPr="00B158DC" w:rsidR="00BC0487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BC0487" w:rsidP="00BC0487" w:rsidRDefault="00BC0487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0487" w:rsidR="00BC0487" w:rsidP="00BC0487" w:rsidRDefault="00DB74A4" w14:paraId="6612F300" w14:textId="04FC99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 xml:space="preserve">ego 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>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z </w:t>
            </w:r>
            <w:proofErr w:type="spellStart"/>
            <w:r w:rsidRPr="00BC0487" w:rsidR="00BC0487">
              <w:rPr>
                <w:rFonts w:ascii="Tahoma" w:hAnsi="Tahoma" w:cs="Tahoma"/>
                <w:b w:val="0"/>
                <w:bCs/>
              </w:rPr>
              <w:t>asetów</w:t>
            </w:r>
            <w:proofErr w:type="spellEnd"/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graficznych, edytorów sceny i silników gier w projektowaniu i wytwarzaniu poziomów gier.</w:t>
            </w:r>
          </w:p>
        </w:tc>
      </w:tr>
      <w:tr w:rsidRPr="00B158DC" w:rsidR="00BC0487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C0487" w:rsidP="00BC0487" w:rsidRDefault="00BC0487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0487" w:rsidR="00BC0487" w:rsidP="00BC0487" w:rsidRDefault="00DB74A4" w14:paraId="29A48260" w14:textId="49045D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zasad interakcji człowiek-komputer do projektowania i ewaluacji poziomów gry.</w:t>
            </w:r>
          </w:p>
        </w:tc>
      </w:tr>
      <w:tr w:rsidRPr="00B158DC" w:rsidR="00BC0487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C0487" w:rsidP="00BC0487" w:rsidRDefault="00BC0487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0487" w:rsidR="00BC0487" w:rsidP="00BC0487" w:rsidRDefault="00DB74A4" w14:paraId="192104A0" w14:textId="4D3F829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oceni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przydatno</w:t>
            </w:r>
            <w:r>
              <w:rPr>
                <w:rFonts w:ascii="Tahoma" w:hAnsi="Tahoma" w:cs="Tahoma"/>
                <w:b w:val="0"/>
                <w:bCs/>
              </w:rPr>
              <w:t>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metod i narzędzi.</w:t>
            </w:r>
          </w:p>
        </w:tc>
      </w:tr>
      <w:tr w:rsidRPr="00B158DC" w:rsidR="00BC0487" w:rsidTr="00AA4DD9" w14:paraId="574CD30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C0487" w:rsidP="00BC0487" w:rsidRDefault="00BC0487" w14:paraId="64A3A15B" w14:textId="5790034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0487" w:rsidR="00BC0487" w:rsidP="00BC0487" w:rsidRDefault="00DB74A4" w14:paraId="747212EC" w14:textId="725BB5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wykonanego poziomu gry oraz oceni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i negatyw</w:t>
            </w:r>
            <w:r>
              <w:rPr>
                <w:rFonts w:ascii="Tahoma" w:hAnsi="Tahoma" w:cs="Tahoma"/>
                <w:b w:val="0"/>
                <w:bCs/>
              </w:rPr>
              <w:t>nych</w:t>
            </w:r>
            <w:r w:rsidRPr="00BC0487" w:rsidR="00BC0487">
              <w:rPr>
                <w:rFonts w:ascii="Tahoma" w:hAnsi="Tahoma" w:cs="Tahoma"/>
                <w:b w:val="0"/>
                <w:bCs/>
              </w:rPr>
              <w:t xml:space="preserve"> aspekty proponowanego projektu.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C97C7C" w14:paraId="64CFCBBD" w14:textId="02D7B716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>Potrafi pracować indywidualnie i w zespole porozumiewając się przy użyciu różnych kanałów komunikacji</w:t>
            </w:r>
            <w:r w:rsidR="005F08A1">
              <w:rPr>
                <w:rFonts w:ascii="Tahoma" w:hAnsi="Tahoma" w:cs="Tahoma"/>
              </w:rPr>
              <w:t>, podczas projektowania i realizacji poziomu gry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2E223396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2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C97C7C" w14:paraId="7FD144EA" w14:textId="4D16F3E8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świadomie i skutecznie korzystać z </w:t>
            </w:r>
            <w:proofErr w:type="spellStart"/>
            <w:r w:rsidR="005F08A1">
              <w:rPr>
                <w:rFonts w:ascii="Tahoma" w:hAnsi="Tahoma" w:cs="Tahoma"/>
              </w:rPr>
              <w:t>asetów</w:t>
            </w:r>
            <w:proofErr w:type="spellEnd"/>
            <w:r w:rsidR="005F08A1">
              <w:rPr>
                <w:rFonts w:ascii="Tahoma" w:hAnsi="Tahoma" w:cs="Tahoma"/>
              </w:rPr>
              <w:t xml:space="preserve"> graficznych, edytorów sceny i silników gier</w:t>
            </w:r>
            <w:r w:rsidRPr="00C97C7C">
              <w:rPr>
                <w:rFonts w:ascii="Tahoma" w:hAnsi="Tahoma" w:cs="Tahoma"/>
              </w:rPr>
              <w:t xml:space="preserve"> </w:t>
            </w:r>
            <w:r w:rsidR="005F08A1">
              <w:rPr>
                <w:rFonts w:ascii="Tahoma" w:hAnsi="Tahoma" w:cs="Tahoma"/>
              </w:rPr>
              <w:t>w projektowaniu i wytwarzaniu poziomów gier.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6B684BD7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C97C7C">
              <w:rPr>
                <w:rFonts w:ascii="Tahoma" w:hAnsi="Tahoma" w:cs="Tahoma"/>
              </w:rPr>
              <w:t>10</w:t>
            </w:r>
          </w:p>
        </w:tc>
      </w:tr>
      <w:tr w:rsidRPr="00B158DC" w:rsidR="001E5CA6" w:rsidTr="00B158DC" w14:paraId="452A7ED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A02A52" w:rsidRDefault="001E5CA6" w14:paraId="2D203A4E" w14:textId="1F2C215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1E5CA6" w:rsidR="001E5CA6" w:rsidP="0063007E" w:rsidRDefault="00C97C7C" w14:paraId="48698D57" w14:textId="2689C812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zastosować zasady interakcji człowiek-komputer do projektowania i ewaluacji </w:t>
            </w:r>
            <w:r w:rsidR="005F08A1">
              <w:rPr>
                <w:rFonts w:ascii="Tahoma" w:hAnsi="Tahoma" w:cs="Tahoma"/>
              </w:rPr>
              <w:t>poziomów gry.</w:t>
            </w:r>
          </w:p>
        </w:tc>
        <w:tc>
          <w:tcPr>
            <w:tcW w:w="1785" w:type="dxa"/>
            <w:vAlign w:val="center"/>
          </w:tcPr>
          <w:p w:rsidRPr="00014418" w:rsidR="001E5CA6" w:rsidP="001C163F" w:rsidRDefault="001E5CA6" w14:paraId="146015A1" w14:textId="2FF8D0D2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</w:t>
            </w:r>
            <w:r w:rsidR="00C97C7C">
              <w:rPr>
                <w:rFonts w:ascii="Tahoma" w:hAnsi="Tahoma" w:cs="Tahoma"/>
              </w:rPr>
              <w:t>13</w:t>
            </w:r>
          </w:p>
        </w:tc>
      </w:tr>
      <w:tr w:rsidRPr="00B158DC" w:rsidR="001E5CA6" w:rsidTr="00B158DC" w14:paraId="3B270D5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1E5CA6" w:rsidRDefault="001E5CA6" w14:paraId="4F1B0C5F" w14:textId="4F374AE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Pr="001E5CA6" w:rsidR="001E5CA6" w:rsidP="001E5CA6" w:rsidRDefault="00C97C7C" w14:paraId="5BB673D9" w14:textId="4FF2F558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ocenić przydatność rutynowych metod i narzędzi </w:t>
            </w:r>
            <w:r w:rsidR="005F08A1">
              <w:rPr>
                <w:rFonts w:ascii="Tahoma" w:hAnsi="Tahoma" w:cs="Tahoma"/>
              </w:rPr>
              <w:t xml:space="preserve">wykorzystywanych przy produkcji poziomów gier </w:t>
            </w:r>
            <w:r w:rsidRPr="00C97C7C">
              <w:rPr>
                <w:rFonts w:ascii="Tahoma" w:hAnsi="Tahoma" w:cs="Tahoma"/>
              </w:rPr>
              <w:t>oraz wybierać i stosować właściwe metody i narzędzia.</w:t>
            </w:r>
          </w:p>
        </w:tc>
        <w:tc>
          <w:tcPr>
            <w:tcW w:w="1785" w:type="dxa"/>
            <w:vAlign w:val="center"/>
          </w:tcPr>
          <w:p w:rsidRPr="001E5CA6" w:rsidR="001E5CA6" w:rsidP="001E5CA6" w:rsidRDefault="001E5CA6" w14:paraId="018735C9" w14:textId="23AFD91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K_U16</w:t>
            </w:r>
          </w:p>
        </w:tc>
      </w:tr>
      <w:tr w:rsidRPr="00B158DC" w:rsidR="00B23A14" w:rsidTr="00B158DC" w14:paraId="57AF95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3A14" w:rsidP="001E5CA6" w:rsidRDefault="00B23A14" w14:paraId="65E81413" w14:textId="2C35D1F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C97C7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Pr="001E5CA6" w:rsidR="00B23A14" w:rsidP="001E5CA6" w:rsidRDefault="00C97C7C" w14:paraId="1356FA31" w14:textId="15528D02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zaproponować </w:t>
            </w:r>
            <w:r w:rsidR="005F08A1">
              <w:rPr>
                <w:rFonts w:ascii="Tahoma" w:hAnsi="Tahoma" w:cs="Tahoma"/>
              </w:rPr>
              <w:t xml:space="preserve">koncepcję poziomu gry </w:t>
            </w:r>
            <w:r w:rsidRPr="00C97C7C">
              <w:rPr>
                <w:rFonts w:ascii="Tahoma" w:hAnsi="Tahoma" w:cs="Tahoma"/>
              </w:rPr>
              <w:t xml:space="preserve">porównując istniejące rozwiązania, określić jego specyfikację, zgodność z istniejącymi standardami, przeprowadzić weryfikację wykonanego </w:t>
            </w:r>
            <w:r w:rsidR="005F08A1">
              <w:rPr>
                <w:rFonts w:ascii="Tahoma" w:hAnsi="Tahoma" w:cs="Tahoma"/>
              </w:rPr>
              <w:t>projektu poziomu gry</w:t>
            </w:r>
            <w:r w:rsidRPr="00C97C7C">
              <w:rPr>
                <w:rFonts w:ascii="Tahoma" w:hAnsi="Tahoma" w:cs="Tahoma"/>
              </w:rPr>
              <w:t xml:space="preserve"> oraz ocenić pozytywne i negatywne aspekty proponowaneg</w:t>
            </w:r>
            <w:r w:rsidR="005F08A1">
              <w:rPr>
                <w:rFonts w:ascii="Tahoma" w:hAnsi="Tahoma" w:cs="Tahoma"/>
              </w:rPr>
              <w:t>o projektu</w:t>
            </w:r>
            <w:r w:rsidRPr="00C97C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1E5CA6" w:rsidR="00B23A14" w:rsidP="001E5CA6" w:rsidRDefault="00C97C7C" w14:paraId="0AC8E2C0" w14:textId="44F96A65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7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C04A39" w14:paraId="7A8C5B1F" w14:textId="13BCB57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04A39" w14:paraId="7590C10D" w14:textId="498B68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04A39" w14:paraId="4D4AF540" w14:textId="044186D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4FAF76E2" w14:textId="549165B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303DC2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04A39" w14:paraId="1970A5C1" w14:textId="60DF1A0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04A39" w14:paraId="119394F0" w14:textId="69F59D2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C04A39" w14:paraId="65C57B06" w14:textId="0E9A1C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B158DC" w:rsidR="0035344F" w:rsidP="005D2001" w:rsidRDefault="00303DC2" w14:paraId="640D8C17" w14:textId="7329B2B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917A33" w:rsidRDefault="00303DC2" w14:paraId="4EBBC748" w14:textId="123D11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zajęć polega na ćwiczeniach obejmujących cały proces p</w:t>
            </w:r>
            <w:r w:rsidR="00B23A14">
              <w:rPr>
                <w:rFonts w:ascii="Tahoma" w:hAnsi="Tahoma" w:cs="Tahoma"/>
                <w:b w:val="0"/>
              </w:rPr>
              <w:t xml:space="preserve">rojektowania </w:t>
            </w:r>
            <w:r w:rsidR="007559E9">
              <w:rPr>
                <w:rFonts w:ascii="Tahoma" w:hAnsi="Tahoma" w:cs="Tahoma"/>
                <w:b w:val="0"/>
              </w:rPr>
              <w:t xml:space="preserve">i realizacji </w:t>
            </w:r>
            <w:r w:rsidR="00B23A14">
              <w:rPr>
                <w:rFonts w:ascii="Tahoma" w:hAnsi="Tahoma" w:cs="Tahoma"/>
                <w:b w:val="0"/>
              </w:rPr>
              <w:t>poziomu gry</w:t>
            </w:r>
            <w:r w:rsidR="007559E9">
              <w:rPr>
                <w:rFonts w:ascii="Tahoma" w:hAnsi="Tahoma" w:cs="Tahoma"/>
                <w:b w:val="0"/>
              </w:rPr>
              <w:t>: opracowanie koncepcji, gromadzenie i wykorzystanie materiałów referencyjnych, graf realizacji celów, rozmieszczenie punktów orientacyjnych i kluczowych elementów rozgrywki, projektowanie mapy od szkiców do przeniesienia do edytora sceny, praca z wiodącymi edytorami scen i silnikami gier, proces testowania i optymalizacji poziomu gry.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7559E9" w14:paraId="1B83BCED" w14:textId="297AB9F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Opracowanie koncepcji – źródła inspiracji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7559E9" w14:paraId="6A5D1DA6" w14:textId="1C2639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Rola i wykorzystanie materiałów referencyjnych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7559E9" w14:paraId="13C3E9AF" w14:textId="1F1B9C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Graf realizacji celów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D972AB" w14:paraId="54CDF9AB" w14:textId="7A41B42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Rozmieszczenie punktów orientacyjnych i elementów kluczowych dla rozgrywki</w:t>
            </w:r>
          </w:p>
        </w:tc>
      </w:tr>
      <w:tr w:rsidRPr="00B158DC" w:rsidR="006673E8" w:rsidTr="00A65076" w14:paraId="4624941A" w14:textId="77777777">
        <w:tc>
          <w:tcPr>
            <w:tcW w:w="568" w:type="dxa"/>
            <w:vAlign w:val="center"/>
          </w:tcPr>
          <w:p w:rsidRPr="00B158DC" w:rsidR="006673E8" w:rsidP="006673E8" w:rsidRDefault="006673E8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D972AB" w14:paraId="3C73EBA9" w14:textId="379371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Typy map i ich projektowanie</w:t>
            </w:r>
          </w:p>
        </w:tc>
      </w:tr>
      <w:tr w:rsidRPr="00B158DC" w:rsidR="006673E8" w:rsidTr="00A65076" w14:paraId="62EA2999" w14:textId="77777777">
        <w:tc>
          <w:tcPr>
            <w:tcW w:w="568" w:type="dxa"/>
            <w:vAlign w:val="center"/>
          </w:tcPr>
          <w:p w:rsidRPr="00B158DC" w:rsidR="006673E8" w:rsidP="006673E8" w:rsidRDefault="006673E8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D972AB" w14:paraId="160F4581" w14:textId="707807F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Praca z edytorem sceny</w:t>
            </w:r>
          </w:p>
        </w:tc>
      </w:tr>
      <w:tr w:rsidRPr="00B158DC" w:rsidR="006673E8" w:rsidTr="00A65076" w14:paraId="243E9583" w14:textId="77777777">
        <w:tc>
          <w:tcPr>
            <w:tcW w:w="568" w:type="dxa"/>
            <w:vAlign w:val="center"/>
          </w:tcPr>
          <w:p w:rsidR="006673E8" w:rsidP="006673E8" w:rsidRDefault="006673E8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D972AB" w14:paraId="6F40CE7D" w14:textId="18F3515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Testowanie i optymalizacja poziomu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1EE4DC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8516A6" w14:paraId="0A13B666" w14:textId="7CBAEB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</w:t>
            </w:r>
            <w:r w:rsidR="00D447EC"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6E317E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447EC" w14:paraId="18020DD6" w14:textId="1D3A07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516A6">
              <w:rPr>
                <w:rFonts w:ascii="Tahoma" w:hAnsi="Tahoma" w:cs="Tahoma"/>
                <w:b w:val="0"/>
              </w:rPr>
              <w:t>6</w:t>
            </w:r>
            <w:r>
              <w:rPr>
                <w:rFonts w:ascii="Tahoma" w:hAnsi="Tahoma" w:cs="Tahoma"/>
                <w:b w:val="0"/>
              </w:rPr>
              <w:t>-</w:t>
            </w:r>
            <w:r w:rsidR="00BB2D8D"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42B5C41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F50365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53078D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B2D8D" w14:paraId="2530EE22" w14:textId="3AC27F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516A6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-L</w:t>
            </w:r>
            <w:r w:rsidR="008516A6">
              <w:rPr>
                <w:rFonts w:ascii="Tahoma" w:hAnsi="Tahoma" w:cs="Tahoma"/>
                <w:b w:val="0"/>
              </w:rPr>
              <w:t>7</w:t>
            </w:r>
          </w:p>
        </w:tc>
      </w:tr>
      <w:tr w:rsidRPr="004D1D3A" w:rsidR="00D447EC" w:rsidTr="000B5966" w14:paraId="570FAB3A" w14:textId="77777777">
        <w:tc>
          <w:tcPr>
            <w:tcW w:w="3261" w:type="dxa"/>
            <w:vAlign w:val="center"/>
          </w:tcPr>
          <w:p w:rsidRPr="00FA4E4A" w:rsidR="00D447EC" w:rsidP="00755AAB" w:rsidRDefault="00D447EC" w14:paraId="46579EC2" w14:textId="724A301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:rsidR="00D447EC" w:rsidP="00755AAB" w:rsidRDefault="00D447EC" w14:paraId="2A724368" w14:textId="11D071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D447EC" w:rsidP="00755AAB" w:rsidRDefault="004F4D67" w14:paraId="7C90B8D5" w14:textId="3FDD3C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8516A6">
              <w:rPr>
                <w:rFonts w:ascii="Tahoma" w:hAnsi="Tahoma" w:cs="Tahoma"/>
                <w:b w:val="0"/>
              </w:rPr>
              <w:t>7</w:t>
            </w:r>
          </w:p>
        </w:tc>
      </w:tr>
      <w:tr w:rsidRPr="004D1D3A" w:rsidR="005B12BF" w:rsidTr="000B5966" w14:paraId="7974209A" w14:textId="77777777">
        <w:tc>
          <w:tcPr>
            <w:tcW w:w="3261" w:type="dxa"/>
            <w:vAlign w:val="center"/>
          </w:tcPr>
          <w:p w:rsidRPr="00FA4E4A" w:rsidR="005B12BF" w:rsidP="00755AAB" w:rsidRDefault="005B12BF" w14:paraId="6B18A913" w14:textId="5E62FC8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5</w:t>
            </w:r>
          </w:p>
        </w:tc>
        <w:tc>
          <w:tcPr>
            <w:tcW w:w="3260" w:type="dxa"/>
            <w:vAlign w:val="center"/>
          </w:tcPr>
          <w:p w:rsidR="005B12BF" w:rsidP="00755AAB" w:rsidRDefault="00E72E84" w14:paraId="2C1B308B" w14:textId="52EB63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5B12BF" w:rsidP="00755AAB" w:rsidRDefault="008516A6" w14:paraId="2A221B0A" w14:textId="3A42CC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624367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E32672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791CE57" w14:textId="77777777">
        <w:tc>
          <w:tcPr>
            <w:tcW w:w="1418" w:type="dxa"/>
            <w:vAlign w:val="center"/>
          </w:tcPr>
          <w:p w:rsidRPr="004D1D3A" w:rsidR="004B0EAB" w:rsidP="004B0EAB" w:rsidRDefault="004B0EAB" w14:paraId="04027293" w14:textId="39A911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6CF21E35" w14:textId="568462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F7DC8EC" w14:textId="0049FD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EC15BB6" w14:textId="77777777">
        <w:tc>
          <w:tcPr>
            <w:tcW w:w="1418" w:type="dxa"/>
            <w:vAlign w:val="center"/>
          </w:tcPr>
          <w:p w:rsidRPr="004D1D3A" w:rsidR="004B0EAB" w:rsidP="004B0EAB" w:rsidRDefault="004B0EAB" w14:paraId="6FA5B9D1" w14:textId="0D5567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43D67B70" w14:textId="7BAF1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64A62EA" w14:textId="473640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6F399C20" w14:textId="77777777">
        <w:tc>
          <w:tcPr>
            <w:tcW w:w="1418" w:type="dxa"/>
            <w:vAlign w:val="center"/>
          </w:tcPr>
          <w:p w:rsidRPr="00FA4E4A" w:rsidR="004B0EAB" w:rsidP="004B0EAB" w:rsidRDefault="004B0EAB" w14:paraId="70B987BD" w14:textId="544F126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4B0EAB" w:rsidP="004B0EAB" w:rsidRDefault="004B0EAB" w14:paraId="1899454A" w14:textId="51EFF6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B0EAB" w:rsidP="004B0EAB" w:rsidRDefault="004B0EAB" w14:paraId="4B03E373" w14:textId="7287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F4D67" w:rsidTr="000A1541" w14:paraId="4BD7E3D9" w14:textId="77777777">
        <w:tc>
          <w:tcPr>
            <w:tcW w:w="1418" w:type="dxa"/>
            <w:vAlign w:val="center"/>
          </w:tcPr>
          <w:p w:rsidRPr="00FA4E4A" w:rsidR="004F4D67" w:rsidP="004B0EAB" w:rsidRDefault="004F4D67" w14:paraId="487D48DC" w14:textId="2090AD5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:rsidR="004F4D67" w:rsidP="004B0EAB" w:rsidRDefault="004F4D67" w14:paraId="0960EAC7" w14:textId="525CDB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F4D67" w:rsidP="004B0EAB" w:rsidRDefault="004F4D67" w14:paraId="661B9960" w14:textId="4F4B14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DB74A4" w:rsidTr="00290EBA" w14:paraId="68BD5C57" w14:textId="77777777">
        <w:tc>
          <w:tcPr>
            <w:tcW w:w="1418" w:type="dxa"/>
            <w:vAlign w:val="center"/>
          </w:tcPr>
          <w:p w:rsidRPr="00B158DC" w:rsidR="00DB74A4" w:rsidP="00DB74A4" w:rsidRDefault="00DB74A4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DB74A4" w:rsidR="00DB74A4" w:rsidP="00DB74A4" w:rsidRDefault="0021508D" w14:paraId="791F8623" w14:textId="39FA3A3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P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racować indywidualnie i w zespole porozumiewając się przy użyciu różnych kanałów komunikacji, podczas projektowania i realizacji poziomu gry</w:t>
            </w:r>
          </w:p>
        </w:tc>
        <w:tc>
          <w:tcPr>
            <w:tcW w:w="2127" w:type="dxa"/>
            <w:vAlign w:val="center"/>
          </w:tcPr>
          <w:p w:rsidRPr="00DB74A4" w:rsidR="00DB74A4" w:rsidP="00DB74A4" w:rsidRDefault="0021508D" w14:paraId="4969E2A7" w14:textId="3FB8F93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  <w:tc>
          <w:tcPr>
            <w:tcW w:w="2126" w:type="dxa"/>
            <w:vAlign w:val="center"/>
          </w:tcPr>
          <w:p w:rsidRPr="00B158DC" w:rsidR="00DB74A4" w:rsidP="00DB74A4" w:rsidRDefault="0021508D" w14:paraId="7E28F6E8" w14:textId="2A0419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  <w:tc>
          <w:tcPr>
            <w:tcW w:w="1984" w:type="dxa"/>
            <w:vAlign w:val="center"/>
          </w:tcPr>
          <w:p w:rsidRPr="00B158DC" w:rsidR="00DB74A4" w:rsidP="00DB74A4" w:rsidRDefault="0021508D" w14:paraId="0495251C" w14:textId="27B822D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</w:tr>
      <w:tr w:rsidRPr="00B158DC" w:rsidR="00DB74A4" w:rsidTr="00290EBA" w14:paraId="07A20B0B" w14:textId="77777777">
        <w:tc>
          <w:tcPr>
            <w:tcW w:w="1418" w:type="dxa"/>
            <w:vAlign w:val="center"/>
          </w:tcPr>
          <w:p w:rsidRPr="00B158DC" w:rsidR="00DB74A4" w:rsidP="00DB74A4" w:rsidRDefault="00DB74A4" w14:paraId="2E46C0FC" w14:textId="3EE74C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:rsidRPr="00DB74A4" w:rsidR="00DB74A4" w:rsidP="00DB74A4" w:rsidRDefault="000C07A2" w14:paraId="6B66475B" w14:textId="432C73A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wiadomie i skutecznie korzystać z </w:t>
            </w:r>
            <w:proofErr w:type="spellStart"/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graficznych, edytorów sceny i silników gier w projektowaniu i wytwarzaniu poziomów gier.</w:t>
            </w:r>
          </w:p>
        </w:tc>
        <w:tc>
          <w:tcPr>
            <w:tcW w:w="2127" w:type="dxa"/>
            <w:vAlign w:val="center"/>
          </w:tcPr>
          <w:p w:rsidRPr="00DB74A4" w:rsidR="00DB74A4" w:rsidP="00DB74A4" w:rsidRDefault="000C07A2" w14:paraId="4DCC56A8" w14:textId="150E1BE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Wykazuje </w:t>
            </w:r>
            <w:r w:rsidR="00D3708B">
              <w:rPr>
                <w:rFonts w:ascii="Tahoma" w:hAnsi="Tahoma" w:cs="Tahoma"/>
                <w:b w:val="0"/>
                <w:bCs/>
                <w:sz w:val="18"/>
                <w:szCs w:val="18"/>
              </w:rPr>
              <w:t>podstawowe umiejętności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 w:rsidR="00D3708B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</w:t>
            </w:r>
            <w:proofErr w:type="spellStart"/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graficznych, edytorów sceny i silników gier w projektowaniu i wytwarzaniu poziomów gier.</w:t>
            </w:r>
          </w:p>
        </w:tc>
        <w:tc>
          <w:tcPr>
            <w:tcW w:w="2126" w:type="dxa"/>
            <w:vAlign w:val="center"/>
          </w:tcPr>
          <w:p w:rsidRPr="00912DAE" w:rsidR="00DB74A4" w:rsidP="00DB74A4" w:rsidRDefault="00D3708B" w14:paraId="33255AC0" w14:textId="5E80F88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</w:t>
            </w:r>
            <w:proofErr w:type="spellStart"/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graficznych, edytorów sceny i silników gier w projektowaniu i wytwarzaniu poziomów gier.</w:t>
            </w:r>
          </w:p>
        </w:tc>
        <w:tc>
          <w:tcPr>
            <w:tcW w:w="1984" w:type="dxa"/>
            <w:vAlign w:val="center"/>
          </w:tcPr>
          <w:p w:rsidRPr="00912DAE" w:rsidR="00DB74A4" w:rsidP="00DB74A4" w:rsidRDefault="00D3708B" w14:paraId="3B174AEC" w14:textId="2AB55F7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</w:t>
            </w:r>
            <w:proofErr w:type="spellStart"/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graficznych, edytorów sceny i silników gier w projektowaniu i wytwarzaniu poziomów gier.</w:t>
            </w:r>
          </w:p>
        </w:tc>
      </w:tr>
      <w:tr w:rsidRPr="00B158DC" w:rsidR="00DB74A4" w:rsidTr="00290EBA" w14:paraId="13214A12" w14:textId="77777777">
        <w:tc>
          <w:tcPr>
            <w:tcW w:w="1418" w:type="dxa"/>
            <w:vAlign w:val="center"/>
          </w:tcPr>
          <w:p w:rsidRPr="00B158DC" w:rsidR="00DB74A4" w:rsidP="00DB74A4" w:rsidRDefault="00DB74A4" w14:paraId="438C6626" w14:textId="79606F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DB74A4" w:rsidR="00DB74A4" w:rsidP="00DB74A4" w:rsidRDefault="00E60092" w14:paraId="7C3792E6" w14:textId="0B4386F8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zasad interakcji człowiek-komputer do projektowania i ewaluacji poziomów gry.</w:t>
            </w:r>
          </w:p>
        </w:tc>
        <w:tc>
          <w:tcPr>
            <w:tcW w:w="2127" w:type="dxa"/>
            <w:vAlign w:val="center"/>
          </w:tcPr>
          <w:p w:rsidRPr="00DB74A4" w:rsidR="00DB74A4" w:rsidP="00DB74A4" w:rsidRDefault="00E60092" w14:paraId="7B0B6C40" w14:textId="7368262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  <w:tc>
          <w:tcPr>
            <w:tcW w:w="2126" w:type="dxa"/>
            <w:vAlign w:val="center"/>
          </w:tcPr>
          <w:p w:rsidRPr="00B158DC" w:rsidR="00DB74A4" w:rsidP="00DB74A4" w:rsidRDefault="00E60092" w14:paraId="0044C645" w14:textId="2DDADB8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  <w:tc>
          <w:tcPr>
            <w:tcW w:w="1984" w:type="dxa"/>
            <w:vAlign w:val="center"/>
          </w:tcPr>
          <w:p w:rsidRPr="00B158DC" w:rsidR="00DB74A4" w:rsidP="00DB74A4" w:rsidRDefault="00E60092" w14:paraId="6976F1A6" w14:textId="07F061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</w:tr>
      <w:tr w:rsidRPr="00B158DC" w:rsidR="00DB74A4" w:rsidTr="00290EBA" w14:paraId="11ABD302" w14:textId="77777777">
        <w:tc>
          <w:tcPr>
            <w:tcW w:w="1418" w:type="dxa"/>
            <w:vAlign w:val="center"/>
          </w:tcPr>
          <w:p w:rsidRPr="00B158DC" w:rsidR="00DB74A4" w:rsidP="00DB74A4" w:rsidRDefault="00DB74A4" w14:paraId="67899DEA" w14:textId="7888E5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U04</w:t>
            </w:r>
          </w:p>
        </w:tc>
        <w:tc>
          <w:tcPr>
            <w:tcW w:w="2126" w:type="dxa"/>
            <w:vAlign w:val="center"/>
          </w:tcPr>
          <w:p w:rsidRPr="00DB74A4" w:rsidR="00DB74A4" w:rsidP="00DB74A4" w:rsidRDefault="00E60092" w14:paraId="257C0010" w14:textId="02692D1D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O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cenić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wybierać i stosować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7" w:type="dxa"/>
            <w:vAlign w:val="center"/>
          </w:tcPr>
          <w:p w:rsidRPr="00DB74A4" w:rsidR="00DB74A4" w:rsidP="00DB74A4" w:rsidRDefault="00E60092" w14:paraId="211B286D" w14:textId="4EFBC71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6" w:type="dxa"/>
            <w:vAlign w:val="center"/>
          </w:tcPr>
          <w:p w:rsidRPr="00B158DC" w:rsidR="00DB74A4" w:rsidP="00DB74A4" w:rsidRDefault="00E60092" w14:paraId="29EAA36F" w14:textId="3C8FB44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1984" w:type="dxa"/>
            <w:vAlign w:val="center"/>
          </w:tcPr>
          <w:p w:rsidRPr="00B158DC" w:rsidR="00DB74A4" w:rsidP="00DB74A4" w:rsidRDefault="00E60092" w14:paraId="298C97E4" w14:textId="794593E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</w:tr>
      <w:tr w:rsidRPr="00B158DC" w:rsidR="00DB74A4" w:rsidTr="00290EBA" w14:paraId="10EC7737" w14:textId="77777777">
        <w:tc>
          <w:tcPr>
            <w:tcW w:w="1418" w:type="dxa"/>
            <w:vAlign w:val="center"/>
          </w:tcPr>
          <w:p w:rsidRPr="00B158DC" w:rsidR="00DB74A4" w:rsidP="00DB74A4" w:rsidRDefault="00DB74A4" w14:paraId="79328055" w14:textId="17AD6C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U05</w:t>
            </w:r>
          </w:p>
        </w:tc>
        <w:tc>
          <w:tcPr>
            <w:tcW w:w="2126" w:type="dxa"/>
            <w:vAlign w:val="center"/>
          </w:tcPr>
          <w:p w:rsidRPr="00DB74A4" w:rsidR="00DB74A4" w:rsidP="00DB74A4" w:rsidRDefault="00E60092" w14:paraId="21723D29" w14:textId="5876028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aproponować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przeprowadzić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2127" w:type="dxa"/>
            <w:vAlign w:val="center"/>
          </w:tcPr>
          <w:p w:rsidRPr="00DB74A4" w:rsidR="00DB74A4" w:rsidP="00DB74A4" w:rsidRDefault="00E60092" w14:paraId="36A1002C" w14:textId="0F5DE47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 w zakresie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 w:rsid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2126" w:type="dxa"/>
            <w:vAlign w:val="center"/>
          </w:tcPr>
          <w:p w:rsidRPr="00B158DC" w:rsidR="00DB74A4" w:rsidP="00DB74A4" w:rsidRDefault="00E60092" w14:paraId="59906D40" w14:textId="6ADD014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 w zakresie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1984" w:type="dxa"/>
            <w:vAlign w:val="center"/>
          </w:tcPr>
          <w:p w:rsidRPr="00B158DC" w:rsidR="00DB74A4" w:rsidP="00DB74A4" w:rsidRDefault="00E60092" w14:paraId="14BC2537" w14:textId="08A077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 w zakresie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C04A39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E72E84" w14:paraId="524FCA44" w14:textId="057F04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72E84"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 w:rsidRPr="00E72E84">
              <w:rPr>
                <w:rFonts w:ascii="Tahoma" w:hAnsi="Tahoma" w:cs="Tahoma"/>
                <w:b w:val="0"/>
                <w:sz w:val="20"/>
                <w:lang w:val="en-US"/>
              </w:rPr>
              <w:t>Galuzin</w:t>
            </w:r>
            <w:proofErr w:type="spellEnd"/>
            <w:r w:rsidRPr="00E72E84">
              <w:rPr>
                <w:rFonts w:ascii="Tahoma" w:hAnsi="Tahoma" w:cs="Tahoma"/>
                <w:b w:val="0"/>
                <w:sz w:val="20"/>
                <w:lang w:val="en-US"/>
              </w:rPr>
              <w:t>, Preproduction Blueprint: How to Plan Game Environments and Level Designs, CreateSpace Publishing, 2016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  <w:tr w:rsidRPr="00C04A39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E72E84" w14:paraId="1E3C713B" w14:textId="64E4BA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S. Rogers, Level Up! The Guide to Great Video Game Design, John Wiley &amp; Sons Inc, New York, 2014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  <w:tr w:rsidRPr="00C04A39" w:rsidR="00D43DD0" w:rsidTr="005B11FF" w14:paraId="49DA124A" w14:textId="77777777">
        <w:tc>
          <w:tcPr>
            <w:tcW w:w="9776" w:type="dxa"/>
            <w:vAlign w:val="center"/>
          </w:tcPr>
          <w:p w:rsidRPr="00D43DD0" w:rsidR="00D43DD0" w:rsidP="00D43DD0" w:rsidRDefault="008516A6" w14:paraId="58943C4C" w14:textId="257297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C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 xml:space="preserve"> W. Totten, Level Design: Processes and Experiences, A K Peters/CRC Press, 2016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C04A39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8516A6" w14:paraId="4FD30C65" w14:textId="4C8C2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J. G. Bond, Introduction to Game Design, Prototyping, and Development : From Concept to Playable Game with Unity and C#, Pearson Education, New Jersey, 2017</w:t>
            </w:r>
          </w:p>
        </w:tc>
      </w:tr>
      <w:tr w:rsidRPr="00C04A39" w:rsidR="00086350" w:rsidTr="005B11FF" w14:paraId="4ACA6255" w14:textId="77777777">
        <w:tc>
          <w:tcPr>
            <w:tcW w:w="9776" w:type="dxa"/>
            <w:vAlign w:val="center"/>
          </w:tcPr>
          <w:p w:rsidRPr="003E7FAB" w:rsidR="00086350" w:rsidP="00193512" w:rsidRDefault="008516A6" w14:paraId="366138BC" w14:textId="1374A9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M. Sellers, Advanced Game Design : A Systems Approach, Pearson Education, New Jersey 2017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50062" w14:paraId="180979D6" w14:textId="1125A9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92249">
              <w:rPr>
                <w:color w:val="auto"/>
                <w:sz w:val="20"/>
                <w:szCs w:val="20"/>
              </w:rPr>
              <w:t>8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A02FD6" w14:paraId="204DFE5D" w14:textId="437EF02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A02FD6" w14:paraId="37BFD5DB" w14:textId="22CE3C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A1C7B" w14:paraId="363C1B51" w14:textId="529D03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E92249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92249" w14:paraId="2E038CD3" w14:textId="3F07B3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A02FD6" w14:paraId="383541C4" w14:textId="22A5156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92249" w14:paraId="38E63FEF" w14:textId="193D409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969" w:rsidRDefault="000B3969" w14:paraId="231C7D75" w14:textId="77777777">
      <w:r>
        <w:separator/>
      </w:r>
    </w:p>
  </w:endnote>
  <w:endnote w:type="continuationSeparator" w:id="0">
    <w:p w:rsidR="000B3969" w:rsidRDefault="000B3969" w14:paraId="505D2E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969" w:rsidRDefault="000B3969" w14:paraId="200C3B2D" w14:textId="77777777">
      <w:r>
        <w:separator/>
      </w:r>
    </w:p>
  </w:footnote>
  <w:footnote w:type="continuationSeparator" w:id="0">
    <w:p w:rsidR="000B3969" w:rsidRDefault="000B3969" w14:paraId="0D258E0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0B3969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86350"/>
    <w:rsid w:val="00094074"/>
    <w:rsid w:val="00096DEE"/>
    <w:rsid w:val="000A1541"/>
    <w:rsid w:val="000A5135"/>
    <w:rsid w:val="000B3969"/>
    <w:rsid w:val="000C07A2"/>
    <w:rsid w:val="000C41C8"/>
    <w:rsid w:val="000D6CF0"/>
    <w:rsid w:val="000D7110"/>
    <w:rsid w:val="000D7D8F"/>
    <w:rsid w:val="000E549E"/>
    <w:rsid w:val="000E65B0"/>
    <w:rsid w:val="000E7F56"/>
    <w:rsid w:val="000F035A"/>
    <w:rsid w:val="000F1FCF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E5CA6"/>
    <w:rsid w:val="001F143D"/>
    <w:rsid w:val="001F6A65"/>
    <w:rsid w:val="0020696D"/>
    <w:rsid w:val="0021508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4269"/>
    <w:rsid w:val="00315C5E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E7FAB"/>
    <w:rsid w:val="003F4233"/>
    <w:rsid w:val="003F7B62"/>
    <w:rsid w:val="00405D10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298D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B12BF"/>
    <w:rsid w:val="005B6A35"/>
    <w:rsid w:val="005C55D0"/>
    <w:rsid w:val="005C5D7C"/>
    <w:rsid w:val="005D2001"/>
    <w:rsid w:val="005D47E1"/>
    <w:rsid w:val="005D50C0"/>
    <w:rsid w:val="005F08A1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86"/>
    <w:rsid w:val="006D05AB"/>
    <w:rsid w:val="006E32BD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3237"/>
    <w:rsid w:val="007559E9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16A6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56AC3"/>
    <w:rsid w:val="009614FE"/>
    <w:rsid w:val="00964390"/>
    <w:rsid w:val="00981095"/>
    <w:rsid w:val="009909F8"/>
    <w:rsid w:val="00997282"/>
    <w:rsid w:val="009A1A58"/>
    <w:rsid w:val="009A3FEE"/>
    <w:rsid w:val="009A43CE"/>
    <w:rsid w:val="009B4991"/>
    <w:rsid w:val="009B5082"/>
    <w:rsid w:val="009B5BAB"/>
    <w:rsid w:val="009B6C7C"/>
    <w:rsid w:val="009C7640"/>
    <w:rsid w:val="009C7B10"/>
    <w:rsid w:val="009E09D8"/>
    <w:rsid w:val="009E6FA4"/>
    <w:rsid w:val="009F3B57"/>
    <w:rsid w:val="009F451F"/>
    <w:rsid w:val="009F5385"/>
    <w:rsid w:val="00A02A52"/>
    <w:rsid w:val="00A02FD6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23A14"/>
    <w:rsid w:val="00B339F5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C0487"/>
    <w:rsid w:val="00BC1208"/>
    <w:rsid w:val="00BD12E3"/>
    <w:rsid w:val="00BD5212"/>
    <w:rsid w:val="00BE4936"/>
    <w:rsid w:val="00BE5084"/>
    <w:rsid w:val="00BF3E48"/>
    <w:rsid w:val="00C04A39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54E8A"/>
    <w:rsid w:val="00C65E4B"/>
    <w:rsid w:val="00C67162"/>
    <w:rsid w:val="00C8043A"/>
    <w:rsid w:val="00C84399"/>
    <w:rsid w:val="00C91335"/>
    <w:rsid w:val="00C947FB"/>
    <w:rsid w:val="00C97C7C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6BD4"/>
    <w:rsid w:val="00D3708B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81F2C"/>
    <w:rsid w:val="00D972AB"/>
    <w:rsid w:val="00DB0142"/>
    <w:rsid w:val="00DB3A5B"/>
    <w:rsid w:val="00DB7026"/>
    <w:rsid w:val="00DB74A4"/>
    <w:rsid w:val="00DC018E"/>
    <w:rsid w:val="00DC241E"/>
    <w:rsid w:val="00DD1ED1"/>
    <w:rsid w:val="00DD2ED3"/>
    <w:rsid w:val="00DE190F"/>
    <w:rsid w:val="00DE6B6B"/>
    <w:rsid w:val="00DF3DF5"/>
    <w:rsid w:val="00DF5C11"/>
    <w:rsid w:val="00E16E4A"/>
    <w:rsid w:val="00E31378"/>
    <w:rsid w:val="00E32672"/>
    <w:rsid w:val="00E34208"/>
    <w:rsid w:val="00E46276"/>
    <w:rsid w:val="00E57F1A"/>
    <w:rsid w:val="00E60092"/>
    <w:rsid w:val="00E65389"/>
    <w:rsid w:val="00E65A40"/>
    <w:rsid w:val="00E72E84"/>
    <w:rsid w:val="00E92249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0365"/>
    <w:rsid w:val="00F52C2E"/>
    <w:rsid w:val="00F53F75"/>
    <w:rsid w:val="00F6707E"/>
    <w:rsid w:val="00F67160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E6DC3"/>
    <w:rsid w:val="00FF704E"/>
    <w:rsid w:val="326BA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590ea5a36548444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48af4-0a07-4318-aa38-219c675bf9cf}"/>
      </w:docPartPr>
      <w:docPartBody>
        <w:p w14:paraId="475D281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7FD23-42C4-43DC-96C3-4A58BCE0F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A09FA-E9A2-4091-B69F-8E14A40242FA}"/>
</file>

<file path=customXml/itemProps3.xml><?xml version="1.0" encoding="utf-8"?>
<ds:datastoreItem xmlns:ds="http://schemas.openxmlformats.org/officeDocument/2006/customXml" ds:itemID="{2DB4F75A-3AC5-4F27-A39D-CC71425ECD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0DFB91-DE29-42E6-8317-917CD1683C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2021-09-20T15:24:00Z</dcterms:created>
  <dcterms:modified xsi:type="dcterms:W3CDTF">2022-06-30T09:38:10Z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