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CB554E" w:rsidP="007E53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</w:t>
            </w:r>
            <w:r w:rsidR="008B47BE">
              <w:rPr>
                <w:rFonts w:ascii="Tahoma" w:hAnsi="Tahoma" w:cs="Tahoma"/>
                <w:b w:val="0"/>
              </w:rPr>
              <w:t xml:space="preserve">decyzyjna </w:t>
            </w:r>
            <w:r w:rsidR="00E85D24">
              <w:rPr>
                <w:rFonts w:ascii="Tahoma" w:hAnsi="Tahoma" w:cs="Tahoma"/>
                <w:b w:val="0"/>
              </w:rPr>
              <w:t>–</w:t>
            </w:r>
            <w:r w:rsidR="008B47BE">
              <w:rPr>
                <w:rFonts w:ascii="Tahoma" w:hAnsi="Tahoma" w:cs="Tahoma"/>
                <w:b w:val="0"/>
              </w:rPr>
              <w:t xml:space="preserve"> </w:t>
            </w:r>
            <w:r w:rsidR="00E85D24">
              <w:rPr>
                <w:rFonts w:ascii="Tahoma" w:hAnsi="Tahoma" w:cs="Tahoma"/>
                <w:b w:val="0"/>
              </w:rPr>
              <w:t>zarządzanie przedsiębiorstwem</w:t>
            </w:r>
            <w:r w:rsidR="00272DB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A64086" w:rsidP="007E53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42A4C">
              <w:rPr>
                <w:rFonts w:ascii="Tahoma" w:hAnsi="Tahoma" w:cs="Tahoma"/>
                <w:b w:val="0"/>
              </w:rPr>
              <w:t>2</w:t>
            </w:r>
            <w:r w:rsidR="006E72D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7E536D">
              <w:rPr>
                <w:rFonts w:ascii="Tahoma" w:hAnsi="Tahoma" w:cs="Tahoma"/>
                <w:b w:val="0"/>
              </w:rPr>
              <w:t>2</w:t>
            </w:r>
            <w:r w:rsidR="006E72D0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7E536D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7E536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8B47B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B47B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64086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B47B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A6408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A64086" w:rsidP="00A640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8B47BE">
              <w:rPr>
                <w:rFonts w:ascii="Tahoma" w:hAnsi="Tahoma" w:cs="Tahoma"/>
                <w:b w:val="0"/>
              </w:rPr>
              <w:t>Tomasz Pisarek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:rsidTr="008046AE">
        <w:tc>
          <w:tcPr>
            <w:tcW w:w="9778" w:type="dxa"/>
          </w:tcPr>
          <w:p w:rsidR="004846A3" w:rsidRPr="00931F5B" w:rsidRDefault="00A64086" w:rsidP="007421B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ekonomii, </w:t>
            </w:r>
            <w:r w:rsidR="007421B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E536D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962EC5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Zaznajomienie z ogólnymi zasadami</w:t>
            </w:r>
            <w:r w:rsidRPr="00962EC5">
              <w:rPr>
                <w:rFonts w:ascii="Tahoma" w:hAnsi="Tahoma" w:cs="Tahoma"/>
                <w:b w:val="0"/>
                <w:sz w:val="20"/>
              </w:rPr>
              <w:t xml:space="preserve"> tworzenia i rozwoju form indywidualnej przedsiębiorczości, wykorzystujące wiedzę z zakresu Logistyki oraz pokrewnych dziedzin nauki i dyscyplin naukowych</w:t>
            </w:r>
          </w:p>
        </w:tc>
      </w:tr>
      <w:tr w:rsidR="008046AE" w:rsidRPr="00962EC5" w:rsidTr="004846A3">
        <w:tc>
          <w:tcPr>
            <w:tcW w:w="675" w:type="dxa"/>
            <w:vAlign w:val="center"/>
          </w:tcPr>
          <w:p w:rsidR="008046AE" w:rsidRPr="00962EC5" w:rsidRDefault="00962EC5" w:rsidP="00962EC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A521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8046AE" w:rsidRPr="00962EC5" w:rsidRDefault="00B33960" w:rsidP="00D8377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</w:t>
            </w:r>
            <w:r w:rsidR="00962EC5">
              <w:rPr>
                <w:rFonts w:ascii="Tahoma" w:hAnsi="Tahoma" w:cs="Tahoma"/>
                <w:b w:val="0"/>
                <w:sz w:val="20"/>
              </w:rPr>
              <w:t xml:space="preserve"> umiejętności </w:t>
            </w:r>
            <w:r w:rsidR="00D83772">
              <w:rPr>
                <w:rFonts w:ascii="Tahoma" w:hAnsi="Tahoma" w:cs="Tahoma"/>
                <w:b w:val="0"/>
                <w:sz w:val="20"/>
              </w:rPr>
              <w:t>przewidywania następstw działań zarządu przedsiębiorstwa</w:t>
            </w:r>
            <w:r w:rsidR="00962EC5">
              <w:rPr>
                <w:rFonts w:ascii="Tahoma" w:hAnsi="Tahoma" w:cs="Tahoma"/>
                <w:b w:val="0"/>
                <w:sz w:val="20"/>
              </w:rPr>
              <w:t xml:space="preserve"> poprze</w:t>
            </w:r>
            <w:r w:rsidR="008F7915">
              <w:rPr>
                <w:rFonts w:ascii="Tahoma" w:hAnsi="Tahoma" w:cs="Tahoma"/>
                <w:b w:val="0"/>
                <w:sz w:val="20"/>
              </w:rPr>
              <w:t>z</w:t>
            </w:r>
            <w:r w:rsidR="00962EC5">
              <w:rPr>
                <w:rFonts w:ascii="Tahoma" w:hAnsi="Tahoma" w:cs="Tahoma"/>
                <w:b w:val="0"/>
                <w:sz w:val="20"/>
              </w:rPr>
              <w:t xml:space="preserve"> rozwiązywanie coraz to nowych problemów zawartych w scenariuszu rozgrywki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962EC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962EC5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Rozwój cech człowieka kreatywnego, umiejącego </w:t>
            </w:r>
            <w:r w:rsidR="00B33960">
              <w:rPr>
                <w:rFonts w:ascii="Tahoma" w:hAnsi="Tahoma" w:cs="Tahoma"/>
                <w:b w:val="0"/>
                <w:sz w:val="20"/>
              </w:rPr>
              <w:t>działać</w:t>
            </w:r>
            <w:r w:rsidR="00F87447">
              <w:rPr>
                <w:rFonts w:ascii="Tahoma" w:hAnsi="Tahoma" w:cs="Tahoma"/>
                <w:b w:val="0"/>
                <w:sz w:val="20"/>
              </w:rPr>
              <w:t xml:space="preserve"> w sposób </w:t>
            </w:r>
            <w:r w:rsidR="00B33960">
              <w:rPr>
                <w:rFonts w:ascii="Tahoma" w:hAnsi="Tahoma" w:cs="Tahoma"/>
                <w:b w:val="0"/>
                <w:sz w:val="20"/>
              </w:rPr>
              <w:t>przedsiębiorczy</w:t>
            </w:r>
          </w:p>
        </w:tc>
      </w:tr>
    </w:tbl>
    <w:p w:rsidR="00B25A2C" w:rsidRPr="006E6720" w:rsidRDefault="00B25A2C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408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4086">
        <w:rPr>
          <w:rFonts w:ascii="Tahoma" w:hAnsi="Tahoma" w:cs="Tahoma"/>
        </w:rPr>
        <w:t>Przedmiotowe e</w:t>
      </w:r>
      <w:r w:rsidR="008938C7" w:rsidRPr="00A64086">
        <w:rPr>
          <w:rFonts w:ascii="Tahoma" w:hAnsi="Tahoma" w:cs="Tahoma"/>
        </w:rPr>
        <w:t xml:space="preserve">fekty </w:t>
      </w:r>
      <w:r w:rsidR="007E536D">
        <w:rPr>
          <w:rFonts w:ascii="Tahoma" w:hAnsi="Tahoma" w:cs="Tahoma"/>
        </w:rPr>
        <w:t>uczenia się</w:t>
      </w:r>
      <w:r w:rsidR="008938C7" w:rsidRPr="00A64086">
        <w:rPr>
          <w:rFonts w:ascii="Tahoma" w:hAnsi="Tahoma" w:cs="Tahoma"/>
        </w:rPr>
        <w:t xml:space="preserve">, </w:t>
      </w:r>
      <w:r w:rsidR="00F31E7C" w:rsidRPr="00A64086">
        <w:rPr>
          <w:rFonts w:ascii="Tahoma" w:hAnsi="Tahoma" w:cs="Tahoma"/>
        </w:rPr>
        <w:t xml:space="preserve">z podziałem na wiedzę, umiejętności i kompetencje, wraz z odniesieniem do efektów </w:t>
      </w:r>
      <w:r w:rsidR="007E536D">
        <w:rPr>
          <w:rFonts w:ascii="Tahoma" w:hAnsi="Tahoma" w:cs="Tahoma"/>
        </w:rPr>
        <w:t>uczenia się</w:t>
      </w:r>
      <w:r w:rsidR="00F31E7C" w:rsidRPr="00A64086">
        <w:rPr>
          <w:rFonts w:ascii="Tahoma" w:hAnsi="Tahoma" w:cs="Tahoma"/>
        </w:rPr>
        <w:t xml:space="preserve"> dla kierunku 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40"/>
      </w:tblGrid>
      <w:tr w:rsidR="00142A4C" w:rsidRPr="00A64086" w:rsidTr="00142A4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142A4C" w:rsidRPr="00A64086" w:rsidRDefault="00142A4C" w:rsidP="0001795B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142A4C" w:rsidRPr="00A64086" w:rsidRDefault="00142A4C" w:rsidP="0001795B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40" w:type="dxa"/>
            <w:vAlign w:val="center"/>
          </w:tcPr>
          <w:p w:rsidR="00142A4C" w:rsidRPr="00A64086" w:rsidRDefault="00142A4C" w:rsidP="009334D0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Odniesienie do efektów</w:t>
            </w:r>
          </w:p>
          <w:p w:rsidR="00142A4C" w:rsidRPr="00A64086" w:rsidRDefault="00142A4C" w:rsidP="009334D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142A4C" w:rsidRPr="00A64086" w:rsidRDefault="00142A4C" w:rsidP="009334D0">
            <w:pPr>
              <w:pStyle w:val="Nagwkitablic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dla kierunku</w:t>
            </w:r>
          </w:p>
        </w:tc>
      </w:tr>
      <w:tr w:rsidR="008938C7" w:rsidRPr="00A64086" w:rsidTr="00142A4C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A6408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Po zaliczeniu przedmiotu student w zakresie </w:t>
            </w:r>
            <w:r w:rsidRPr="00A64086">
              <w:rPr>
                <w:rFonts w:ascii="Tahoma" w:hAnsi="Tahoma" w:cs="Tahoma"/>
                <w:b/>
                <w:smallCaps/>
              </w:rPr>
              <w:t>wiedzy</w:t>
            </w:r>
            <w:r w:rsidRPr="00A64086">
              <w:rPr>
                <w:rFonts w:ascii="Tahoma" w:hAnsi="Tahoma" w:cs="Tahoma"/>
              </w:rPr>
              <w:t xml:space="preserve"> potrafi</w:t>
            </w:r>
          </w:p>
        </w:tc>
      </w:tr>
      <w:tr w:rsidR="007E536D" w:rsidRPr="00A64086" w:rsidTr="007E536D">
        <w:trPr>
          <w:trHeight w:val="227"/>
          <w:jc w:val="right"/>
        </w:trPr>
        <w:tc>
          <w:tcPr>
            <w:tcW w:w="851" w:type="dxa"/>
            <w:vAlign w:val="center"/>
          </w:tcPr>
          <w:p w:rsidR="007E536D" w:rsidRPr="00A64086" w:rsidRDefault="007E536D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7E536D" w:rsidRPr="00A64086" w:rsidRDefault="007E536D" w:rsidP="00F87447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Posługiwać się podstawowymi zasadami tworzenia indywidualnej przedsiębiorczości</w:t>
            </w:r>
          </w:p>
        </w:tc>
        <w:tc>
          <w:tcPr>
            <w:tcW w:w="2840" w:type="dxa"/>
            <w:vAlign w:val="center"/>
          </w:tcPr>
          <w:p w:rsidR="007E536D" w:rsidRPr="00A64086" w:rsidRDefault="007E536D" w:rsidP="007E536D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14</w:t>
            </w:r>
          </w:p>
        </w:tc>
      </w:tr>
      <w:tr w:rsidR="007E536D" w:rsidRPr="00A64086" w:rsidTr="007E536D">
        <w:trPr>
          <w:trHeight w:val="227"/>
          <w:jc w:val="right"/>
        </w:trPr>
        <w:tc>
          <w:tcPr>
            <w:tcW w:w="851" w:type="dxa"/>
            <w:vAlign w:val="center"/>
          </w:tcPr>
          <w:p w:rsidR="007E536D" w:rsidRPr="00A64086" w:rsidRDefault="007E536D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7E536D" w:rsidRPr="00A64086" w:rsidRDefault="007E536D" w:rsidP="00F87447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Posługiwać się podstawowymi zasadami rozwoju indywidualnej przedsiębiorczości</w:t>
            </w:r>
          </w:p>
        </w:tc>
        <w:tc>
          <w:tcPr>
            <w:tcW w:w="2840" w:type="dxa"/>
            <w:vAlign w:val="center"/>
          </w:tcPr>
          <w:p w:rsidR="007E536D" w:rsidRPr="00A64086" w:rsidRDefault="007E536D" w:rsidP="007E536D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14</w:t>
            </w:r>
          </w:p>
        </w:tc>
      </w:tr>
      <w:tr w:rsidR="007B01F4" w:rsidRPr="00A64086" w:rsidTr="00142A4C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7B01F4" w:rsidRPr="00A64086" w:rsidRDefault="007B01F4" w:rsidP="0063007E">
            <w:pPr>
              <w:pStyle w:val="centralniewrubryce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Po zaliczeniu przedmiotu student w zakresie </w:t>
            </w:r>
            <w:r w:rsidRPr="00A64086">
              <w:rPr>
                <w:rFonts w:ascii="Tahoma" w:hAnsi="Tahoma" w:cs="Tahoma"/>
                <w:b/>
                <w:smallCaps/>
              </w:rPr>
              <w:t>umiejętności</w:t>
            </w:r>
            <w:r w:rsidRPr="00A64086">
              <w:rPr>
                <w:rFonts w:ascii="Tahoma" w:hAnsi="Tahoma" w:cs="Tahoma"/>
              </w:rPr>
              <w:t xml:space="preserve"> potrafi</w:t>
            </w:r>
          </w:p>
        </w:tc>
      </w:tr>
      <w:tr w:rsidR="007E536D" w:rsidRPr="00A64086" w:rsidTr="007E536D">
        <w:trPr>
          <w:trHeight w:val="227"/>
          <w:jc w:val="right"/>
        </w:trPr>
        <w:tc>
          <w:tcPr>
            <w:tcW w:w="851" w:type="dxa"/>
            <w:vAlign w:val="center"/>
          </w:tcPr>
          <w:p w:rsidR="007E536D" w:rsidRPr="00A64086" w:rsidRDefault="007E536D" w:rsidP="007B01F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7E536D" w:rsidRPr="00A64086" w:rsidRDefault="007E536D" w:rsidP="009334D0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Proponować działania zmierzające do rozwiązań konkretnych problemów ekonomicznych</w:t>
            </w:r>
          </w:p>
        </w:tc>
        <w:tc>
          <w:tcPr>
            <w:tcW w:w="2840" w:type="dxa"/>
            <w:vAlign w:val="center"/>
          </w:tcPr>
          <w:p w:rsidR="007E536D" w:rsidRPr="00A64086" w:rsidRDefault="007E536D" w:rsidP="009334D0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K_U19</w:t>
            </w:r>
          </w:p>
        </w:tc>
      </w:tr>
      <w:tr w:rsidR="008938C7" w:rsidRPr="00A64086" w:rsidTr="00142A4C">
        <w:trPr>
          <w:trHeight w:val="227"/>
          <w:jc w:val="right"/>
        </w:trPr>
        <w:tc>
          <w:tcPr>
            <w:tcW w:w="9854" w:type="dxa"/>
            <w:gridSpan w:val="3"/>
            <w:vAlign w:val="center"/>
          </w:tcPr>
          <w:p w:rsidR="008938C7" w:rsidRPr="00A6408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 xml:space="preserve">Po zaliczeniu przedmiotu student w zakresie </w:t>
            </w:r>
            <w:r w:rsidRPr="00A64086">
              <w:rPr>
                <w:rFonts w:ascii="Tahoma" w:hAnsi="Tahoma" w:cs="Tahoma"/>
                <w:b/>
                <w:smallCaps/>
              </w:rPr>
              <w:t>kompetencji społecznych</w:t>
            </w:r>
            <w:r w:rsidRPr="00A64086">
              <w:rPr>
                <w:rFonts w:ascii="Tahoma" w:hAnsi="Tahoma" w:cs="Tahoma"/>
              </w:rPr>
              <w:t xml:space="preserve"> potrafi</w:t>
            </w:r>
          </w:p>
        </w:tc>
      </w:tr>
      <w:tr w:rsidR="007E536D" w:rsidRPr="00A64086" w:rsidTr="007E536D">
        <w:trPr>
          <w:trHeight w:val="227"/>
          <w:jc w:val="right"/>
        </w:trPr>
        <w:tc>
          <w:tcPr>
            <w:tcW w:w="851" w:type="dxa"/>
            <w:vAlign w:val="center"/>
          </w:tcPr>
          <w:p w:rsidR="007E536D" w:rsidRPr="00A64086" w:rsidRDefault="007E536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vAlign w:val="center"/>
          </w:tcPr>
          <w:p w:rsidR="007E536D" w:rsidRPr="00A64086" w:rsidRDefault="007E536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Poszukiwać optymalnego wykorzystania zasobów przedsiębiorstwa w celu maksymalizacji wyników</w:t>
            </w:r>
          </w:p>
        </w:tc>
        <w:tc>
          <w:tcPr>
            <w:tcW w:w="2840" w:type="dxa"/>
            <w:vAlign w:val="center"/>
          </w:tcPr>
          <w:p w:rsidR="007E536D" w:rsidRPr="00A64086" w:rsidRDefault="007E536D" w:rsidP="008C3E86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8</w:t>
            </w:r>
          </w:p>
        </w:tc>
      </w:tr>
      <w:tr w:rsidR="007E536D" w:rsidRPr="00A64086" w:rsidTr="007E536D">
        <w:trPr>
          <w:trHeight w:val="227"/>
          <w:jc w:val="right"/>
        </w:trPr>
        <w:tc>
          <w:tcPr>
            <w:tcW w:w="851" w:type="dxa"/>
            <w:vAlign w:val="center"/>
          </w:tcPr>
          <w:p w:rsidR="007E536D" w:rsidRPr="00A64086" w:rsidRDefault="007E536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P_K02</w:t>
            </w:r>
          </w:p>
        </w:tc>
        <w:tc>
          <w:tcPr>
            <w:tcW w:w="6163" w:type="dxa"/>
            <w:vAlign w:val="center"/>
          </w:tcPr>
          <w:p w:rsidR="007E536D" w:rsidRPr="00A64086" w:rsidRDefault="007E536D" w:rsidP="007B01F4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Poszukiwać kreatywnych rozwiązań problemów</w:t>
            </w:r>
          </w:p>
        </w:tc>
        <w:tc>
          <w:tcPr>
            <w:tcW w:w="2840" w:type="dxa"/>
            <w:vAlign w:val="center"/>
          </w:tcPr>
          <w:p w:rsidR="007E536D" w:rsidRPr="00A64086" w:rsidRDefault="007E536D" w:rsidP="008C3E86">
            <w:pPr>
              <w:pStyle w:val="wrubryce"/>
              <w:jc w:val="left"/>
              <w:rPr>
                <w:rFonts w:ascii="Tahoma" w:hAnsi="Tahoma" w:cs="Tahoma"/>
              </w:rPr>
            </w:pPr>
            <w:r w:rsidRPr="00A64086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9</w:t>
            </w:r>
          </w:p>
        </w:tc>
      </w:tr>
    </w:tbl>
    <w:p w:rsidR="007E536D" w:rsidRDefault="007E536D" w:rsidP="007E536D">
      <w:pPr>
        <w:pStyle w:val="Podpunkty"/>
        <w:ind w:left="0"/>
        <w:rPr>
          <w:rFonts w:ascii="Tahoma" w:hAnsi="Tahoma" w:cs="Tahoma"/>
        </w:rPr>
      </w:pPr>
    </w:p>
    <w:p w:rsidR="003D37C3" w:rsidRDefault="003D37C3" w:rsidP="007E536D">
      <w:pPr>
        <w:pStyle w:val="Podpunkty"/>
        <w:ind w:left="0"/>
        <w:rPr>
          <w:rFonts w:ascii="Tahoma" w:hAnsi="Tahoma" w:cs="Tahoma"/>
        </w:rPr>
      </w:pPr>
    </w:p>
    <w:p w:rsidR="003D37C3" w:rsidRDefault="003D37C3" w:rsidP="007E536D">
      <w:pPr>
        <w:pStyle w:val="Podpunkty"/>
        <w:ind w:left="0"/>
        <w:rPr>
          <w:rFonts w:ascii="Tahoma" w:hAnsi="Tahoma" w:cs="Tahoma"/>
        </w:rPr>
      </w:pPr>
    </w:p>
    <w:p w:rsidR="003D37C3" w:rsidRDefault="003D37C3" w:rsidP="007E536D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142A4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35344F" w:rsidRPr="0001795B" w:rsidRDefault="00142A4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142A4C" w:rsidP="007632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35344F" w:rsidRPr="0001795B" w:rsidRDefault="00142A4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1795B" w:rsidRDefault="00DF7F54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3A58">
              <w:rPr>
                <w:rFonts w:ascii="Tahoma" w:hAnsi="Tahoma" w:cs="Tahoma"/>
                <w:b w:val="0"/>
              </w:rPr>
              <w:t>Gra kierownicza,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</w:tc>
      </w:tr>
    </w:tbl>
    <w:p w:rsidR="007A50E1" w:rsidRDefault="007A50E1" w:rsidP="007A50E1">
      <w:pPr>
        <w:pStyle w:val="Podpunkty"/>
        <w:ind w:left="0"/>
        <w:rPr>
          <w:rFonts w:ascii="Tahoma" w:hAnsi="Tahoma" w:cs="Tahoma"/>
        </w:rPr>
      </w:pPr>
    </w:p>
    <w:p w:rsidR="007A50E1" w:rsidRPr="00D465B9" w:rsidRDefault="007A50E1" w:rsidP="007A50E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07268" w:rsidRPr="0001795B" w:rsidTr="00A65076">
        <w:tc>
          <w:tcPr>
            <w:tcW w:w="568" w:type="dxa"/>
            <w:vAlign w:val="center"/>
          </w:tcPr>
          <w:p w:rsidR="00107268" w:rsidRPr="0001795B" w:rsidRDefault="00107268" w:rsidP="00C975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107268" w:rsidRDefault="00107268" w:rsidP="00C975B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Ogólny opis </w:t>
            </w:r>
            <w:r w:rsidR="00840D23">
              <w:rPr>
                <w:rFonts w:ascii="Tahoma" w:eastAsia="Times New Roman" w:hAnsi="Tahoma" w:cs="Tahoma"/>
                <w:sz w:val="20"/>
                <w:szCs w:val="20"/>
              </w:rPr>
              <w:t>zasad tworzenia i prowadzenia działalności gospodarczej</w:t>
            </w:r>
          </w:p>
        </w:tc>
      </w:tr>
      <w:tr w:rsidR="00107268" w:rsidRPr="0001795B" w:rsidTr="00A65076">
        <w:tc>
          <w:tcPr>
            <w:tcW w:w="568" w:type="dxa"/>
            <w:vAlign w:val="center"/>
          </w:tcPr>
          <w:p w:rsidR="00107268" w:rsidRPr="0001795B" w:rsidRDefault="00107268" w:rsidP="00C975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107268" w:rsidRDefault="00107268" w:rsidP="00C975B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Rozwój umiejętności planowania strategicznego i analiz rynkowych w szybko zmieniającym się otoczeniu</w:t>
            </w:r>
          </w:p>
        </w:tc>
      </w:tr>
      <w:tr w:rsidR="00107268" w:rsidRPr="0001795B" w:rsidTr="00A65076">
        <w:tc>
          <w:tcPr>
            <w:tcW w:w="568" w:type="dxa"/>
            <w:vAlign w:val="center"/>
          </w:tcPr>
          <w:p w:rsidR="00107268" w:rsidRPr="0001795B" w:rsidRDefault="00107268" w:rsidP="00C975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107268" w:rsidRDefault="00107268" w:rsidP="00C975B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Uczenie się sposobu ponoszenia minimalnych nakładów przy jednoczesnym spełnianiu oczekiwań klientów</w:t>
            </w:r>
            <w:r w:rsidR="00A22DB6">
              <w:rPr>
                <w:rFonts w:ascii="Tahoma" w:eastAsia="Times New Roman" w:hAnsi="Tahoma" w:cs="Tahoma"/>
                <w:sz w:val="20"/>
                <w:szCs w:val="20"/>
              </w:rPr>
              <w:t xml:space="preserve"> i ograniczeń rynkowych</w:t>
            </w:r>
          </w:p>
        </w:tc>
      </w:tr>
      <w:tr w:rsidR="00107268" w:rsidRPr="0001795B" w:rsidTr="00A65076">
        <w:tc>
          <w:tcPr>
            <w:tcW w:w="568" w:type="dxa"/>
            <w:vAlign w:val="center"/>
          </w:tcPr>
          <w:p w:rsidR="00107268" w:rsidRPr="0001795B" w:rsidRDefault="00107268" w:rsidP="00C975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107268" w:rsidRDefault="00107268" w:rsidP="00C975B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Analiza dokumentów finansowych</w:t>
            </w:r>
            <w:r w:rsidR="00A22DB6">
              <w:rPr>
                <w:rFonts w:ascii="Tahoma" w:eastAsia="Times New Roman" w:hAnsi="Tahoma" w:cs="Tahoma"/>
                <w:sz w:val="20"/>
                <w:szCs w:val="20"/>
              </w:rPr>
              <w:t xml:space="preserve"> oraz pozafinansowych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przedsiębiorstwa</w:t>
            </w:r>
          </w:p>
        </w:tc>
      </w:tr>
      <w:tr w:rsidR="00107268" w:rsidRPr="0001795B" w:rsidTr="00A65076">
        <w:tc>
          <w:tcPr>
            <w:tcW w:w="568" w:type="dxa"/>
            <w:vAlign w:val="center"/>
          </w:tcPr>
          <w:p w:rsidR="00107268" w:rsidRPr="0001795B" w:rsidRDefault="00107268" w:rsidP="00C975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107268" w:rsidRDefault="00107268" w:rsidP="00C975B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Użycie danych rynkowych i sygnałów od konkurencji w procesie dostosowania planów strategicznych i podejmowaniu decyzji operacyjnych</w:t>
            </w:r>
          </w:p>
        </w:tc>
      </w:tr>
      <w:tr w:rsidR="00107268" w:rsidRPr="0001795B" w:rsidTr="00A65076">
        <w:tc>
          <w:tcPr>
            <w:tcW w:w="568" w:type="dxa"/>
            <w:vAlign w:val="center"/>
          </w:tcPr>
          <w:p w:rsidR="00107268" w:rsidRPr="0001795B" w:rsidRDefault="00107268" w:rsidP="00C975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="00107268" w:rsidRDefault="00107268" w:rsidP="00C975B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Wyjaśnienie implikacji finansowych</w:t>
            </w:r>
            <w:r w:rsidR="00A22DB6">
              <w:rPr>
                <w:rFonts w:ascii="Tahoma" w:eastAsia="Times New Roman" w:hAnsi="Tahoma" w:cs="Tahoma"/>
                <w:sz w:val="20"/>
                <w:szCs w:val="20"/>
              </w:rPr>
              <w:t xml:space="preserve"> i rynkowych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wynikających z decyzji dotyczących nakładów na jakość i innowacyjność</w:t>
            </w:r>
          </w:p>
        </w:tc>
      </w:tr>
      <w:tr w:rsidR="00107268" w:rsidRPr="0001795B" w:rsidTr="00A65076">
        <w:tc>
          <w:tcPr>
            <w:tcW w:w="568" w:type="dxa"/>
            <w:vAlign w:val="center"/>
          </w:tcPr>
          <w:p w:rsidR="00107268" w:rsidRPr="0001795B" w:rsidRDefault="00107268" w:rsidP="00C975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:rsidR="00107268" w:rsidRDefault="00107268" w:rsidP="00C975B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Rozwój umiejętności zarządzania wydajnością przedsiębiorstwa poprzez dobór odpowiednich kadr, stanowisk pracy, ilości materiałów z uwzględnieniem czasowej wydajności ww. elementów.</w:t>
            </w:r>
          </w:p>
        </w:tc>
      </w:tr>
    </w:tbl>
    <w:p w:rsidR="008938C7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64086" w:rsidRPr="00F53F75" w:rsidRDefault="00A64086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E536D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E536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A5211" w:rsidRPr="0001795B" w:rsidTr="003D4003">
        <w:tc>
          <w:tcPr>
            <w:tcW w:w="3261" w:type="dxa"/>
            <w:vAlign w:val="center"/>
          </w:tcPr>
          <w:p w:rsidR="007A5211" w:rsidRPr="0001795B" w:rsidRDefault="007A5211" w:rsidP="007A52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A5211" w:rsidRPr="0001795B" w:rsidRDefault="007A52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7A5211" w:rsidRPr="0001795B" w:rsidRDefault="007A52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</w:t>
            </w:r>
            <w:r w:rsidR="00697B69">
              <w:rPr>
                <w:rFonts w:ascii="Tahoma" w:hAnsi="Tahoma" w:cs="Tahoma"/>
              </w:rPr>
              <w:t>, L2</w:t>
            </w:r>
          </w:p>
        </w:tc>
      </w:tr>
      <w:tr w:rsidR="007A5211" w:rsidRPr="0001795B" w:rsidTr="003D4003">
        <w:tc>
          <w:tcPr>
            <w:tcW w:w="3261" w:type="dxa"/>
            <w:vAlign w:val="center"/>
          </w:tcPr>
          <w:p w:rsidR="007A5211" w:rsidRPr="0001795B" w:rsidRDefault="007A5211" w:rsidP="007A52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7A5211" w:rsidRPr="0001795B" w:rsidRDefault="007A52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7A5211" w:rsidRPr="0001795B" w:rsidRDefault="007A52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697B69">
              <w:rPr>
                <w:rFonts w:ascii="Tahoma" w:hAnsi="Tahoma" w:cs="Tahoma"/>
              </w:rPr>
              <w:t>3-L7</w:t>
            </w:r>
          </w:p>
        </w:tc>
      </w:tr>
      <w:tr w:rsidR="007A5211" w:rsidRPr="0001795B" w:rsidTr="003D4003">
        <w:tc>
          <w:tcPr>
            <w:tcW w:w="3261" w:type="dxa"/>
            <w:vAlign w:val="center"/>
          </w:tcPr>
          <w:p w:rsidR="007A5211" w:rsidRPr="0001795B" w:rsidRDefault="007A5211" w:rsidP="007A52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7A5211" w:rsidRPr="0001795B" w:rsidRDefault="007A52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7A5211" w:rsidRPr="0001795B" w:rsidRDefault="00697B6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L3-L7</w:t>
            </w:r>
          </w:p>
        </w:tc>
      </w:tr>
      <w:tr w:rsidR="007A5211" w:rsidRPr="0001795B" w:rsidTr="003D4003">
        <w:tc>
          <w:tcPr>
            <w:tcW w:w="3261" w:type="dxa"/>
            <w:vAlign w:val="center"/>
          </w:tcPr>
          <w:p w:rsidR="007A5211" w:rsidRPr="0001795B" w:rsidRDefault="007A5211" w:rsidP="007A521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A5211" w:rsidRPr="0001795B" w:rsidRDefault="007A52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7A5211" w:rsidRPr="0001795B" w:rsidRDefault="00697B6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L2-L7</w:t>
            </w:r>
          </w:p>
        </w:tc>
      </w:tr>
      <w:tr w:rsidR="007A5211" w:rsidRPr="0001795B" w:rsidTr="003D4003">
        <w:tc>
          <w:tcPr>
            <w:tcW w:w="3261" w:type="dxa"/>
            <w:vAlign w:val="center"/>
          </w:tcPr>
          <w:p w:rsidR="007A5211" w:rsidRPr="0001795B" w:rsidRDefault="007A5211" w:rsidP="007A52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:rsidR="007A5211" w:rsidRPr="0001795B" w:rsidRDefault="007A52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7A5211" w:rsidRPr="0001795B" w:rsidRDefault="00697B6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L2-L7</w:t>
            </w:r>
          </w:p>
        </w:tc>
      </w:tr>
    </w:tbl>
    <w:p w:rsidR="00A64086" w:rsidRPr="00F53F75" w:rsidRDefault="00A64086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E536D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E0135" w:rsidRPr="0001795B" w:rsidTr="009334D0">
        <w:tc>
          <w:tcPr>
            <w:tcW w:w="1418" w:type="dxa"/>
            <w:shd w:val="clear" w:color="auto" w:fill="auto"/>
            <w:vAlign w:val="center"/>
          </w:tcPr>
          <w:p w:rsidR="00BE0135" w:rsidRPr="00775958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5958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E536D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E0135" w:rsidRPr="00775958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595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0135" w:rsidRPr="0009045B" w:rsidRDefault="00BE0135" w:rsidP="009334D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9045B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E0135" w:rsidRPr="0001795B" w:rsidTr="009334D0">
        <w:tc>
          <w:tcPr>
            <w:tcW w:w="1418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5958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775958">
              <w:rPr>
                <w:rFonts w:ascii="Tahoma" w:hAnsi="Tahoma" w:cs="Tahoma"/>
              </w:rPr>
              <w:t>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E0135" w:rsidRPr="0001795B" w:rsidTr="009334D0">
        <w:tc>
          <w:tcPr>
            <w:tcW w:w="1418" w:type="dxa"/>
            <w:shd w:val="clear" w:color="auto" w:fill="auto"/>
            <w:vAlign w:val="center"/>
          </w:tcPr>
          <w:p w:rsidR="00BE0135" w:rsidRPr="00775958" w:rsidRDefault="00383414" w:rsidP="00B434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E0135" w:rsidRPr="0001795B" w:rsidTr="009334D0">
        <w:tc>
          <w:tcPr>
            <w:tcW w:w="1418" w:type="dxa"/>
            <w:shd w:val="clear" w:color="auto" w:fill="auto"/>
            <w:vAlign w:val="center"/>
          </w:tcPr>
          <w:p w:rsidR="00BE0135" w:rsidRPr="00775958" w:rsidRDefault="00383414" w:rsidP="00B434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E0135" w:rsidRPr="005303A3" w:rsidTr="009334D0">
        <w:tc>
          <w:tcPr>
            <w:tcW w:w="1418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75958"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 xml:space="preserve">Obserwacja </w:t>
            </w:r>
            <w:proofErr w:type="spellStart"/>
            <w:r w:rsidRPr="00775958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775958">
              <w:rPr>
                <w:rFonts w:ascii="Tahoma" w:hAnsi="Tahoma" w:cs="Tahoma"/>
                <w:b w:val="0"/>
                <w:sz w:val="20"/>
              </w:rPr>
              <w:t xml:space="preserve"> w czasie zajęć</w:t>
            </w:r>
          </w:p>
        </w:tc>
        <w:tc>
          <w:tcPr>
            <w:tcW w:w="3969" w:type="dxa"/>
            <w:shd w:val="clear" w:color="auto" w:fill="auto"/>
          </w:tcPr>
          <w:p w:rsidR="00BE0135" w:rsidRPr="005303A3" w:rsidRDefault="00BE0135" w:rsidP="00B434CA">
            <w:pPr>
              <w:spacing w:after="0"/>
              <w:jc w:val="center"/>
            </w:pPr>
            <w:r w:rsidRPr="005303A3">
              <w:rPr>
                <w:rFonts w:ascii="Tahoma" w:hAnsi="Tahoma" w:cs="Tahoma"/>
                <w:sz w:val="20"/>
              </w:rPr>
              <w:t>Laboratorium</w:t>
            </w:r>
          </w:p>
        </w:tc>
      </w:tr>
      <w:tr w:rsidR="00BE0135" w:rsidRPr="005303A3" w:rsidTr="009334D0">
        <w:tc>
          <w:tcPr>
            <w:tcW w:w="1418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75958">
              <w:rPr>
                <w:rFonts w:ascii="Tahoma" w:hAnsi="Tahoma" w:cs="Tahoma"/>
              </w:rPr>
              <w:t>P_K02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E0135" w:rsidRPr="00775958" w:rsidRDefault="00BE0135" w:rsidP="00B434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5958">
              <w:rPr>
                <w:rFonts w:ascii="Tahoma" w:hAnsi="Tahoma" w:cs="Tahoma"/>
                <w:b w:val="0"/>
                <w:sz w:val="20"/>
              </w:rPr>
              <w:t xml:space="preserve">Obserwacja </w:t>
            </w:r>
            <w:proofErr w:type="spellStart"/>
            <w:r w:rsidRPr="00775958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775958">
              <w:rPr>
                <w:rFonts w:ascii="Tahoma" w:hAnsi="Tahoma" w:cs="Tahoma"/>
                <w:b w:val="0"/>
                <w:sz w:val="20"/>
              </w:rPr>
              <w:t xml:space="preserve"> w czasie zajęć</w:t>
            </w:r>
          </w:p>
        </w:tc>
        <w:tc>
          <w:tcPr>
            <w:tcW w:w="3969" w:type="dxa"/>
            <w:shd w:val="clear" w:color="auto" w:fill="auto"/>
          </w:tcPr>
          <w:p w:rsidR="00BE0135" w:rsidRPr="005303A3" w:rsidRDefault="00BE0135" w:rsidP="00B434CA">
            <w:pPr>
              <w:spacing w:after="0"/>
              <w:jc w:val="center"/>
            </w:pPr>
            <w:r w:rsidRPr="005303A3">
              <w:rPr>
                <w:rFonts w:ascii="Tahoma" w:hAnsi="Tahoma" w:cs="Tahoma"/>
                <w:sz w:val="20"/>
              </w:rPr>
              <w:t>Laboratorium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AB4305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7E536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7E536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00494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A64086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9334D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zasad tworzenia indywidualnej przedsiębiorczości</w:t>
            </w:r>
          </w:p>
        </w:tc>
        <w:tc>
          <w:tcPr>
            <w:tcW w:w="2126" w:type="dxa"/>
            <w:vAlign w:val="center"/>
          </w:tcPr>
          <w:p w:rsidR="008938C7" w:rsidRPr="0001795B" w:rsidRDefault="009334D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zasady tworzenia indywidualnej przedsiębiorczości</w:t>
            </w:r>
          </w:p>
        </w:tc>
        <w:tc>
          <w:tcPr>
            <w:tcW w:w="2126" w:type="dxa"/>
            <w:vAlign w:val="center"/>
          </w:tcPr>
          <w:p w:rsidR="008938C7" w:rsidRPr="0001795B" w:rsidRDefault="009334D0" w:rsidP="009334D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Posługiwać się podstawowymi zasadami tworzenia indywidualnej przedsiębiorczości w wybranych aspektach</w:t>
            </w:r>
          </w:p>
        </w:tc>
        <w:tc>
          <w:tcPr>
            <w:tcW w:w="2268" w:type="dxa"/>
            <w:vAlign w:val="center"/>
          </w:tcPr>
          <w:p w:rsidR="008938C7" w:rsidRPr="0001795B" w:rsidRDefault="009334D0" w:rsidP="009334D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Posługiwać się podstawowymi zasadami tworzenia indywidualnej przedsiębiorczości</w:t>
            </w:r>
          </w:p>
        </w:tc>
      </w:tr>
      <w:tr w:rsidR="009334D0" w:rsidRPr="0001795B" w:rsidTr="00004948">
        <w:tc>
          <w:tcPr>
            <w:tcW w:w="1135" w:type="dxa"/>
            <w:vAlign w:val="center"/>
          </w:tcPr>
          <w:p w:rsidR="009334D0" w:rsidRPr="0001795B" w:rsidRDefault="009334D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 w:rsidR="00A64086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9334D0" w:rsidRPr="0001795B" w:rsidRDefault="009334D0" w:rsidP="009334D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zasad prowadzenia indywidualnej przedsiębiorczości</w:t>
            </w:r>
          </w:p>
        </w:tc>
        <w:tc>
          <w:tcPr>
            <w:tcW w:w="2126" w:type="dxa"/>
            <w:vAlign w:val="center"/>
          </w:tcPr>
          <w:p w:rsidR="009334D0" w:rsidRPr="0001795B" w:rsidRDefault="009334D0" w:rsidP="009334D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zasady prowadzenia indywidualnej przedsiębiorczości</w:t>
            </w:r>
          </w:p>
        </w:tc>
        <w:tc>
          <w:tcPr>
            <w:tcW w:w="2126" w:type="dxa"/>
            <w:vAlign w:val="center"/>
          </w:tcPr>
          <w:p w:rsidR="009334D0" w:rsidRPr="0001795B" w:rsidRDefault="009334D0" w:rsidP="009334D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Posługiwać się podstawowymi zasadami prowadzenia indywidualnej przedsiębiorczości w wybranych aspektach</w:t>
            </w:r>
          </w:p>
        </w:tc>
        <w:tc>
          <w:tcPr>
            <w:tcW w:w="2268" w:type="dxa"/>
            <w:vAlign w:val="center"/>
          </w:tcPr>
          <w:p w:rsidR="009334D0" w:rsidRPr="0001795B" w:rsidRDefault="009334D0" w:rsidP="009334D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Posługiwać się podstawowymi zasadami prowadzenia indywidualnej przedsiębiorczości w wybranych aspektach</w:t>
            </w:r>
          </w:p>
        </w:tc>
      </w:tr>
      <w:tr w:rsidR="009334D0" w:rsidRPr="0001795B" w:rsidTr="00004948">
        <w:tc>
          <w:tcPr>
            <w:tcW w:w="1135" w:type="dxa"/>
            <w:vAlign w:val="center"/>
          </w:tcPr>
          <w:p w:rsidR="009334D0" w:rsidRPr="0001795B" w:rsidRDefault="009334D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A64086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9334D0" w:rsidRPr="0001795B" w:rsidRDefault="009334D0" w:rsidP="009334D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Wyciągnąć wniosków na podstawie przedstawionych danych rynkowych</w:t>
            </w:r>
          </w:p>
        </w:tc>
        <w:tc>
          <w:tcPr>
            <w:tcW w:w="2126" w:type="dxa"/>
            <w:vAlign w:val="center"/>
          </w:tcPr>
          <w:p w:rsidR="009334D0" w:rsidRPr="0001795B" w:rsidRDefault="009334D0" w:rsidP="009334D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Wyciągnąć wnioski na podstawie przedstawionych danych rynkowych</w:t>
            </w:r>
          </w:p>
        </w:tc>
        <w:tc>
          <w:tcPr>
            <w:tcW w:w="2126" w:type="dxa"/>
            <w:vAlign w:val="center"/>
          </w:tcPr>
          <w:p w:rsidR="009334D0" w:rsidRPr="0001795B" w:rsidRDefault="009334D0" w:rsidP="009334D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Wyciągnąć wnioski na podstawie przedstawionych danych rynkowych oraz własnych analiz tychże danych</w:t>
            </w:r>
          </w:p>
        </w:tc>
        <w:tc>
          <w:tcPr>
            <w:tcW w:w="2268" w:type="dxa"/>
            <w:vAlign w:val="center"/>
          </w:tcPr>
          <w:p w:rsidR="009334D0" w:rsidRPr="0001795B" w:rsidRDefault="009334D0" w:rsidP="009334D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Wyciągnąć wnioski na podstawie przedstawionych danych rynkowych oraz własnych analiz tychże danych z uwzględnieniem poczynań konkurencji</w:t>
            </w:r>
          </w:p>
        </w:tc>
      </w:tr>
      <w:tr w:rsidR="00FC0B3F" w:rsidRPr="0001795B" w:rsidTr="00FC0B3F">
        <w:tc>
          <w:tcPr>
            <w:tcW w:w="1135" w:type="dxa"/>
            <w:vAlign w:val="center"/>
          </w:tcPr>
          <w:p w:rsidR="00FC0B3F" w:rsidRPr="0001795B" w:rsidRDefault="00FC0B3F" w:rsidP="009334D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FC0B3F" w:rsidRPr="0001795B" w:rsidRDefault="00FC0B3F" w:rsidP="009334D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Zaangażować się w poszukiwanie rozwiązań maksymalizujących wyniki</w:t>
            </w:r>
          </w:p>
        </w:tc>
        <w:tc>
          <w:tcPr>
            <w:tcW w:w="2126" w:type="dxa"/>
            <w:vAlign w:val="center"/>
          </w:tcPr>
          <w:p w:rsidR="00FC0B3F" w:rsidRPr="0001795B" w:rsidRDefault="00FC0B3F" w:rsidP="00FC0B3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Zaangażować się w poszukiwanie rozwiązań maksymalizujących wyniki </w:t>
            </w:r>
          </w:p>
        </w:tc>
        <w:tc>
          <w:tcPr>
            <w:tcW w:w="2126" w:type="dxa"/>
            <w:vAlign w:val="center"/>
          </w:tcPr>
          <w:p w:rsidR="00FC0B3F" w:rsidRPr="0001795B" w:rsidRDefault="00FC0B3F" w:rsidP="00FC0B3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Zaangażować się w poszukiwanie rozwiązań maksymalizujących wyniki, logicznie wnioskować</w:t>
            </w:r>
          </w:p>
        </w:tc>
        <w:tc>
          <w:tcPr>
            <w:tcW w:w="2268" w:type="dxa"/>
            <w:vAlign w:val="center"/>
          </w:tcPr>
          <w:p w:rsidR="00FC0B3F" w:rsidRPr="0001795B" w:rsidRDefault="00FC0B3F" w:rsidP="00FC0B3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Zaangażować się w poszukiwanie rozwiązań maksymalizujących wyniki, logicznie wnioskować i prognozować </w:t>
            </w:r>
          </w:p>
        </w:tc>
      </w:tr>
      <w:tr w:rsidR="00FC0B3F" w:rsidRPr="0001795B" w:rsidTr="00FC0B3F">
        <w:tc>
          <w:tcPr>
            <w:tcW w:w="1135" w:type="dxa"/>
            <w:vAlign w:val="center"/>
          </w:tcPr>
          <w:p w:rsidR="00FC0B3F" w:rsidRPr="0001795B" w:rsidRDefault="00FC0B3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FC0B3F" w:rsidRPr="0001795B" w:rsidRDefault="00FC0B3F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Szukać rozwiązań problemów zawartych w scenariuszu rozgrywki</w:t>
            </w:r>
          </w:p>
        </w:tc>
        <w:tc>
          <w:tcPr>
            <w:tcW w:w="2126" w:type="dxa"/>
            <w:vAlign w:val="center"/>
          </w:tcPr>
          <w:p w:rsidR="00FC0B3F" w:rsidRPr="0001795B" w:rsidRDefault="00FC0B3F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Szukać rozwiązania problemów zawartych w scenariuszu rozgrywki</w:t>
            </w:r>
          </w:p>
        </w:tc>
        <w:tc>
          <w:tcPr>
            <w:tcW w:w="2126" w:type="dxa"/>
            <w:vAlign w:val="center"/>
          </w:tcPr>
          <w:p w:rsidR="00FC0B3F" w:rsidRPr="0001795B" w:rsidRDefault="00FC0B3F" w:rsidP="00FC0B3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Szukać rozwiązania problemów zawartych w scenariuszu rozgrywki, logicznie wnioskować  </w:t>
            </w:r>
          </w:p>
        </w:tc>
        <w:tc>
          <w:tcPr>
            <w:tcW w:w="2268" w:type="dxa"/>
            <w:vAlign w:val="center"/>
          </w:tcPr>
          <w:p w:rsidR="00FC0B3F" w:rsidRPr="0001795B" w:rsidRDefault="00FC0B3F" w:rsidP="00FC0B3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Szukać rozwiązania problemów zawartych w scenariuszu rozgrywki, logicznie wnioskować i prognozować 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07268" w:rsidRPr="0001795B" w:rsidTr="00B434CA">
        <w:trPr>
          <w:trHeight w:val="743"/>
        </w:trPr>
        <w:tc>
          <w:tcPr>
            <w:tcW w:w="9778" w:type="dxa"/>
            <w:vAlign w:val="center"/>
          </w:tcPr>
          <w:p w:rsidR="00107268" w:rsidRDefault="00107268" w:rsidP="00B434C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Pisarek T. Instrukcja obsługi gry Innowacyjne Przedsiębiorstwo Produkcyjne dla uczniów /uczennic pozycja dostępna pod adresem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br/>
              <w:t>http://przedsiebiorczeszkoly.pl/attachments/article/84/instrukcja-obslugi-uczen_uczennica_ipp.pdf</w:t>
            </w:r>
          </w:p>
        </w:tc>
      </w:tr>
      <w:tr w:rsidR="00107268" w:rsidRPr="0001795B" w:rsidTr="00004948">
        <w:tc>
          <w:tcPr>
            <w:tcW w:w="9778" w:type="dxa"/>
            <w:vAlign w:val="center"/>
          </w:tcPr>
          <w:p w:rsidR="00107268" w:rsidRDefault="00107268" w:rsidP="00B434C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Piasecki B., Ekonomika i zarządzanie małą firmą, Fundacja Edukacyjna Przedsiębiorczości, Warszawa 1998</w:t>
            </w:r>
          </w:p>
        </w:tc>
      </w:tr>
      <w:tr w:rsidR="00107268" w:rsidRPr="0001795B" w:rsidTr="00004948">
        <w:tc>
          <w:tcPr>
            <w:tcW w:w="9778" w:type="dxa"/>
            <w:vAlign w:val="center"/>
          </w:tcPr>
          <w:p w:rsidR="00107268" w:rsidRDefault="00107268" w:rsidP="00B434C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Wolica H., Zarządzanie kapitałem w przedsiębiorstwie, Wyższa Szkoła Biznesu w Dąbrowie Górniczej</w:t>
            </w:r>
            <w:r w:rsidR="00E85D2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1999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9334D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34D0">
              <w:rPr>
                <w:rFonts w:ascii="Tahoma" w:hAnsi="Tahoma" w:cs="Tahoma"/>
                <w:b w:val="0"/>
                <w:sz w:val="20"/>
              </w:rPr>
              <w:t>E. J. Williams: Strategia przedsiębiorstwa a analiza finansowa, Fundacja Rozwoju Rachunkowości w Polsce, Warszawa, 1997</w:t>
            </w:r>
          </w:p>
        </w:tc>
      </w:tr>
    </w:tbl>
    <w:p w:rsidR="00A64086" w:rsidRPr="00964390" w:rsidRDefault="00A640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E536D" w:rsidRDefault="007E536D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938C7" w:rsidRPr="0001795B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1795B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01795B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01795B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938C7" w:rsidRPr="0001795B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01795B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7E536D" w:rsidRPr="007E536D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7E536D" w:rsidP="007E536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536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142A4C" w:rsidP="00CE0C4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7E536D" w:rsidRPr="007E536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7E536D" w:rsidP="007E53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1</w:t>
            </w:r>
            <w:r w:rsidR="00142A4C">
              <w:rPr>
                <w:color w:val="auto"/>
                <w:sz w:val="20"/>
                <w:szCs w:val="20"/>
              </w:rPr>
              <w:t>4</w:t>
            </w:r>
            <w:r w:rsidRPr="007E536D">
              <w:rPr>
                <w:color w:val="auto"/>
                <w:sz w:val="20"/>
                <w:szCs w:val="20"/>
              </w:rPr>
              <w:t>h</w:t>
            </w:r>
          </w:p>
        </w:tc>
      </w:tr>
      <w:tr w:rsidR="007E536D" w:rsidRPr="007E536D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7E536D" w:rsidP="007E536D">
            <w:pPr>
              <w:pStyle w:val="Default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7E536D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7E536D" w:rsidP="007E53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3h</w:t>
            </w:r>
          </w:p>
        </w:tc>
      </w:tr>
      <w:tr w:rsidR="007E536D" w:rsidRPr="007E536D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7E536D" w:rsidP="007E536D">
            <w:pPr>
              <w:pStyle w:val="Default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142A4C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="007E536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142A4C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</w:t>
            </w:r>
            <w:r w:rsidR="007E536D">
              <w:rPr>
                <w:color w:val="auto"/>
                <w:sz w:val="20"/>
                <w:szCs w:val="20"/>
              </w:rPr>
              <w:t>h</w:t>
            </w:r>
          </w:p>
        </w:tc>
      </w:tr>
      <w:tr w:rsidR="002F74C7" w:rsidRPr="0001795B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C7" w:rsidRPr="0001795B" w:rsidRDefault="002F74C7" w:rsidP="007C675D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C7" w:rsidRPr="004600E4" w:rsidRDefault="00142A4C" w:rsidP="0076326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  <w:r w:rsidR="002F74C7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C7" w:rsidRPr="004600E4" w:rsidRDefault="00142A4C" w:rsidP="0076326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  <w:r w:rsidR="002F74C7">
              <w:rPr>
                <w:b/>
                <w:sz w:val="20"/>
                <w:szCs w:val="20"/>
              </w:rPr>
              <w:t>h</w:t>
            </w:r>
          </w:p>
        </w:tc>
      </w:tr>
      <w:tr w:rsidR="002F74C7" w:rsidRPr="0001795B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C7" w:rsidRPr="0001795B" w:rsidRDefault="002F74C7" w:rsidP="007C675D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C7" w:rsidRPr="004600E4" w:rsidRDefault="00142A4C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F74C7">
              <w:rPr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C7" w:rsidRPr="004600E4" w:rsidRDefault="00142A4C" w:rsidP="007720A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F74C7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7E536D" w:rsidRPr="0001795B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7E536D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36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C37C9A" w:rsidRDefault="007E536D" w:rsidP="007E536D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C37C9A" w:rsidRDefault="007E536D" w:rsidP="007E536D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</w:tr>
      <w:tr w:rsidR="007E536D" w:rsidRPr="000315C4" w:rsidTr="004B363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E536D" w:rsidRDefault="007E536D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36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720A2" w:rsidRDefault="007E536D" w:rsidP="007E536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42A4C">
              <w:rPr>
                <w:sz w:val="20"/>
                <w:szCs w:val="20"/>
              </w:rPr>
              <w:t>2</w:t>
            </w:r>
            <w:r w:rsidRPr="007720A2">
              <w:rPr>
                <w:sz w:val="20"/>
                <w:szCs w:val="20"/>
              </w:rPr>
              <w:t xml:space="preserve"> ECT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36D" w:rsidRPr="007720A2" w:rsidRDefault="00142A4C" w:rsidP="007E536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E536D" w:rsidRPr="007720A2">
              <w:rPr>
                <w:sz w:val="20"/>
                <w:szCs w:val="20"/>
              </w:rPr>
              <w:t xml:space="preserve"> ECT</w:t>
            </w:r>
            <w:r w:rsidR="007E536D">
              <w:rPr>
                <w:sz w:val="20"/>
                <w:szCs w:val="20"/>
              </w:rPr>
              <w:t>S</w:t>
            </w:r>
          </w:p>
        </w:tc>
      </w:tr>
    </w:tbl>
    <w:p w:rsidR="007C068F" w:rsidRDefault="007C068F" w:rsidP="00FC0B3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3D37C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BEA" w:rsidRDefault="00EF5BEA">
      <w:r>
        <w:separator/>
      </w:r>
    </w:p>
  </w:endnote>
  <w:endnote w:type="continuationSeparator" w:id="0">
    <w:p w:rsidR="00EF5BEA" w:rsidRDefault="00EF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4D0" w:rsidRDefault="00257CD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334D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34D0" w:rsidRDefault="009334D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334D0" w:rsidRPr="0080542D" w:rsidRDefault="00257CD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334D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8341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BEA" w:rsidRDefault="00EF5BEA">
      <w:r>
        <w:separator/>
      </w:r>
    </w:p>
  </w:footnote>
  <w:footnote w:type="continuationSeparator" w:id="0">
    <w:p w:rsidR="00EF5BEA" w:rsidRDefault="00EF5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7C3" w:rsidRDefault="003D37C3" w:rsidP="003D37C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9103BDA" wp14:editId="0ED4FBA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D37C3" w:rsidRDefault="006E72D0" w:rsidP="003D37C3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4966"/>
    <w:rsid w:val="000C41C8"/>
    <w:rsid w:val="000D6CF0"/>
    <w:rsid w:val="000D7D8F"/>
    <w:rsid w:val="000E3150"/>
    <w:rsid w:val="000E549E"/>
    <w:rsid w:val="00107268"/>
    <w:rsid w:val="00114163"/>
    <w:rsid w:val="001274CB"/>
    <w:rsid w:val="00131673"/>
    <w:rsid w:val="00133A52"/>
    <w:rsid w:val="00142A4C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6A33"/>
    <w:rsid w:val="00257CD7"/>
    <w:rsid w:val="00272DBF"/>
    <w:rsid w:val="00285CA1"/>
    <w:rsid w:val="00293E7C"/>
    <w:rsid w:val="002A249F"/>
    <w:rsid w:val="002F74C7"/>
    <w:rsid w:val="00307065"/>
    <w:rsid w:val="00314269"/>
    <w:rsid w:val="00314369"/>
    <w:rsid w:val="00316CE8"/>
    <w:rsid w:val="00350CF9"/>
    <w:rsid w:val="0035344F"/>
    <w:rsid w:val="00365292"/>
    <w:rsid w:val="00371123"/>
    <w:rsid w:val="003724A3"/>
    <w:rsid w:val="00383414"/>
    <w:rsid w:val="0039645B"/>
    <w:rsid w:val="003973B8"/>
    <w:rsid w:val="003A5FF0"/>
    <w:rsid w:val="003D0B08"/>
    <w:rsid w:val="003D37C3"/>
    <w:rsid w:val="003D4003"/>
    <w:rsid w:val="003E1A8D"/>
    <w:rsid w:val="003E4755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64577"/>
    <w:rsid w:val="004762FB"/>
    <w:rsid w:val="00476517"/>
    <w:rsid w:val="004846A3"/>
    <w:rsid w:val="0048771D"/>
    <w:rsid w:val="00497319"/>
    <w:rsid w:val="004A1B60"/>
    <w:rsid w:val="004B363E"/>
    <w:rsid w:val="004C4181"/>
    <w:rsid w:val="004D26FD"/>
    <w:rsid w:val="004D72D9"/>
    <w:rsid w:val="004E3E64"/>
    <w:rsid w:val="004F2C68"/>
    <w:rsid w:val="0052051C"/>
    <w:rsid w:val="005247A6"/>
    <w:rsid w:val="00581858"/>
    <w:rsid w:val="005930A7"/>
    <w:rsid w:val="005955F9"/>
    <w:rsid w:val="005C55D0"/>
    <w:rsid w:val="0060343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B69"/>
    <w:rsid w:val="006A46E0"/>
    <w:rsid w:val="006B07BF"/>
    <w:rsid w:val="006E6720"/>
    <w:rsid w:val="006E72D0"/>
    <w:rsid w:val="007158A9"/>
    <w:rsid w:val="007323D8"/>
    <w:rsid w:val="0073390C"/>
    <w:rsid w:val="007376BD"/>
    <w:rsid w:val="00741B8D"/>
    <w:rsid w:val="007421B6"/>
    <w:rsid w:val="007461A1"/>
    <w:rsid w:val="0076326B"/>
    <w:rsid w:val="007720A2"/>
    <w:rsid w:val="00776076"/>
    <w:rsid w:val="00790329"/>
    <w:rsid w:val="007A50E1"/>
    <w:rsid w:val="007A5211"/>
    <w:rsid w:val="007A79F2"/>
    <w:rsid w:val="007B01F4"/>
    <w:rsid w:val="007C068F"/>
    <w:rsid w:val="007C675D"/>
    <w:rsid w:val="007D191E"/>
    <w:rsid w:val="007E2B0A"/>
    <w:rsid w:val="007E536D"/>
    <w:rsid w:val="007F2FF6"/>
    <w:rsid w:val="008046AE"/>
    <w:rsid w:val="0080542D"/>
    <w:rsid w:val="00814C3C"/>
    <w:rsid w:val="0083375A"/>
    <w:rsid w:val="00840D23"/>
    <w:rsid w:val="00846BE3"/>
    <w:rsid w:val="00847A73"/>
    <w:rsid w:val="00857E00"/>
    <w:rsid w:val="00877135"/>
    <w:rsid w:val="008938C7"/>
    <w:rsid w:val="008A2ACE"/>
    <w:rsid w:val="008B47BE"/>
    <w:rsid w:val="008B6A8D"/>
    <w:rsid w:val="008C3E86"/>
    <w:rsid w:val="008C6711"/>
    <w:rsid w:val="008C7BF3"/>
    <w:rsid w:val="008D2150"/>
    <w:rsid w:val="008E190E"/>
    <w:rsid w:val="008F04B8"/>
    <w:rsid w:val="008F7915"/>
    <w:rsid w:val="00913E06"/>
    <w:rsid w:val="009146BE"/>
    <w:rsid w:val="00914E87"/>
    <w:rsid w:val="00923212"/>
    <w:rsid w:val="00931F5B"/>
    <w:rsid w:val="00933296"/>
    <w:rsid w:val="009334D0"/>
    <w:rsid w:val="00940876"/>
    <w:rsid w:val="009458F5"/>
    <w:rsid w:val="00955477"/>
    <w:rsid w:val="009614FE"/>
    <w:rsid w:val="00962EC5"/>
    <w:rsid w:val="00964390"/>
    <w:rsid w:val="009A3FEE"/>
    <w:rsid w:val="009A43CE"/>
    <w:rsid w:val="009A6ABC"/>
    <w:rsid w:val="009B4991"/>
    <w:rsid w:val="009C4966"/>
    <w:rsid w:val="009C7640"/>
    <w:rsid w:val="009E09D8"/>
    <w:rsid w:val="00A11DDA"/>
    <w:rsid w:val="00A21AFF"/>
    <w:rsid w:val="00A22B5F"/>
    <w:rsid w:val="00A22DB6"/>
    <w:rsid w:val="00A30BE7"/>
    <w:rsid w:val="00A32047"/>
    <w:rsid w:val="00A45FE3"/>
    <w:rsid w:val="00A64086"/>
    <w:rsid w:val="00A64607"/>
    <w:rsid w:val="00A65076"/>
    <w:rsid w:val="00A85598"/>
    <w:rsid w:val="00AA3B18"/>
    <w:rsid w:val="00AB4305"/>
    <w:rsid w:val="00AB655E"/>
    <w:rsid w:val="00AC57A5"/>
    <w:rsid w:val="00AE3B8A"/>
    <w:rsid w:val="00AF04AC"/>
    <w:rsid w:val="00AF0B6F"/>
    <w:rsid w:val="00AF7D73"/>
    <w:rsid w:val="00B03E50"/>
    <w:rsid w:val="00B056F7"/>
    <w:rsid w:val="00B25A2C"/>
    <w:rsid w:val="00B33960"/>
    <w:rsid w:val="00B434CA"/>
    <w:rsid w:val="00B60B0B"/>
    <w:rsid w:val="00B83F26"/>
    <w:rsid w:val="00B95607"/>
    <w:rsid w:val="00B96AC5"/>
    <w:rsid w:val="00BB45E8"/>
    <w:rsid w:val="00BB4F43"/>
    <w:rsid w:val="00BD5110"/>
    <w:rsid w:val="00BE0135"/>
    <w:rsid w:val="00C10249"/>
    <w:rsid w:val="00C15B5C"/>
    <w:rsid w:val="00C353DC"/>
    <w:rsid w:val="00C37C9A"/>
    <w:rsid w:val="00C45255"/>
    <w:rsid w:val="00C50308"/>
    <w:rsid w:val="00C947FB"/>
    <w:rsid w:val="00C975B4"/>
    <w:rsid w:val="00CB5513"/>
    <w:rsid w:val="00CB554E"/>
    <w:rsid w:val="00CD2DB2"/>
    <w:rsid w:val="00CE0C4C"/>
    <w:rsid w:val="00CF1CB2"/>
    <w:rsid w:val="00D11547"/>
    <w:rsid w:val="00D36BD4"/>
    <w:rsid w:val="00D43CB7"/>
    <w:rsid w:val="00D465B9"/>
    <w:rsid w:val="00D57A1A"/>
    <w:rsid w:val="00D83772"/>
    <w:rsid w:val="00D86EC0"/>
    <w:rsid w:val="00DB0142"/>
    <w:rsid w:val="00DD2ED3"/>
    <w:rsid w:val="00DE190F"/>
    <w:rsid w:val="00DF5C11"/>
    <w:rsid w:val="00DF7F54"/>
    <w:rsid w:val="00E16E4A"/>
    <w:rsid w:val="00E46276"/>
    <w:rsid w:val="00E85D24"/>
    <w:rsid w:val="00E9725F"/>
    <w:rsid w:val="00EA1B88"/>
    <w:rsid w:val="00EA39FC"/>
    <w:rsid w:val="00EB0ADA"/>
    <w:rsid w:val="00EB52B7"/>
    <w:rsid w:val="00EC15E6"/>
    <w:rsid w:val="00EE1335"/>
    <w:rsid w:val="00EF5BE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7447"/>
    <w:rsid w:val="00F9766C"/>
    <w:rsid w:val="00FA09BD"/>
    <w:rsid w:val="00FA5FD5"/>
    <w:rsid w:val="00FB6199"/>
    <w:rsid w:val="00FC0B3F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88A78E6"/>
  <w15:docId w15:val="{9286FF9F-00F9-4F7E-B419-EE1F00F2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9334D0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334D0"/>
    <w:rPr>
      <w:rFonts w:eastAsia="Times New Roman"/>
      <w:snapToGrid w:val="0"/>
    </w:rPr>
  </w:style>
  <w:style w:type="character" w:customStyle="1" w:styleId="NagwekZnak">
    <w:name w:val="Nagłówek Znak"/>
    <w:basedOn w:val="Domylnaczcionkaakapitu"/>
    <w:link w:val="Nagwek"/>
    <w:semiHidden/>
    <w:rsid w:val="003D37C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8C34C-4741-450A-BF20-1AC2D2C9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6224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2016-07-21T11:47:00Z</cp:lastPrinted>
  <dcterms:created xsi:type="dcterms:W3CDTF">2021-09-02T07:31:00Z</dcterms:created>
  <dcterms:modified xsi:type="dcterms:W3CDTF">2022-09-06T09:05:00Z</dcterms:modified>
</cp:coreProperties>
</file>