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D1C7BF" w14:textId="77777777" w:rsidR="008938C7" w:rsidRPr="00A615B5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A615B5">
        <w:rPr>
          <w:rFonts w:ascii="Tahoma" w:hAnsi="Tahoma" w:cs="Tahoma"/>
          <w:b/>
          <w:smallCaps/>
          <w:sz w:val="36"/>
        </w:rPr>
        <w:t>karta przedmiotu</w:t>
      </w:r>
    </w:p>
    <w:p w14:paraId="0BE8D5B0" w14:textId="77777777" w:rsidR="001E25C3" w:rsidRPr="00A615B5" w:rsidRDefault="001E25C3" w:rsidP="0001795B">
      <w:pPr>
        <w:spacing w:after="0" w:line="240" w:lineRule="auto"/>
        <w:rPr>
          <w:rFonts w:ascii="Tahoma" w:hAnsi="Tahoma" w:cs="Tahoma"/>
        </w:rPr>
      </w:pPr>
    </w:p>
    <w:p w14:paraId="7E5A789B" w14:textId="77777777" w:rsidR="008938C7" w:rsidRPr="00A615B5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A615B5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A615B5" w:rsidRPr="00A615B5" w14:paraId="1CF99CD8" w14:textId="77777777" w:rsidTr="004846A3">
        <w:tc>
          <w:tcPr>
            <w:tcW w:w="2410" w:type="dxa"/>
            <w:vAlign w:val="center"/>
          </w:tcPr>
          <w:p w14:paraId="6FD1D0EF" w14:textId="77777777" w:rsidR="00DB0142" w:rsidRPr="00A615B5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615B5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5F496020" w14:textId="77777777" w:rsidR="00DB0142" w:rsidRPr="00A615B5" w:rsidRDefault="00D65143" w:rsidP="005779DF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615B5">
              <w:rPr>
                <w:rFonts w:ascii="Tahoma" w:hAnsi="Tahoma" w:cs="Tahoma"/>
                <w:b w:val="0"/>
                <w:color w:val="auto"/>
              </w:rPr>
              <w:t>Infrastruktura logistyczna</w:t>
            </w:r>
            <w:r w:rsidR="00766958" w:rsidRPr="00A615B5">
              <w:rPr>
                <w:rFonts w:ascii="Tahoma" w:hAnsi="Tahoma" w:cs="Tahoma"/>
                <w:b w:val="0"/>
                <w:color w:val="auto"/>
              </w:rPr>
              <w:t xml:space="preserve"> </w:t>
            </w:r>
          </w:p>
        </w:tc>
      </w:tr>
      <w:tr w:rsidR="00A615B5" w:rsidRPr="00A615B5" w14:paraId="71688E2F" w14:textId="77777777" w:rsidTr="004846A3">
        <w:tc>
          <w:tcPr>
            <w:tcW w:w="2410" w:type="dxa"/>
            <w:vAlign w:val="center"/>
          </w:tcPr>
          <w:p w14:paraId="2F02CF8E" w14:textId="77777777" w:rsidR="007461A1" w:rsidRPr="00A615B5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615B5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19E14032" w14:textId="09C35E5B" w:rsidR="007461A1" w:rsidRPr="00A615B5" w:rsidRDefault="005779DF" w:rsidP="00D83765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615B5">
              <w:rPr>
                <w:rFonts w:ascii="Tahoma" w:hAnsi="Tahoma" w:cs="Tahoma"/>
                <w:b w:val="0"/>
                <w:color w:val="auto"/>
              </w:rPr>
              <w:t>20</w:t>
            </w:r>
            <w:r w:rsidR="006971D1" w:rsidRPr="00A615B5">
              <w:rPr>
                <w:rFonts w:ascii="Tahoma" w:hAnsi="Tahoma" w:cs="Tahoma"/>
                <w:b w:val="0"/>
                <w:color w:val="auto"/>
              </w:rPr>
              <w:t>2</w:t>
            </w:r>
            <w:r w:rsidR="00204E27" w:rsidRPr="00A615B5">
              <w:rPr>
                <w:rFonts w:ascii="Tahoma" w:hAnsi="Tahoma" w:cs="Tahoma"/>
                <w:b w:val="0"/>
                <w:color w:val="auto"/>
              </w:rPr>
              <w:t>2</w:t>
            </w:r>
            <w:r w:rsidRPr="00A615B5">
              <w:rPr>
                <w:rFonts w:ascii="Tahoma" w:hAnsi="Tahoma" w:cs="Tahoma"/>
                <w:b w:val="0"/>
                <w:color w:val="auto"/>
              </w:rPr>
              <w:t>/20</w:t>
            </w:r>
            <w:r w:rsidR="00D83765" w:rsidRPr="00A615B5">
              <w:rPr>
                <w:rFonts w:ascii="Tahoma" w:hAnsi="Tahoma" w:cs="Tahoma"/>
                <w:b w:val="0"/>
                <w:color w:val="auto"/>
              </w:rPr>
              <w:t>2</w:t>
            </w:r>
            <w:r w:rsidR="00204E27" w:rsidRPr="00A615B5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A615B5" w:rsidRPr="00A615B5" w14:paraId="68C1D0ED" w14:textId="77777777" w:rsidTr="004846A3">
        <w:tc>
          <w:tcPr>
            <w:tcW w:w="2410" w:type="dxa"/>
            <w:vAlign w:val="center"/>
          </w:tcPr>
          <w:p w14:paraId="5323A0FA" w14:textId="77777777" w:rsidR="00DB0142" w:rsidRPr="00A615B5" w:rsidRDefault="00D83765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615B5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18E3730F" w14:textId="77777777" w:rsidR="00DB0142" w:rsidRPr="00A615B5" w:rsidRDefault="00D83765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615B5"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A615B5" w:rsidRPr="00A615B5" w14:paraId="0A12337B" w14:textId="77777777" w:rsidTr="004846A3">
        <w:tc>
          <w:tcPr>
            <w:tcW w:w="2410" w:type="dxa"/>
            <w:vAlign w:val="center"/>
          </w:tcPr>
          <w:p w14:paraId="6E790310" w14:textId="77777777" w:rsidR="008938C7" w:rsidRPr="00A615B5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615B5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33777D64" w14:textId="77777777" w:rsidR="008938C7" w:rsidRPr="00A615B5" w:rsidRDefault="003F5988" w:rsidP="003F598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615B5">
              <w:rPr>
                <w:rFonts w:ascii="Tahoma" w:hAnsi="Tahoma" w:cs="Tahoma"/>
                <w:b w:val="0"/>
                <w:color w:val="auto"/>
              </w:rPr>
              <w:t xml:space="preserve">Logistyka </w:t>
            </w:r>
          </w:p>
        </w:tc>
      </w:tr>
      <w:tr w:rsidR="00A615B5" w:rsidRPr="00A615B5" w14:paraId="5BD22FE2" w14:textId="77777777" w:rsidTr="004846A3">
        <w:tc>
          <w:tcPr>
            <w:tcW w:w="2410" w:type="dxa"/>
            <w:vAlign w:val="center"/>
          </w:tcPr>
          <w:p w14:paraId="774DBA77" w14:textId="77777777" w:rsidR="008938C7" w:rsidRPr="00A615B5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615B5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7BF75DB0" w14:textId="77777777" w:rsidR="008938C7" w:rsidRPr="00A615B5" w:rsidRDefault="005779DF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615B5">
              <w:rPr>
                <w:rFonts w:ascii="Tahoma" w:hAnsi="Tahoma" w:cs="Tahoma"/>
                <w:b w:val="0"/>
                <w:color w:val="auto"/>
              </w:rPr>
              <w:t>Studia pierwszego stopnia – inżynierskie</w:t>
            </w:r>
          </w:p>
        </w:tc>
      </w:tr>
      <w:tr w:rsidR="00A615B5" w:rsidRPr="00A615B5" w14:paraId="0132C572" w14:textId="77777777" w:rsidTr="004846A3">
        <w:tc>
          <w:tcPr>
            <w:tcW w:w="2410" w:type="dxa"/>
            <w:vAlign w:val="center"/>
          </w:tcPr>
          <w:p w14:paraId="2983D030" w14:textId="77777777" w:rsidR="008938C7" w:rsidRPr="00A615B5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615B5">
              <w:rPr>
                <w:rFonts w:ascii="Tahoma" w:hAnsi="Tahoma" w:cs="Tahoma"/>
              </w:rPr>
              <w:t xml:space="preserve">Profil </w:t>
            </w:r>
            <w:r w:rsidR="0035344F" w:rsidRPr="00A615B5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40D6882C" w14:textId="77777777" w:rsidR="008938C7" w:rsidRPr="00A615B5" w:rsidRDefault="005779DF" w:rsidP="005779DF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615B5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A615B5" w:rsidRPr="00A615B5" w14:paraId="022C2913" w14:textId="77777777" w:rsidTr="004846A3">
        <w:tc>
          <w:tcPr>
            <w:tcW w:w="2410" w:type="dxa"/>
            <w:vAlign w:val="center"/>
          </w:tcPr>
          <w:p w14:paraId="13CD6881" w14:textId="77777777" w:rsidR="008938C7" w:rsidRPr="00A615B5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615B5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4A2ED848" w14:textId="77777777" w:rsidR="008938C7" w:rsidRPr="00A615B5" w:rsidRDefault="005779DF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615B5">
              <w:rPr>
                <w:rFonts w:ascii="Tahoma" w:hAnsi="Tahoma" w:cs="Tahoma"/>
                <w:b w:val="0"/>
                <w:color w:val="auto"/>
              </w:rPr>
              <w:t xml:space="preserve">- </w:t>
            </w:r>
          </w:p>
        </w:tc>
      </w:tr>
      <w:tr w:rsidR="00A615B5" w:rsidRPr="00A615B5" w14:paraId="26778D06" w14:textId="77777777" w:rsidTr="004846A3">
        <w:tc>
          <w:tcPr>
            <w:tcW w:w="2410" w:type="dxa"/>
            <w:vAlign w:val="center"/>
          </w:tcPr>
          <w:p w14:paraId="733070B3" w14:textId="77777777" w:rsidR="008938C7" w:rsidRPr="00A615B5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615B5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24608914" w14:textId="15998A8B" w:rsidR="008938C7" w:rsidRPr="00A615B5" w:rsidRDefault="0035501B" w:rsidP="00CA465C">
            <w:pPr>
              <w:pStyle w:val="Odpowiedzi"/>
              <w:rPr>
                <w:rFonts w:ascii="Tahoma" w:hAnsi="Tahoma" w:cs="Tahoma"/>
                <w:b w:val="0"/>
                <w:color w:val="auto"/>
                <w:lang w:val="de-DE"/>
              </w:rPr>
            </w:pPr>
            <w:r w:rsidRPr="00A615B5">
              <w:rPr>
                <w:rFonts w:ascii="Tahoma" w:hAnsi="Tahoma" w:cs="Tahoma"/>
                <w:b w:val="0"/>
                <w:color w:val="auto"/>
                <w:lang w:val="de-DE"/>
              </w:rPr>
              <w:t>Prof. dr hab. Sabina Kauf</w:t>
            </w:r>
          </w:p>
        </w:tc>
      </w:tr>
    </w:tbl>
    <w:p w14:paraId="5369E0F7" w14:textId="77777777" w:rsidR="005247A6" w:rsidRPr="00A615B5" w:rsidRDefault="005247A6" w:rsidP="0001795B">
      <w:pPr>
        <w:pStyle w:val="Punktygwne"/>
        <w:spacing w:before="0" w:after="0"/>
        <w:rPr>
          <w:rFonts w:ascii="Tahoma" w:hAnsi="Tahoma" w:cs="Tahoma"/>
          <w:b w:val="0"/>
          <w:lang w:val="de-DE"/>
        </w:rPr>
      </w:pPr>
    </w:p>
    <w:p w14:paraId="1FE85001" w14:textId="77777777" w:rsidR="00412A5F" w:rsidRPr="00A615B5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A615B5">
        <w:rPr>
          <w:rFonts w:ascii="Tahoma" w:hAnsi="Tahoma" w:cs="Tahoma"/>
          <w:szCs w:val="24"/>
        </w:rPr>
        <w:t xml:space="preserve">Wymagania wstępne </w:t>
      </w:r>
      <w:r w:rsidR="00F00795" w:rsidRPr="00A615B5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615B5" w:rsidRPr="00A615B5" w14:paraId="1A396F9D" w14:textId="77777777" w:rsidTr="008046AE">
        <w:tc>
          <w:tcPr>
            <w:tcW w:w="9778" w:type="dxa"/>
          </w:tcPr>
          <w:p w14:paraId="2E51FBE6" w14:textId="77777777" w:rsidR="004846A3" w:rsidRPr="00A615B5" w:rsidRDefault="00D65143" w:rsidP="005779D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615B5">
              <w:rPr>
                <w:rFonts w:ascii="Arial" w:hAnsi="Arial" w:cs="Arial"/>
                <w:sz w:val="20"/>
                <w:szCs w:val="20"/>
              </w:rPr>
              <w:t>Logistyka i zarządzanie łańcuchem dostaw</w:t>
            </w:r>
            <w:r w:rsidR="005779DF" w:rsidRPr="00A615B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287B9156" w14:textId="77777777" w:rsidR="005247A6" w:rsidRPr="00A615B5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78345AB" w14:textId="77777777" w:rsidR="008938C7" w:rsidRPr="00A615B5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615B5">
        <w:rPr>
          <w:rFonts w:ascii="Tahoma" w:hAnsi="Tahoma" w:cs="Tahoma"/>
        </w:rPr>
        <w:t xml:space="preserve">Efekty </w:t>
      </w:r>
      <w:r w:rsidR="00D83765" w:rsidRPr="00A615B5">
        <w:rPr>
          <w:rFonts w:ascii="Tahoma" w:hAnsi="Tahoma" w:cs="Tahoma"/>
        </w:rPr>
        <w:t>uczenia się</w:t>
      </w:r>
      <w:r w:rsidRPr="00A615B5">
        <w:rPr>
          <w:rFonts w:ascii="Tahoma" w:hAnsi="Tahoma" w:cs="Tahoma"/>
        </w:rPr>
        <w:t xml:space="preserve"> i sposób </w:t>
      </w:r>
      <w:r w:rsidR="00B60B0B" w:rsidRPr="00A615B5">
        <w:rPr>
          <w:rFonts w:ascii="Tahoma" w:hAnsi="Tahoma" w:cs="Tahoma"/>
        </w:rPr>
        <w:t>realizacji</w:t>
      </w:r>
      <w:r w:rsidRPr="00A615B5">
        <w:rPr>
          <w:rFonts w:ascii="Tahoma" w:hAnsi="Tahoma" w:cs="Tahoma"/>
        </w:rPr>
        <w:t xml:space="preserve"> zajęć</w:t>
      </w:r>
    </w:p>
    <w:p w14:paraId="72147826" w14:textId="77777777" w:rsidR="00931F5B" w:rsidRPr="00A615B5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6525181" w14:textId="77777777" w:rsidR="008938C7" w:rsidRPr="00A615B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615B5">
        <w:rPr>
          <w:rFonts w:ascii="Tahoma" w:hAnsi="Tahoma" w:cs="Tahoma"/>
        </w:rPr>
        <w:t>Cel</w:t>
      </w:r>
      <w:r w:rsidR="00EE1335" w:rsidRPr="00A615B5">
        <w:rPr>
          <w:rFonts w:ascii="Tahoma" w:hAnsi="Tahoma" w:cs="Tahoma"/>
        </w:rPr>
        <w:t>e</w:t>
      </w:r>
      <w:r w:rsidRPr="00A615B5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2"/>
        <w:gridCol w:w="8956"/>
      </w:tblGrid>
      <w:tr w:rsidR="00A615B5" w:rsidRPr="00A615B5" w14:paraId="5F55FBF4" w14:textId="77777777" w:rsidTr="00590C94">
        <w:tc>
          <w:tcPr>
            <w:tcW w:w="672" w:type="dxa"/>
            <w:vAlign w:val="center"/>
          </w:tcPr>
          <w:p w14:paraId="6F0D738A" w14:textId="77777777" w:rsidR="00590C94" w:rsidRPr="00A615B5" w:rsidRDefault="00590C94" w:rsidP="00590C9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A615B5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56" w:type="dxa"/>
            <w:vAlign w:val="center"/>
          </w:tcPr>
          <w:p w14:paraId="72165F61" w14:textId="77777777" w:rsidR="00590C94" w:rsidRPr="00A615B5" w:rsidRDefault="00590C94" w:rsidP="00454DF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615B5">
              <w:rPr>
                <w:rFonts w:ascii="Tahoma" w:hAnsi="Tahoma" w:cs="Tahoma"/>
                <w:b w:val="0"/>
                <w:sz w:val="20"/>
              </w:rPr>
              <w:t>Zapoznać studentów z</w:t>
            </w:r>
            <w:r w:rsidR="00454DF3" w:rsidRPr="00A615B5">
              <w:rPr>
                <w:rFonts w:ascii="Tahoma" w:hAnsi="Tahoma" w:cs="Tahoma"/>
                <w:b w:val="0"/>
                <w:sz w:val="20"/>
              </w:rPr>
              <w:t xml:space="preserve"> infrastrukturą systemów logistycznych prz</w:t>
            </w:r>
            <w:r w:rsidRPr="00A615B5">
              <w:rPr>
                <w:rFonts w:ascii="Tahoma" w:hAnsi="Tahoma" w:cs="Tahoma"/>
                <w:b w:val="0"/>
                <w:sz w:val="20"/>
              </w:rPr>
              <w:t>e</w:t>
            </w:r>
            <w:r w:rsidR="00454DF3" w:rsidRPr="00A615B5">
              <w:rPr>
                <w:rFonts w:ascii="Tahoma" w:hAnsi="Tahoma" w:cs="Tahoma"/>
                <w:b w:val="0"/>
                <w:sz w:val="20"/>
              </w:rPr>
              <w:t xml:space="preserve">dsiębiorstw i łańcuchów dostaw i zastosowaniem elementów i obiektów tej infrastruktury. </w:t>
            </w:r>
          </w:p>
        </w:tc>
      </w:tr>
      <w:tr w:rsidR="00A615B5" w:rsidRPr="00A615B5" w14:paraId="12683F18" w14:textId="77777777" w:rsidTr="00590C94">
        <w:tc>
          <w:tcPr>
            <w:tcW w:w="672" w:type="dxa"/>
            <w:vAlign w:val="center"/>
          </w:tcPr>
          <w:p w14:paraId="00AFB941" w14:textId="77777777" w:rsidR="00454DF3" w:rsidRPr="00A615B5" w:rsidRDefault="00454DF3" w:rsidP="00590C9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A615B5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56" w:type="dxa"/>
            <w:vAlign w:val="center"/>
          </w:tcPr>
          <w:p w14:paraId="70629E85" w14:textId="77777777" w:rsidR="00454DF3" w:rsidRPr="00A615B5" w:rsidRDefault="00454DF3" w:rsidP="00454DF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615B5">
              <w:rPr>
                <w:rFonts w:ascii="Tahoma" w:hAnsi="Tahoma" w:cs="Tahoma"/>
                <w:b w:val="0"/>
                <w:sz w:val="20"/>
              </w:rPr>
              <w:t>Zapoznać z zasadami i regułami zarządzania infrastrukturą logistyczną.</w:t>
            </w:r>
          </w:p>
        </w:tc>
      </w:tr>
      <w:tr w:rsidR="00A615B5" w:rsidRPr="00A615B5" w14:paraId="2F3E4D43" w14:textId="77777777" w:rsidTr="00590C94">
        <w:tc>
          <w:tcPr>
            <w:tcW w:w="672" w:type="dxa"/>
            <w:vAlign w:val="center"/>
          </w:tcPr>
          <w:p w14:paraId="44493497" w14:textId="77777777" w:rsidR="00590C94" w:rsidRPr="00A615B5" w:rsidRDefault="00454DF3" w:rsidP="00590C94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A615B5">
              <w:rPr>
                <w:rFonts w:ascii="Tahoma" w:hAnsi="Tahoma" w:cs="Tahoma"/>
              </w:rPr>
              <w:t>C3</w:t>
            </w:r>
          </w:p>
        </w:tc>
        <w:tc>
          <w:tcPr>
            <w:tcW w:w="8956" w:type="dxa"/>
            <w:vAlign w:val="center"/>
          </w:tcPr>
          <w:p w14:paraId="47735986" w14:textId="77777777" w:rsidR="00590C94" w:rsidRPr="00A615B5" w:rsidRDefault="00590C94" w:rsidP="00A606B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615B5">
              <w:rPr>
                <w:rFonts w:ascii="Tahoma" w:hAnsi="Tahoma" w:cs="Tahoma"/>
                <w:b w:val="0"/>
                <w:sz w:val="20"/>
              </w:rPr>
              <w:t xml:space="preserve">Kształtować umiejętności </w:t>
            </w:r>
            <w:r w:rsidR="0010287D" w:rsidRPr="00A615B5">
              <w:rPr>
                <w:rFonts w:ascii="Tahoma" w:hAnsi="Tahoma" w:cs="Tahoma"/>
                <w:b w:val="0"/>
                <w:sz w:val="20"/>
              </w:rPr>
              <w:t>w zakresie właściwego doboru infrastruktury do poszczególnych procesów logistycznych oraz oceny funkcjonowania elementów tej infrastruktury</w:t>
            </w:r>
            <w:r w:rsidRPr="00A615B5">
              <w:rPr>
                <w:rFonts w:ascii="Tahoma" w:hAnsi="Tahoma" w:cs="Tahoma"/>
                <w:b w:val="0"/>
                <w:sz w:val="20"/>
              </w:rPr>
              <w:t xml:space="preserve">. </w:t>
            </w:r>
          </w:p>
        </w:tc>
      </w:tr>
      <w:tr w:rsidR="00590C94" w:rsidRPr="00A615B5" w14:paraId="76842F8E" w14:textId="77777777" w:rsidTr="00590C94">
        <w:tc>
          <w:tcPr>
            <w:tcW w:w="672" w:type="dxa"/>
            <w:vAlign w:val="center"/>
          </w:tcPr>
          <w:p w14:paraId="0426C62E" w14:textId="77777777" w:rsidR="00590C94" w:rsidRPr="00A615B5" w:rsidRDefault="00454DF3" w:rsidP="00590C9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A615B5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956" w:type="dxa"/>
            <w:vAlign w:val="center"/>
          </w:tcPr>
          <w:p w14:paraId="5E8D8716" w14:textId="77777777" w:rsidR="00590C94" w:rsidRPr="00A615B5" w:rsidRDefault="003175B4" w:rsidP="00454DF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615B5">
              <w:rPr>
                <w:rFonts w:ascii="Tahoma" w:hAnsi="Tahoma" w:cs="Tahoma"/>
                <w:b w:val="0"/>
                <w:sz w:val="20"/>
              </w:rPr>
              <w:t xml:space="preserve">Kształtować postawy odpowiedzialności za podejmowane decyzje </w:t>
            </w:r>
            <w:r w:rsidR="00454DF3" w:rsidRPr="00A615B5">
              <w:rPr>
                <w:rFonts w:ascii="Tahoma" w:hAnsi="Tahoma" w:cs="Tahoma"/>
                <w:b w:val="0"/>
                <w:sz w:val="20"/>
              </w:rPr>
              <w:t>dotyczące infrastruktury w zakresie emisji i wpływu na środowisko naturalne.</w:t>
            </w:r>
          </w:p>
        </w:tc>
      </w:tr>
    </w:tbl>
    <w:p w14:paraId="48214F40" w14:textId="77777777" w:rsidR="008046AE" w:rsidRPr="00A615B5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0EA1D0C" w14:textId="77777777" w:rsidR="00EB39CB" w:rsidRPr="00A615B5" w:rsidRDefault="00EB39CB" w:rsidP="006E6720">
      <w:pPr>
        <w:pStyle w:val="Punktygwne"/>
        <w:spacing w:before="0" w:after="0"/>
        <w:rPr>
          <w:rFonts w:ascii="Tahoma" w:hAnsi="Tahoma" w:cs="Tahoma"/>
          <w:b w:val="0"/>
          <w:sz w:val="16"/>
          <w:szCs w:val="16"/>
        </w:rPr>
      </w:pPr>
    </w:p>
    <w:p w14:paraId="7069242E" w14:textId="77777777" w:rsidR="008938C7" w:rsidRPr="00A615B5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615B5">
        <w:rPr>
          <w:rFonts w:ascii="Tahoma" w:hAnsi="Tahoma" w:cs="Tahoma"/>
        </w:rPr>
        <w:t>Przedmiotowe e</w:t>
      </w:r>
      <w:r w:rsidR="008938C7" w:rsidRPr="00A615B5">
        <w:rPr>
          <w:rFonts w:ascii="Tahoma" w:hAnsi="Tahoma" w:cs="Tahoma"/>
        </w:rPr>
        <w:t xml:space="preserve">fekty </w:t>
      </w:r>
      <w:r w:rsidR="00D83765" w:rsidRPr="00A615B5">
        <w:rPr>
          <w:rFonts w:ascii="Tahoma" w:hAnsi="Tahoma" w:cs="Tahoma"/>
        </w:rPr>
        <w:t>uczenia się</w:t>
      </w:r>
      <w:r w:rsidR="008938C7" w:rsidRPr="00A615B5">
        <w:rPr>
          <w:rFonts w:ascii="Tahoma" w:hAnsi="Tahoma" w:cs="Tahoma"/>
        </w:rPr>
        <w:t xml:space="preserve">, </w:t>
      </w:r>
      <w:r w:rsidR="00F31E7C" w:rsidRPr="00A615B5">
        <w:rPr>
          <w:rFonts w:ascii="Tahoma" w:hAnsi="Tahoma" w:cs="Tahoma"/>
        </w:rPr>
        <w:t xml:space="preserve">z podziałem na wiedzę, umiejętności i kompetencje, wraz z odniesieniem do efektów </w:t>
      </w:r>
      <w:r w:rsidR="00D83765" w:rsidRPr="00A615B5">
        <w:rPr>
          <w:rFonts w:ascii="Tahoma" w:hAnsi="Tahoma" w:cs="Tahoma"/>
        </w:rPr>
        <w:t>uczenia się</w:t>
      </w:r>
      <w:r w:rsidR="00F31E7C" w:rsidRPr="00A615B5">
        <w:rPr>
          <w:rFonts w:ascii="Tahoma" w:hAnsi="Tahoma" w:cs="Tahoma"/>
        </w:rPr>
        <w:t xml:space="preserve"> dla kierunku </w:t>
      </w:r>
    </w:p>
    <w:tbl>
      <w:tblPr>
        <w:tblW w:w="957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243"/>
        <w:gridCol w:w="1486"/>
      </w:tblGrid>
      <w:tr w:rsidR="00A615B5" w:rsidRPr="00A615B5" w14:paraId="1FA794E4" w14:textId="77777777" w:rsidTr="005A7AAD">
        <w:trPr>
          <w:cantSplit/>
          <w:trHeight w:val="734"/>
          <w:jc w:val="right"/>
        </w:trPr>
        <w:tc>
          <w:tcPr>
            <w:tcW w:w="846" w:type="dxa"/>
            <w:vAlign w:val="center"/>
          </w:tcPr>
          <w:p w14:paraId="0C9DFC37" w14:textId="77777777" w:rsidR="006971D1" w:rsidRPr="00A615B5" w:rsidRDefault="006971D1" w:rsidP="0001795B">
            <w:pPr>
              <w:pStyle w:val="Nagwkitablic"/>
              <w:rPr>
                <w:rFonts w:ascii="Tahoma" w:hAnsi="Tahoma" w:cs="Tahoma"/>
              </w:rPr>
            </w:pPr>
            <w:r w:rsidRPr="00A615B5">
              <w:rPr>
                <w:rFonts w:ascii="Tahoma" w:hAnsi="Tahoma" w:cs="Tahoma"/>
              </w:rPr>
              <w:t>Lp.</w:t>
            </w:r>
          </w:p>
        </w:tc>
        <w:tc>
          <w:tcPr>
            <w:tcW w:w="7243" w:type="dxa"/>
            <w:vAlign w:val="center"/>
          </w:tcPr>
          <w:p w14:paraId="23E17511" w14:textId="77777777" w:rsidR="006971D1" w:rsidRPr="00A615B5" w:rsidRDefault="006971D1" w:rsidP="0001795B">
            <w:pPr>
              <w:pStyle w:val="Nagwkitablic"/>
              <w:rPr>
                <w:rFonts w:ascii="Tahoma" w:hAnsi="Tahoma" w:cs="Tahoma"/>
              </w:rPr>
            </w:pPr>
            <w:r w:rsidRPr="00A615B5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486" w:type="dxa"/>
            <w:vAlign w:val="center"/>
          </w:tcPr>
          <w:p w14:paraId="1B54D1AA" w14:textId="77777777" w:rsidR="006971D1" w:rsidRPr="00A615B5" w:rsidRDefault="006971D1" w:rsidP="000A14B0">
            <w:pPr>
              <w:pStyle w:val="Nagwkitablic"/>
              <w:rPr>
                <w:rFonts w:ascii="Tahoma" w:hAnsi="Tahoma" w:cs="Tahoma"/>
              </w:rPr>
            </w:pPr>
            <w:r w:rsidRPr="00A615B5">
              <w:rPr>
                <w:rFonts w:ascii="Tahoma" w:hAnsi="Tahoma" w:cs="Tahoma"/>
              </w:rPr>
              <w:t>Odniesienie do efektów</w:t>
            </w:r>
          </w:p>
          <w:p w14:paraId="1FFC1AFC" w14:textId="77777777" w:rsidR="006971D1" w:rsidRPr="00A615B5" w:rsidRDefault="006971D1" w:rsidP="000A14B0">
            <w:pPr>
              <w:pStyle w:val="Nagwkitablic"/>
              <w:rPr>
                <w:rFonts w:ascii="Tahoma" w:hAnsi="Tahoma" w:cs="Tahoma"/>
              </w:rPr>
            </w:pPr>
            <w:r w:rsidRPr="00A615B5">
              <w:rPr>
                <w:rFonts w:ascii="Tahoma" w:hAnsi="Tahoma" w:cs="Tahoma"/>
              </w:rPr>
              <w:t>uczenia się</w:t>
            </w:r>
          </w:p>
          <w:p w14:paraId="25A4002D" w14:textId="77777777" w:rsidR="006971D1" w:rsidRPr="00A615B5" w:rsidRDefault="006971D1" w:rsidP="000A14B0">
            <w:pPr>
              <w:pStyle w:val="Nagwkitablic"/>
              <w:rPr>
                <w:rFonts w:ascii="Tahoma" w:hAnsi="Tahoma" w:cs="Tahoma"/>
              </w:rPr>
            </w:pPr>
            <w:r w:rsidRPr="00A615B5">
              <w:rPr>
                <w:rFonts w:ascii="Tahoma" w:hAnsi="Tahoma" w:cs="Tahoma"/>
              </w:rPr>
              <w:t>dla kierunku</w:t>
            </w:r>
          </w:p>
        </w:tc>
      </w:tr>
      <w:tr w:rsidR="00A615B5" w:rsidRPr="00A615B5" w14:paraId="737C475F" w14:textId="77777777" w:rsidTr="005A7AAD">
        <w:trPr>
          <w:trHeight w:val="227"/>
          <w:jc w:val="right"/>
        </w:trPr>
        <w:tc>
          <w:tcPr>
            <w:tcW w:w="9575" w:type="dxa"/>
            <w:gridSpan w:val="3"/>
            <w:vAlign w:val="center"/>
          </w:tcPr>
          <w:p w14:paraId="7B07C0CC" w14:textId="77777777" w:rsidR="008938C7" w:rsidRPr="00A615B5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A615B5">
              <w:rPr>
                <w:rFonts w:ascii="Tahoma" w:hAnsi="Tahoma" w:cs="Tahoma"/>
              </w:rPr>
              <w:t xml:space="preserve">Po zaliczeniu przedmiotu student w zakresie </w:t>
            </w:r>
            <w:r w:rsidRPr="00A615B5">
              <w:rPr>
                <w:rFonts w:ascii="Tahoma" w:hAnsi="Tahoma" w:cs="Tahoma"/>
                <w:b/>
                <w:smallCaps/>
              </w:rPr>
              <w:t>wiedzy</w:t>
            </w:r>
            <w:r w:rsidRPr="00A615B5">
              <w:rPr>
                <w:rFonts w:ascii="Tahoma" w:hAnsi="Tahoma" w:cs="Tahoma"/>
              </w:rPr>
              <w:t xml:space="preserve"> potrafi</w:t>
            </w:r>
          </w:p>
        </w:tc>
      </w:tr>
      <w:tr w:rsidR="00A615B5" w:rsidRPr="00A615B5" w14:paraId="09C9AF3D" w14:textId="77777777" w:rsidTr="005A7AAD">
        <w:trPr>
          <w:trHeight w:val="227"/>
          <w:jc w:val="right"/>
        </w:trPr>
        <w:tc>
          <w:tcPr>
            <w:tcW w:w="846" w:type="dxa"/>
            <w:vAlign w:val="center"/>
          </w:tcPr>
          <w:p w14:paraId="01CAEBB2" w14:textId="77777777" w:rsidR="00D83765" w:rsidRPr="00A615B5" w:rsidRDefault="00D83765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615B5">
              <w:rPr>
                <w:rFonts w:ascii="Tahoma" w:hAnsi="Tahoma" w:cs="Tahoma"/>
              </w:rPr>
              <w:t>P_W01</w:t>
            </w:r>
          </w:p>
        </w:tc>
        <w:tc>
          <w:tcPr>
            <w:tcW w:w="7243" w:type="dxa"/>
            <w:vAlign w:val="center"/>
          </w:tcPr>
          <w:p w14:paraId="60C0B998" w14:textId="77777777" w:rsidR="00D83765" w:rsidRPr="00A615B5" w:rsidRDefault="00D83765" w:rsidP="00431F19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A615B5">
              <w:rPr>
                <w:rFonts w:ascii="Tahoma" w:hAnsi="Tahoma" w:cs="Tahoma"/>
                <w:sz w:val="20"/>
                <w:szCs w:val="20"/>
              </w:rPr>
              <w:t>Identyfikować elementy infrastruktury logistycznej, jej rodzaje i zastosowanie.</w:t>
            </w:r>
          </w:p>
        </w:tc>
        <w:tc>
          <w:tcPr>
            <w:tcW w:w="1486" w:type="dxa"/>
            <w:vAlign w:val="center"/>
          </w:tcPr>
          <w:p w14:paraId="5C9CE352" w14:textId="77777777" w:rsidR="00D83765" w:rsidRPr="00A615B5" w:rsidRDefault="00D83765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A615B5">
              <w:rPr>
                <w:rFonts w:ascii="Tahoma" w:hAnsi="Tahoma" w:cs="Tahoma"/>
              </w:rPr>
              <w:t>K_W01</w:t>
            </w:r>
          </w:p>
        </w:tc>
      </w:tr>
      <w:tr w:rsidR="00A615B5" w:rsidRPr="00A615B5" w14:paraId="1689AD9E" w14:textId="77777777" w:rsidTr="005A7AAD">
        <w:trPr>
          <w:trHeight w:val="227"/>
          <w:jc w:val="right"/>
        </w:trPr>
        <w:tc>
          <w:tcPr>
            <w:tcW w:w="846" w:type="dxa"/>
            <w:vAlign w:val="center"/>
          </w:tcPr>
          <w:p w14:paraId="19546099" w14:textId="77777777" w:rsidR="00D83765" w:rsidRPr="00A615B5" w:rsidRDefault="00D83765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615B5">
              <w:rPr>
                <w:rFonts w:ascii="Tahoma" w:hAnsi="Tahoma" w:cs="Tahoma"/>
              </w:rPr>
              <w:t>P_W02</w:t>
            </w:r>
          </w:p>
        </w:tc>
        <w:tc>
          <w:tcPr>
            <w:tcW w:w="7243" w:type="dxa"/>
            <w:vAlign w:val="center"/>
          </w:tcPr>
          <w:p w14:paraId="550A9237" w14:textId="77777777" w:rsidR="00D83765" w:rsidRPr="00A615B5" w:rsidRDefault="00D83765" w:rsidP="00CA465C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A615B5">
              <w:rPr>
                <w:rFonts w:ascii="Tahoma" w:hAnsi="Tahoma" w:cs="Tahoma"/>
                <w:sz w:val="20"/>
                <w:szCs w:val="20"/>
              </w:rPr>
              <w:t xml:space="preserve">Definiować zasady i reguły zarządzania infrastrukturą logistyczną, maszynami, środkami transportu, systemami informatycznymi i </w:t>
            </w:r>
            <w:proofErr w:type="spellStart"/>
            <w:r w:rsidRPr="00A615B5">
              <w:rPr>
                <w:rFonts w:ascii="Tahoma" w:hAnsi="Tahoma" w:cs="Tahoma"/>
                <w:sz w:val="20"/>
                <w:szCs w:val="20"/>
              </w:rPr>
              <w:t>telematycznymi</w:t>
            </w:r>
            <w:proofErr w:type="spellEnd"/>
          </w:p>
        </w:tc>
        <w:tc>
          <w:tcPr>
            <w:tcW w:w="1486" w:type="dxa"/>
            <w:vAlign w:val="center"/>
          </w:tcPr>
          <w:p w14:paraId="11983082" w14:textId="77777777" w:rsidR="00D83765" w:rsidRPr="00A615B5" w:rsidRDefault="00D83765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A615B5">
              <w:rPr>
                <w:rFonts w:ascii="Tahoma" w:hAnsi="Tahoma" w:cs="Tahoma"/>
              </w:rPr>
              <w:t>K_W03</w:t>
            </w:r>
          </w:p>
        </w:tc>
      </w:tr>
      <w:tr w:rsidR="00A615B5" w:rsidRPr="00A615B5" w14:paraId="47155C72" w14:textId="77777777" w:rsidTr="005A7AAD">
        <w:trPr>
          <w:trHeight w:val="227"/>
          <w:jc w:val="right"/>
        </w:trPr>
        <w:tc>
          <w:tcPr>
            <w:tcW w:w="9575" w:type="dxa"/>
            <w:gridSpan w:val="3"/>
            <w:vAlign w:val="center"/>
          </w:tcPr>
          <w:p w14:paraId="3AD63754" w14:textId="77777777" w:rsidR="008938C7" w:rsidRPr="00A615B5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A615B5">
              <w:rPr>
                <w:rFonts w:ascii="Tahoma" w:hAnsi="Tahoma" w:cs="Tahoma"/>
              </w:rPr>
              <w:t xml:space="preserve">Po zaliczeniu przedmiotu student w zakresie </w:t>
            </w:r>
            <w:r w:rsidRPr="00A615B5">
              <w:rPr>
                <w:rFonts w:ascii="Tahoma" w:hAnsi="Tahoma" w:cs="Tahoma"/>
                <w:b/>
                <w:smallCaps/>
              </w:rPr>
              <w:t>umiejętności</w:t>
            </w:r>
            <w:r w:rsidRPr="00A615B5">
              <w:rPr>
                <w:rFonts w:ascii="Tahoma" w:hAnsi="Tahoma" w:cs="Tahoma"/>
              </w:rPr>
              <w:t xml:space="preserve"> potrafi</w:t>
            </w:r>
          </w:p>
        </w:tc>
      </w:tr>
      <w:tr w:rsidR="00A615B5" w:rsidRPr="00A615B5" w14:paraId="40DB2690" w14:textId="77777777" w:rsidTr="005A7AAD">
        <w:trPr>
          <w:trHeight w:val="227"/>
          <w:jc w:val="right"/>
        </w:trPr>
        <w:tc>
          <w:tcPr>
            <w:tcW w:w="846" w:type="dxa"/>
            <w:vAlign w:val="center"/>
          </w:tcPr>
          <w:p w14:paraId="19884D78" w14:textId="77777777" w:rsidR="00D83765" w:rsidRPr="00A615B5" w:rsidRDefault="00D83765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A615B5">
              <w:rPr>
                <w:rFonts w:ascii="Tahoma" w:hAnsi="Tahoma" w:cs="Tahoma"/>
              </w:rPr>
              <w:t>P_U01</w:t>
            </w:r>
          </w:p>
        </w:tc>
        <w:tc>
          <w:tcPr>
            <w:tcW w:w="7243" w:type="dxa"/>
            <w:vAlign w:val="center"/>
          </w:tcPr>
          <w:p w14:paraId="1D10B615" w14:textId="77777777" w:rsidR="00D83765" w:rsidRPr="00A615B5" w:rsidRDefault="00D83765" w:rsidP="00431F19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A615B5">
              <w:rPr>
                <w:rFonts w:ascii="Tahoma" w:hAnsi="Tahoma" w:cs="Tahoma"/>
                <w:sz w:val="20"/>
                <w:szCs w:val="20"/>
              </w:rPr>
              <w:t>Poprawnie przyporządkować odpowiednią infrastrukturę do poszczególnych procesów logistycznych i łańcuchów dostaw oraz ocenić jej efektywność.</w:t>
            </w:r>
          </w:p>
        </w:tc>
        <w:tc>
          <w:tcPr>
            <w:tcW w:w="1486" w:type="dxa"/>
            <w:vAlign w:val="center"/>
          </w:tcPr>
          <w:p w14:paraId="25261407" w14:textId="77777777" w:rsidR="00D83765" w:rsidRPr="00A615B5" w:rsidRDefault="00D83765" w:rsidP="00CA465C">
            <w:pPr>
              <w:pStyle w:val="wrubryce"/>
              <w:jc w:val="left"/>
              <w:rPr>
                <w:rFonts w:ascii="Tahoma" w:hAnsi="Tahoma" w:cs="Tahoma"/>
              </w:rPr>
            </w:pPr>
            <w:r w:rsidRPr="00A615B5">
              <w:rPr>
                <w:rFonts w:ascii="Tahoma" w:hAnsi="Tahoma" w:cs="Tahoma"/>
              </w:rPr>
              <w:t>K_U06</w:t>
            </w:r>
          </w:p>
        </w:tc>
      </w:tr>
      <w:tr w:rsidR="00A615B5" w:rsidRPr="00A615B5" w14:paraId="214A1566" w14:textId="77777777" w:rsidTr="005A7AAD">
        <w:trPr>
          <w:trHeight w:val="227"/>
          <w:jc w:val="right"/>
        </w:trPr>
        <w:tc>
          <w:tcPr>
            <w:tcW w:w="9575" w:type="dxa"/>
            <w:gridSpan w:val="3"/>
            <w:vAlign w:val="center"/>
          </w:tcPr>
          <w:p w14:paraId="326329DF" w14:textId="77777777" w:rsidR="008938C7" w:rsidRPr="00A615B5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A615B5">
              <w:rPr>
                <w:rFonts w:ascii="Tahoma" w:hAnsi="Tahoma" w:cs="Tahoma"/>
              </w:rPr>
              <w:t xml:space="preserve">Po zaliczeniu przedmiotu student w zakresie </w:t>
            </w:r>
            <w:r w:rsidRPr="00A615B5">
              <w:rPr>
                <w:rFonts w:ascii="Tahoma" w:hAnsi="Tahoma" w:cs="Tahoma"/>
                <w:b/>
                <w:smallCaps/>
              </w:rPr>
              <w:t>kompetencji społecznych</w:t>
            </w:r>
            <w:r w:rsidRPr="00A615B5">
              <w:rPr>
                <w:rFonts w:ascii="Tahoma" w:hAnsi="Tahoma" w:cs="Tahoma"/>
              </w:rPr>
              <w:t xml:space="preserve"> potrafi</w:t>
            </w:r>
          </w:p>
        </w:tc>
      </w:tr>
      <w:tr w:rsidR="00D83765" w:rsidRPr="00A615B5" w14:paraId="2B7183F1" w14:textId="77777777" w:rsidTr="005A7AAD">
        <w:trPr>
          <w:trHeight w:val="227"/>
          <w:jc w:val="right"/>
        </w:trPr>
        <w:tc>
          <w:tcPr>
            <w:tcW w:w="846" w:type="dxa"/>
            <w:vAlign w:val="center"/>
          </w:tcPr>
          <w:p w14:paraId="3223A52D" w14:textId="77777777" w:rsidR="00D83765" w:rsidRPr="00A615B5" w:rsidRDefault="00D83765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A615B5">
              <w:rPr>
                <w:rFonts w:ascii="Tahoma" w:hAnsi="Tahoma" w:cs="Tahoma"/>
              </w:rPr>
              <w:t>P_K01</w:t>
            </w:r>
          </w:p>
        </w:tc>
        <w:tc>
          <w:tcPr>
            <w:tcW w:w="7243" w:type="dxa"/>
            <w:vAlign w:val="center"/>
          </w:tcPr>
          <w:p w14:paraId="1C846EE4" w14:textId="12380181" w:rsidR="00D83765" w:rsidRPr="00A615B5" w:rsidRDefault="00D83765" w:rsidP="003175B4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A615B5">
              <w:rPr>
                <w:rFonts w:ascii="Tahoma" w:hAnsi="Tahoma" w:cs="Tahoma"/>
                <w:sz w:val="20"/>
                <w:szCs w:val="20"/>
              </w:rPr>
              <w:t>Określić wpływ użytkowania infrastruktury systemów logistycznych na środowisko naturalne</w:t>
            </w:r>
            <w:r w:rsidR="00D14E25" w:rsidRPr="00A615B5">
              <w:rPr>
                <w:rFonts w:ascii="Tahoma" w:hAnsi="Tahoma" w:cs="Tahoma"/>
                <w:sz w:val="20"/>
                <w:szCs w:val="20"/>
              </w:rPr>
              <w:t xml:space="preserve"> oraz na funkcjonowanie procesów logistycznych, a także </w:t>
            </w:r>
            <w:r w:rsidRPr="00A615B5">
              <w:rPr>
                <w:rFonts w:ascii="Tahoma" w:hAnsi="Tahoma" w:cs="Tahoma"/>
                <w:sz w:val="20"/>
                <w:szCs w:val="20"/>
              </w:rPr>
              <w:t>zakres i sposób odpowiedzialności za ten wpływ.</w:t>
            </w:r>
          </w:p>
        </w:tc>
        <w:tc>
          <w:tcPr>
            <w:tcW w:w="1486" w:type="dxa"/>
            <w:vAlign w:val="center"/>
          </w:tcPr>
          <w:p w14:paraId="1F9ED581" w14:textId="77777777" w:rsidR="00D83765" w:rsidRPr="00A615B5" w:rsidRDefault="00D83765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A615B5">
              <w:rPr>
                <w:rFonts w:ascii="Tahoma" w:hAnsi="Tahoma" w:cs="Tahoma"/>
              </w:rPr>
              <w:t>K_K01</w:t>
            </w:r>
          </w:p>
        </w:tc>
      </w:tr>
    </w:tbl>
    <w:p w14:paraId="3CDF725E" w14:textId="77777777" w:rsidR="00422D4F" w:rsidRPr="00A615B5" w:rsidRDefault="00422D4F" w:rsidP="00422D4F">
      <w:pPr>
        <w:pStyle w:val="Podpunkty"/>
        <w:ind w:left="0"/>
        <w:rPr>
          <w:rFonts w:ascii="Tahoma" w:hAnsi="Tahoma" w:cs="Tahoma"/>
        </w:rPr>
      </w:pPr>
    </w:p>
    <w:p w14:paraId="6333545E" w14:textId="77777777" w:rsidR="00D83765" w:rsidRPr="00A615B5" w:rsidRDefault="00D83765" w:rsidP="00422D4F">
      <w:pPr>
        <w:pStyle w:val="Podpunkty"/>
        <w:ind w:left="0"/>
        <w:rPr>
          <w:rFonts w:ascii="Tahoma" w:hAnsi="Tahoma" w:cs="Tahoma"/>
        </w:rPr>
      </w:pPr>
    </w:p>
    <w:p w14:paraId="43387A48" w14:textId="77777777" w:rsidR="006971D1" w:rsidRPr="00A615B5" w:rsidRDefault="006971D1" w:rsidP="00422D4F">
      <w:pPr>
        <w:pStyle w:val="Podpunkty"/>
        <w:ind w:left="0"/>
        <w:rPr>
          <w:rFonts w:ascii="Tahoma" w:hAnsi="Tahoma" w:cs="Tahoma"/>
        </w:rPr>
      </w:pPr>
    </w:p>
    <w:p w14:paraId="68B7F7B7" w14:textId="77777777" w:rsidR="006971D1" w:rsidRPr="00A615B5" w:rsidRDefault="006971D1" w:rsidP="00422D4F">
      <w:pPr>
        <w:pStyle w:val="Podpunkty"/>
        <w:ind w:left="0"/>
        <w:rPr>
          <w:rFonts w:ascii="Tahoma" w:hAnsi="Tahoma" w:cs="Tahoma"/>
        </w:rPr>
      </w:pPr>
    </w:p>
    <w:p w14:paraId="74A72655" w14:textId="77777777" w:rsidR="0035344F" w:rsidRPr="00A615B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615B5">
        <w:rPr>
          <w:rFonts w:ascii="Tahoma" w:hAnsi="Tahoma" w:cs="Tahoma"/>
        </w:rPr>
        <w:t xml:space="preserve">Formy zajęć dydaktycznych </w:t>
      </w:r>
      <w:r w:rsidR="004D72D9" w:rsidRPr="00A615B5">
        <w:rPr>
          <w:rFonts w:ascii="Tahoma" w:hAnsi="Tahoma" w:cs="Tahoma"/>
        </w:rPr>
        <w:t>oraz</w:t>
      </w:r>
      <w:r w:rsidRPr="00A615B5">
        <w:rPr>
          <w:rFonts w:ascii="Tahoma" w:hAnsi="Tahoma" w:cs="Tahoma"/>
        </w:rPr>
        <w:t xml:space="preserve"> wymiar </w:t>
      </w:r>
      <w:r w:rsidR="004D72D9" w:rsidRPr="00A615B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3"/>
        <w:gridCol w:w="1202"/>
        <w:gridCol w:w="1204"/>
        <w:gridCol w:w="1211"/>
      </w:tblGrid>
      <w:tr w:rsidR="00A615B5" w:rsidRPr="00A615B5" w14:paraId="1AFC763F" w14:textId="77777777" w:rsidTr="004846A3">
        <w:tc>
          <w:tcPr>
            <w:tcW w:w="9778" w:type="dxa"/>
            <w:gridSpan w:val="8"/>
            <w:vAlign w:val="center"/>
          </w:tcPr>
          <w:p w14:paraId="4B767893" w14:textId="77777777" w:rsidR="0035344F" w:rsidRPr="00A615B5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A615B5">
              <w:rPr>
                <w:rFonts w:ascii="Tahoma" w:hAnsi="Tahoma" w:cs="Tahoma"/>
              </w:rPr>
              <w:t>Studia stacjonarne (ST)</w:t>
            </w:r>
          </w:p>
        </w:tc>
      </w:tr>
      <w:tr w:rsidR="00A615B5" w:rsidRPr="00A615B5" w14:paraId="21D53C4E" w14:textId="77777777" w:rsidTr="004846A3">
        <w:tc>
          <w:tcPr>
            <w:tcW w:w="1222" w:type="dxa"/>
            <w:vAlign w:val="center"/>
          </w:tcPr>
          <w:p w14:paraId="6251165E" w14:textId="77777777" w:rsidR="0035344F" w:rsidRPr="00A615B5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615B5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BD3F8ED" w14:textId="77777777" w:rsidR="0035344F" w:rsidRPr="00A615B5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615B5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6E0181B3" w14:textId="77777777" w:rsidR="0035344F" w:rsidRPr="00A615B5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615B5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4AD9958E" w14:textId="77777777" w:rsidR="0035344F" w:rsidRPr="00A615B5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615B5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184B4739" w14:textId="77777777" w:rsidR="0035344F" w:rsidRPr="00A615B5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615B5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1AF818FF" w14:textId="77777777" w:rsidR="0035344F" w:rsidRPr="00A615B5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615B5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3AE3A675" w14:textId="77777777" w:rsidR="0035344F" w:rsidRPr="00A615B5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615B5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4A75BCB5" w14:textId="77777777" w:rsidR="0035344F" w:rsidRPr="00A615B5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615B5">
              <w:rPr>
                <w:rFonts w:ascii="Tahoma" w:hAnsi="Tahoma" w:cs="Tahoma"/>
              </w:rPr>
              <w:t>ECTS</w:t>
            </w:r>
          </w:p>
        </w:tc>
      </w:tr>
      <w:tr w:rsidR="0035344F" w:rsidRPr="00A615B5" w14:paraId="37E80C01" w14:textId="77777777" w:rsidTr="004846A3">
        <w:tc>
          <w:tcPr>
            <w:tcW w:w="1222" w:type="dxa"/>
            <w:vAlign w:val="center"/>
          </w:tcPr>
          <w:p w14:paraId="0C7739EE" w14:textId="77777777" w:rsidR="0035344F" w:rsidRPr="00A615B5" w:rsidRDefault="001E25C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15B5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54F61EC6" w14:textId="77777777" w:rsidR="0035344F" w:rsidRPr="00A615B5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14:paraId="01077E6E" w14:textId="77777777" w:rsidR="0035344F" w:rsidRPr="00A615B5" w:rsidRDefault="00D6514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15B5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1789F60A" w14:textId="77777777" w:rsidR="0035344F" w:rsidRPr="00A615B5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14:paraId="22B09A54" w14:textId="77777777" w:rsidR="0035344F" w:rsidRPr="00A615B5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14:paraId="6C1D4C70" w14:textId="56028DCE" w:rsidR="0035344F" w:rsidRPr="00A615B5" w:rsidRDefault="0029740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15B5">
              <w:rPr>
                <w:rFonts w:ascii="Tahoma" w:hAnsi="Tahoma" w:cs="Tahoma"/>
              </w:rPr>
              <w:t>15</w:t>
            </w:r>
          </w:p>
        </w:tc>
        <w:tc>
          <w:tcPr>
            <w:tcW w:w="1223" w:type="dxa"/>
            <w:vAlign w:val="center"/>
          </w:tcPr>
          <w:p w14:paraId="3B0A448F" w14:textId="77777777" w:rsidR="0035344F" w:rsidRPr="00A615B5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3" w:type="dxa"/>
            <w:vAlign w:val="center"/>
          </w:tcPr>
          <w:p w14:paraId="13F4F858" w14:textId="081E10AA" w:rsidR="0035344F" w:rsidRPr="00A615B5" w:rsidRDefault="0029740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15B5">
              <w:rPr>
                <w:rFonts w:ascii="Tahoma" w:hAnsi="Tahoma" w:cs="Tahoma"/>
              </w:rPr>
              <w:t>5</w:t>
            </w:r>
          </w:p>
        </w:tc>
      </w:tr>
    </w:tbl>
    <w:p w14:paraId="5C215981" w14:textId="77777777" w:rsidR="0035344F" w:rsidRPr="00A615B5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3"/>
        <w:gridCol w:w="1202"/>
        <w:gridCol w:w="1204"/>
        <w:gridCol w:w="1211"/>
      </w:tblGrid>
      <w:tr w:rsidR="00A615B5" w:rsidRPr="00A615B5" w14:paraId="19FD71A4" w14:textId="77777777" w:rsidTr="004846A3">
        <w:tc>
          <w:tcPr>
            <w:tcW w:w="9778" w:type="dxa"/>
            <w:gridSpan w:val="8"/>
            <w:vAlign w:val="center"/>
          </w:tcPr>
          <w:p w14:paraId="06738D39" w14:textId="77777777" w:rsidR="0035344F" w:rsidRPr="00A615B5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A615B5">
              <w:rPr>
                <w:rFonts w:ascii="Tahoma" w:hAnsi="Tahoma" w:cs="Tahoma"/>
              </w:rPr>
              <w:t>Studia niestacjonarne (NST)</w:t>
            </w:r>
          </w:p>
        </w:tc>
      </w:tr>
      <w:tr w:rsidR="00A615B5" w:rsidRPr="00A615B5" w14:paraId="7967132F" w14:textId="77777777" w:rsidTr="004846A3">
        <w:tc>
          <w:tcPr>
            <w:tcW w:w="1222" w:type="dxa"/>
            <w:vAlign w:val="center"/>
          </w:tcPr>
          <w:p w14:paraId="2AFD6151" w14:textId="77777777" w:rsidR="0035344F" w:rsidRPr="00A615B5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615B5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58B37DE" w14:textId="77777777" w:rsidR="0035344F" w:rsidRPr="00A615B5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615B5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58EB1883" w14:textId="77777777" w:rsidR="0035344F" w:rsidRPr="00A615B5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615B5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4E1843C3" w14:textId="77777777" w:rsidR="0035344F" w:rsidRPr="00A615B5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615B5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13EC7871" w14:textId="77777777" w:rsidR="0035344F" w:rsidRPr="00A615B5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615B5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71D55067" w14:textId="77777777" w:rsidR="0035344F" w:rsidRPr="00A615B5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615B5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F7A78F4" w14:textId="77777777" w:rsidR="0035344F" w:rsidRPr="00A615B5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615B5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387EF418" w14:textId="77777777" w:rsidR="0035344F" w:rsidRPr="00A615B5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615B5">
              <w:rPr>
                <w:rFonts w:ascii="Tahoma" w:hAnsi="Tahoma" w:cs="Tahoma"/>
              </w:rPr>
              <w:t>ECTS</w:t>
            </w:r>
          </w:p>
        </w:tc>
      </w:tr>
      <w:tr w:rsidR="0035344F" w:rsidRPr="00A615B5" w14:paraId="63551BDB" w14:textId="77777777" w:rsidTr="004846A3">
        <w:tc>
          <w:tcPr>
            <w:tcW w:w="1222" w:type="dxa"/>
            <w:vAlign w:val="center"/>
          </w:tcPr>
          <w:p w14:paraId="0257E372" w14:textId="77777777" w:rsidR="0035344F" w:rsidRPr="00A615B5" w:rsidRDefault="00B225E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15B5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00BD3927" w14:textId="77777777" w:rsidR="0035344F" w:rsidRPr="00A615B5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14:paraId="76462B23" w14:textId="77777777" w:rsidR="0035344F" w:rsidRPr="00A615B5" w:rsidRDefault="00B225E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15B5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7CF1E7B9" w14:textId="77777777" w:rsidR="0035344F" w:rsidRPr="00A615B5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14:paraId="6753A7B4" w14:textId="77777777" w:rsidR="0035344F" w:rsidRPr="00A615B5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14:paraId="0F559C34" w14:textId="15977E55" w:rsidR="0035344F" w:rsidRPr="00A615B5" w:rsidRDefault="0029740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15B5"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14:paraId="62563B60" w14:textId="77777777" w:rsidR="0035344F" w:rsidRPr="00A615B5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3" w:type="dxa"/>
            <w:vAlign w:val="center"/>
          </w:tcPr>
          <w:p w14:paraId="2130AC77" w14:textId="259F265D" w:rsidR="0035344F" w:rsidRPr="00A615B5" w:rsidRDefault="0029740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15B5">
              <w:rPr>
                <w:rFonts w:ascii="Tahoma" w:hAnsi="Tahoma" w:cs="Tahoma"/>
              </w:rPr>
              <w:t>5</w:t>
            </w:r>
          </w:p>
        </w:tc>
      </w:tr>
    </w:tbl>
    <w:p w14:paraId="531A9D77" w14:textId="77777777" w:rsidR="008938C7" w:rsidRPr="00A615B5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F17B034" w14:textId="77777777" w:rsidR="008938C7" w:rsidRPr="00A615B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615B5">
        <w:rPr>
          <w:rFonts w:ascii="Tahoma" w:hAnsi="Tahoma" w:cs="Tahoma"/>
        </w:rPr>
        <w:t>Metody realizacji zajęć</w:t>
      </w:r>
      <w:r w:rsidR="006A46E0" w:rsidRPr="00A615B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9"/>
        <w:gridCol w:w="7553"/>
      </w:tblGrid>
      <w:tr w:rsidR="00A615B5" w:rsidRPr="00A615B5" w14:paraId="4DFAFEA9" w14:textId="77777777" w:rsidTr="009E5196">
        <w:tc>
          <w:tcPr>
            <w:tcW w:w="2109" w:type="dxa"/>
            <w:vAlign w:val="center"/>
          </w:tcPr>
          <w:p w14:paraId="0ACF89CB" w14:textId="77777777" w:rsidR="006A46E0" w:rsidRPr="00A615B5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615B5">
              <w:rPr>
                <w:rFonts w:ascii="Tahoma" w:hAnsi="Tahoma" w:cs="Tahoma"/>
              </w:rPr>
              <w:t>Formy zajęć</w:t>
            </w:r>
          </w:p>
        </w:tc>
        <w:tc>
          <w:tcPr>
            <w:tcW w:w="7553" w:type="dxa"/>
            <w:vAlign w:val="center"/>
          </w:tcPr>
          <w:p w14:paraId="56E5EE7C" w14:textId="77777777" w:rsidR="006A46E0" w:rsidRPr="00A615B5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615B5">
              <w:rPr>
                <w:rFonts w:ascii="Tahoma" w:hAnsi="Tahoma" w:cs="Tahoma"/>
              </w:rPr>
              <w:t>Metoda realizacji</w:t>
            </w:r>
          </w:p>
        </w:tc>
      </w:tr>
      <w:tr w:rsidR="00A615B5" w:rsidRPr="00A615B5" w14:paraId="1889D1CA" w14:textId="77777777" w:rsidTr="009E5196">
        <w:tc>
          <w:tcPr>
            <w:tcW w:w="2109" w:type="dxa"/>
            <w:vAlign w:val="center"/>
          </w:tcPr>
          <w:p w14:paraId="31087DA6" w14:textId="77777777" w:rsidR="009E5196" w:rsidRPr="00A615B5" w:rsidRDefault="009E5196" w:rsidP="009E519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615B5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53" w:type="dxa"/>
            <w:vAlign w:val="center"/>
          </w:tcPr>
          <w:p w14:paraId="0B3689D6" w14:textId="0788715A" w:rsidR="00204E27" w:rsidRPr="00A615B5" w:rsidRDefault="009E5196" w:rsidP="000659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615B5">
              <w:rPr>
                <w:rFonts w:ascii="Tahoma" w:hAnsi="Tahoma" w:cs="Tahoma"/>
                <w:b w:val="0"/>
              </w:rPr>
              <w:t xml:space="preserve">Wykład podający. Prowadzący przedstawia kolejno zaplanowane zagadnienia z wykorzystaniem prezentacji. </w:t>
            </w:r>
            <w:r w:rsidR="000659EC" w:rsidRPr="00A615B5">
              <w:rPr>
                <w:rFonts w:ascii="Tahoma" w:hAnsi="Tahoma" w:cs="Tahoma"/>
                <w:b w:val="0"/>
              </w:rPr>
              <w:t>W trakcie wykładu s</w:t>
            </w:r>
            <w:r w:rsidRPr="00A615B5">
              <w:rPr>
                <w:rFonts w:ascii="Tahoma" w:hAnsi="Tahoma" w:cs="Tahoma"/>
                <w:b w:val="0"/>
              </w:rPr>
              <w:t>tuden</w:t>
            </w:r>
            <w:r w:rsidR="000659EC" w:rsidRPr="00A615B5">
              <w:rPr>
                <w:rFonts w:ascii="Tahoma" w:hAnsi="Tahoma" w:cs="Tahoma"/>
                <w:b w:val="0"/>
              </w:rPr>
              <w:t>ci mają możliwość zadawania pytań dotyczących omawianych zagadnień i na bieżąco uzyskują odpowiedź od prowadzącego</w:t>
            </w:r>
            <w:r w:rsidR="00D65143" w:rsidRPr="00A615B5">
              <w:rPr>
                <w:rFonts w:ascii="Tahoma" w:hAnsi="Tahoma" w:cs="Tahoma"/>
                <w:b w:val="0"/>
              </w:rPr>
              <w:t>.</w:t>
            </w:r>
          </w:p>
          <w:p w14:paraId="2DC9247E" w14:textId="0E1B8EF9" w:rsidR="00204E27" w:rsidRPr="00A615B5" w:rsidRDefault="00204E27" w:rsidP="000659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615B5">
              <w:rPr>
                <w:rFonts w:ascii="Tahoma" w:hAnsi="Tahoma" w:cs="Tahoma"/>
                <w:b w:val="0"/>
              </w:rPr>
              <w:t>Wykład prowadzony za pośrednictwem platformy do nauczania zdalnego, w trybie synchronicznym zapewniającym bezpośredni kontakt studentów z wykładowcą.</w:t>
            </w:r>
          </w:p>
        </w:tc>
      </w:tr>
      <w:tr w:rsidR="00A615B5" w:rsidRPr="00A615B5" w14:paraId="551D07B2" w14:textId="77777777" w:rsidTr="009E5196">
        <w:tc>
          <w:tcPr>
            <w:tcW w:w="2109" w:type="dxa"/>
            <w:vAlign w:val="center"/>
          </w:tcPr>
          <w:p w14:paraId="7A41E7F4" w14:textId="77777777" w:rsidR="00F411C2" w:rsidRPr="00A615B5" w:rsidRDefault="00F411C2" w:rsidP="00F411C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615B5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553" w:type="dxa"/>
            <w:vAlign w:val="center"/>
          </w:tcPr>
          <w:p w14:paraId="4D6C76F9" w14:textId="1619FABF" w:rsidR="00F411C2" w:rsidRPr="00A615B5" w:rsidRDefault="006228E6" w:rsidP="004C7CE8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A615B5">
              <w:rPr>
                <w:rFonts w:ascii="Tahoma" w:hAnsi="Tahoma" w:cs="Tahoma"/>
                <w:b w:val="0"/>
              </w:rPr>
              <w:t>Na ćwiczeniach studenci, pracując zespołowo, rozwiązują zadania</w:t>
            </w:r>
            <w:r w:rsidR="000B0635" w:rsidRPr="00A615B5">
              <w:rPr>
                <w:rFonts w:ascii="Tahoma" w:hAnsi="Tahoma" w:cs="Tahoma"/>
                <w:b w:val="0"/>
              </w:rPr>
              <w:t xml:space="preserve"> oraz </w:t>
            </w:r>
            <w:proofErr w:type="spellStart"/>
            <w:r w:rsidR="000B0635" w:rsidRPr="00A615B5">
              <w:rPr>
                <w:rFonts w:ascii="Tahoma" w:hAnsi="Tahoma" w:cs="Tahoma"/>
                <w:b w:val="0"/>
              </w:rPr>
              <w:t>case</w:t>
            </w:r>
            <w:proofErr w:type="spellEnd"/>
            <w:r w:rsidR="000B0635" w:rsidRPr="00A615B5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="000B0635" w:rsidRPr="00A615B5">
              <w:rPr>
                <w:rFonts w:ascii="Tahoma" w:hAnsi="Tahoma" w:cs="Tahoma"/>
                <w:b w:val="0"/>
              </w:rPr>
              <w:t>study</w:t>
            </w:r>
            <w:proofErr w:type="spellEnd"/>
            <w:r w:rsidRPr="00A615B5">
              <w:rPr>
                <w:rFonts w:ascii="Tahoma" w:hAnsi="Tahoma" w:cs="Tahoma"/>
                <w:b w:val="0"/>
              </w:rPr>
              <w:t xml:space="preserve"> dotyczące doboru elementów infrastruktury do poszczególnych procesów logistycznych oraz oceniają efekt tego doboru. </w:t>
            </w:r>
            <w:r w:rsidR="004F471B" w:rsidRPr="00A615B5">
              <w:rPr>
                <w:rFonts w:ascii="Tahoma" w:hAnsi="Tahoma" w:cs="Tahoma"/>
                <w:b w:val="0"/>
              </w:rPr>
              <w:t xml:space="preserve">Studenci określają również wpływ użytkowania infrastruktury systemów logistycznych na środowisko naturalne oraz na funkcjonowanie procesów logistycznych, a także próbują zidentyfikować zakres i sposób odpowiedzialności za ten wpływ. </w:t>
            </w:r>
            <w:r w:rsidRPr="00A615B5">
              <w:rPr>
                <w:rFonts w:ascii="Tahoma" w:hAnsi="Tahoma" w:cs="Tahoma"/>
                <w:b w:val="0"/>
              </w:rPr>
              <w:t>Zadania powinny zawierać krótki opis procesów lub zadań, które dana infrastruktura ma wspomagać. Na tej podstawie oraz na podstawie wiadomości z wykładu, własnych doświadczeń oraz informacji z Internetu, zespoł</w:t>
            </w:r>
            <w:r w:rsidR="00C855AE" w:rsidRPr="00A615B5">
              <w:rPr>
                <w:rFonts w:ascii="Tahoma" w:hAnsi="Tahoma" w:cs="Tahoma"/>
                <w:b w:val="0"/>
              </w:rPr>
              <w:t>y</w:t>
            </w:r>
            <w:r w:rsidRPr="00A615B5">
              <w:rPr>
                <w:rFonts w:ascii="Tahoma" w:hAnsi="Tahoma" w:cs="Tahoma"/>
                <w:b w:val="0"/>
              </w:rPr>
              <w:t xml:space="preserve"> dopasowują zestaw konkretnych elementów infrastruktury, określają jej wykorzystanie, źródła finansowania oraz koszty</w:t>
            </w:r>
            <w:r w:rsidR="004C7CE8" w:rsidRPr="00A615B5">
              <w:rPr>
                <w:rFonts w:ascii="Tahoma" w:hAnsi="Tahoma" w:cs="Tahoma"/>
                <w:b w:val="0"/>
              </w:rPr>
              <w:t xml:space="preserve">. </w:t>
            </w:r>
            <w:r w:rsidRPr="00A615B5">
              <w:rPr>
                <w:rFonts w:ascii="Tahoma" w:hAnsi="Tahoma" w:cs="Tahoma"/>
                <w:b w:val="0"/>
              </w:rPr>
              <w:t>Na ostatnich zajęciach studenci piszą kolokwium zaliczeniowe.</w:t>
            </w:r>
          </w:p>
        </w:tc>
      </w:tr>
      <w:tr w:rsidR="00A615B5" w:rsidRPr="00A615B5" w14:paraId="4FF97668" w14:textId="77777777" w:rsidTr="009E5196">
        <w:tc>
          <w:tcPr>
            <w:tcW w:w="2109" w:type="dxa"/>
            <w:vAlign w:val="center"/>
          </w:tcPr>
          <w:p w14:paraId="0AA728EF" w14:textId="699AEAA2" w:rsidR="0057631C" w:rsidRPr="00A615B5" w:rsidRDefault="0057631C" w:rsidP="00F411C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615B5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553" w:type="dxa"/>
            <w:vAlign w:val="center"/>
          </w:tcPr>
          <w:p w14:paraId="49DA1F8E" w14:textId="2E72DCAC" w:rsidR="0057631C" w:rsidRPr="00A615B5" w:rsidRDefault="00EF65B4" w:rsidP="00EF65B4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A615B5">
              <w:rPr>
                <w:rFonts w:ascii="Tahoma" w:hAnsi="Tahoma" w:cs="Tahoma"/>
                <w:b w:val="0"/>
              </w:rPr>
              <w:t>Metoda projektu powiązana z zbieraniem danym</w:t>
            </w:r>
            <w:r w:rsidR="000B0635" w:rsidRPr="00A615B5">
              <w:rPr>
                <w:rFonts w:ascii="Tahoma" w:hAnsi="Tahoma" w:cs="Tahoma"/>
                <w:b w:val="0"/>
              </w:rPr>
              <w:t xml:space="preserve"> i </w:t>
            </w:r>
            <w:r w:rsidRPr="00A615B5">
              <w:rPr>
                <w:rFonts w:ascii="Tahoma" w:hAnsi="Tahoma" w:cs="Tahoma"/>
                <w:b w:val="0"/>
              </w:rPr>
              <w:t>obserwacj</w:t>
            </w:r>
            <w:r w:rsidR="000B0635" w:rsidRPr="00A615B5">
              <w:rPr>
                <w:rFonts w:ascii="Tahoma" w:hAnsi="Tahoma" w:cs="Tahoma"/>
                <w:b w:val="0"/>
              </w:rPr>
              <w:t>ą</w:t>
            </w:r>
            <w:r w:rsidRPr="00A615B5">
              <w:rPr>
                <w:rFonts w:ascii="Tahoma" w:hAnsi="Tahoma" w:cs="Tahoma"/>
                <w:b w:val="0"/>
              </w:rPr>
              <w:t>. Studenci muszą stworzyć</w:t>
            </w:r>
            <w:r w:rsidR="0057631C" w:rsidRPr="00A615B5">
              <w:rPr>
                <w:rFonts w:ascii="Tahoma" w:hAnsi="Tahoma" w:cs="Tahoma"/>
                <w:b w:val="0"/>
              </w:rPr>
              <w:t xml:space="preserve"> </w:t>
            </w:r>
            <w:r w:rsidRPr="00A615B5">
              <w:rPr>
                <w:rFonts w:ascii="Tahoma" w:hAnsi="Tahoma" w:cs="Tahoma"/>
                <w:b w:val="0"/>
              </w:rPr>
              <w:t>zespół</w:t>
            </w:r>
            <w:r w:rsidR="0057631C" w:rsidRPr="00A615B5">
              <w:rPr>
                <w:rFonts w:ascii="Tahoma" w:hAnsi="Tahoma" w:cs="Tahoma"/>
                <w:b w:val="0"/>
              </w:rPr>
              <w:t xml:space="preserve"> projektow</w:t>
            </w:r>
            <w:r w:rsidRPr="00A615B5">
              <w:rPr>
                <w:rFonts w:ascii="Tahoma" w:hAnsi="Tahoma" w:cs="Tahoma"/>
                <w:b w:val="0"/>
              </w:rPr>
              <w:t>y</w:t>
            </w:r>
            <w:r w:rsidR="0057631C" w:rsidRPr="00A615B5">
              <w:rPr>
                <w:rFonts w:ascii="Tahoma" w:hAnsi="Tahoma" w:cs="Tahoma"/>
                <w:b w:val="0"/>
              </w:rPr>
              <w:t xml:space="preserve">, </w:t>
            </w:r>
            <w:r w:rsidRPr="00A615B5">
              <w:rPr>
                <w:rFonts w:ascii="Tahoma" w:hAnsi="Tahoma" w:cs="Tahoma"/>
                <w:b w:val="0"/>
              </w:rPr>
              <w:t xml:space="preserve">zdefiniować </w:t>
            </w:r>
            <w:r w:rsidR="0057631C" w:rsidRPr="00A615B5">
              <w:rPr>
                <w:rFonts w:ascii="Tahoma" w:hAnsi="Tahoma" w:cs="Tahoma"/>
                <w:b w:val="0"/>
              </w:rPr>
              <w:t xml:space="preserve">cel projektu i </w:t>
            </w:r>
            <w:r w:rsidRPr="00A615B5">
              <w:rPr>
                <w:rFonts w:ascii="Tahoma" w:hAnsi="Tahoma" w:cs="Tahoma"/>
                <w:b w:val="0"/>
              </w:rPr>
              <w:t>wybrać</w:t>
            </w:r>
            <w:r w:rsidR="0057631C" w:rsidRPr="00A615B5">
              <w:rPr>
                <w:rFonts w:ascii="Tahoma" w:hAnsi="Tahoma" w:cs="Tahoma"/>
                <w:b w:val="0"/>
              </w:rPr>
              <w:t xml:space="preserve"> zadani</w:t>
            </w:r>
            <w:r w:rsidRPr="00A615B5">
              <w:rPr>
                <w:rFonts w:ascii="Tahoma" w:hAnsi="Tahoma" w:cs="Tahoma"/>
                <w:b w:val="0"/>
              </w:rPr>
              <w:t>e</w:t>
            </w:r>
            <w:r w:rsidR="0057631C" w:rsidRPr="00A615B5">
              <w:rPr>
                <w:rFonts w:ascii="Tahoma" w:hAnsi="Tahoma" w:cs="Tahoma"/>
                <w:b w:val="0"/>
              </w:rPr>
              <w:t xml:space="preserve"> projektowe. Temat projektu:</w:t>
            </w:r>
            <w:r w:rsidR="000B0635" w:rsidRPr="00A615B5">
              <w:rPr>
                <w:rFonts w:ascii="Tahoma" w:hAnsi="Tahoma" w:cs="Tahoma"/>
                <w:b w:val="0"/>
              </w:rPr>
              <w:t xml:space="preserve"> analiza infrastruktury wewnętrznej i zewnętrznej (lokalizacja) wybranego przez zespół przedsiębiorstwa oraz znalezienie różnych rozwiązań proekologicznych stosowanych przez daną firmę. </w:t>
            </w:r>
          </w:p>
        </w:tc>
      </w:tr>
    </w:tbl>
    <w:p w14:paraId="55BD1E51" w14:textId="77777777" w:rsidR="000C41C8" w:rsidRPr="00A615B5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340DD6B" w14:textId="77777777" w:rsidR="008938C7" w:rsidRPr="00A615B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615B5">
        <w:rPr>
          <w:rFonts w:ascii="Tahoma" w:hAnsi="Tahoma" w:cs="Tahoma"/>
        </w:rPr>
        <w:t xml:space="preserve">Treści kształcenia </w:t>
      </w:r>
      <w:r w:rsidRPr="00A615B5">
        <w:rPr>
          <w:rFonts w:ascii="Tahoma" w:hAnsi="Tahoma" w:cs="Tahoma"/>
          <w:b w:val="0"/>
          <w:sz w:val="20"/>
        </w:rPr>
        <w:t>(oddzielnie dla każdej formy zajęć)</w:t>
      </w:r>
    </w:p>
    <w:p w14:paraId="7A7B4376" w14:textId="77777777" w:rsidR="008938C7" w:rsidRPr="00A615B5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A615B5">
        <w:rPr>
          <w:rFonts w:ascii="Tahoma" w:hAnsi="Tahoma" w:cs="Tahoma"/>
          <w:smallCaps/>
        </w:rPr>
        <w:t>W</w:t>
      </w:r>
      <w:r w:rsidR="008938C7" w:rsidRPr="00A615B5">
        <w:rPr>
          <w:rFonts w:ascii="Tahoma" w:hAnsi="Tahoma" w:cs="Tahoma"/>
          <w:smallCaps/>
        </w:rPr>
        <w:t>ykład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15B5" w:rsidRPr="00A615B5" w14:paraId="193F764E" w14:textId="77777777" w:rsidTr="00BF2630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65D7EDCA" w14:textId="77777777" w:rsidR="009146BE" w:rsidRPr="00A615B5" w:rsidRDefault="009146BE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A615B5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27CA5C30" w14:textId="77777777" w:rsidR="009146BE" w:rsidRPr="00A615B5" w:rsidRDefault="009146BE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A615B5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A615B5" w:rsidRPr="00A615B5" w14:paraId="623EF559" w14:textId="77777777" w:rsidTr="00BF2630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32AA5226" w14:textId="77777777" w:rsidR="009146BE" w:rsidRPr="00A615B5" w:rsidRDefault="009146BE" w:rsidP="0001795B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4B1E3E0A" w14:textId="77777777" w:rsidR="009146BE" w:rsidRPr="00A615B5" w:rsidRDefault="009146BE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15B5" w:rsidRPr="00A615B5" w14:paraId="7FC49C2B" w14:textId="77777777" w:rsidTr="00BF2630">
        <w:tc>
          <w:tcPr>
            <w:tcW w:w="568" w:type="dxa"/>
            <w:vAlign w:val="center"/>
          </w:tcPr>
          <w:p w14:paraId="245750DE" w14:textId="77777777" w:rsidR="00BF2630" w:rsidRPr="00A615B5" w:rsidRDefault="00BF2630" w:rsidP="00BF263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15B5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14:paraId="44C61FF4" w14:textId="0E75BF5A" w:rsidR="00BF2630" w:rsidRPr="00A615B5" w:rsidRDefault="007E2AC8" w:rsidP="00BF2630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A615B5">
              <w:rPr>
                <w:rFonts w:ascii="Tahoma" w:hAnsi="Tahoma" w:cs="Tahoma"/>
              </w:rPr>
              <w:t>Pojęcie, istota i klasyfikacja infrastruktury logistycznej</w:t>
            </w:r>
          </w:p>
        </w:tc>
      </w:tr>
      <w:tr w:rsidR="00A615B5" w:rsidRPr="00A615B5" w14:paraId="43143809" w14:textId="77777777" w:rsidTr="00BF2630">
        <w:tc>
          <w:tcPr>
            <w:tcW w:w="568" w:type="dxa"/>
            <w:vAlign w:val="center"/>
          </w:tcPr>
          <w:p w14:paraId="34A8173B" w14:textId="77777777" w:rsidR="00BF2630" w:rsidRPr="00A615B5" w:rsidRDefault="00BF2630" w:rsidP="00BF263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15B5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14:paraId="2F9004C8" w14:textId="1CEEB71F" w:rsidR="00BF2630" w:rsidRPr="00A615B5" w:rsidRDefault="007E2AC8" w:rsidP="00BF263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615B5">
              <w:rPr>
                <w:rFonts w:ascii="Tahoma" w:hAnsi="Tahoma" w:cs="Tahoma"/>
              </w:rPr>
              <w:t>Liniowa i punktowa infrastruktura miasta</w:t>
            </w:r>
          </w:p>
        </w:tc>
      </w:tr>
      <w:tr w:rsidR="00A615B5" w:rsidRPr="00A615B5" w14:paraId="0ECA5CF3" w14:textId="77777777" w:rsidTr="00BF2630">
        <w:tc>
          <w:tcPr>
            <w:tcW w:w="568" w:type="dxa"/>
            <w:vAlign w:val="center"/>
          </w:tcPr>
          <w:p w14:paraId="79B680C4" w14:textId="77777777" w:rsidR="00BF2630" w:rsidRPr="00A615B5" w:rsidRDefault="00BF2630" w:rsidP="00BF263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15B5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  <w:vAlign w:val="center"/>
          </w:tcPr>
          <w:p w14:paraId="6976D4B0" w14:textId="6F26D31C" w:rsidR="00BF2630" w:rsidRPr="00A615B5" w:rsidRDefault="007E2AC8" w:rsidP="00BF263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615B5">
              <w:rPr>
                <w:rFonts w:ascii="Tahoma" w:hAnsi="Tahoma" w:cs="Tahoma"/>
              </w:rPr>
              <w:t>Budynki i budowle magazynowe</w:t>
            </w:r>
          </w:p>
        </w:tc>
      </w:tr>
      <w:tr w:rsidR="00A615B5" w:rsidRPr="00A615B5" w14:paraId="3B6B3CD7" w14:textId="77777777" w:rsidTr="00BF2630">
        <w:tc>
          <w:tcPr>
            <w:tcW w:w="568" w:type="dxa"/>
            <w:vAlign w:val="center"/>
          </w:tcPr>
          <w:p w14:paraId="045C972B" w14:textId="77777777" w:rsidR="00BF2630" w:rsidRPr="00A615B5" w:rsidRDefault="00BF2630" w:rsidP="00BF2630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15B5">
              <w:rPr>
                <w:rFonts w:ascii="Tahoma" w:hAnsi="Tahoma" w:cs="Tahoma"/>
                <w:b w:val="0"/>
                <w:smallCaps w:val="0"/>
                <w:szCs w:val="20"/>
              </w:rPr>
              <w:t xml:space="preserve"> W4</w:t>
            </w:r>
          </w:p>
        </w:tc>
        <w:tc>
          <w:tcPr>
            <w:tcW w:w="9213" w:type="dxa"/>
            <w:vAlign w:val="center"/>
          </w:tcPr>
          <w:p w14:paraId="6F200BA2" w14:textId="5A1C2D23" w:rsidR="00BF2630" w:rsidRPr="00A615B5" w:rsidRDefault="007E2AC8" w:rsidP="00DD15C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615B5">
              <w:rPr>
                <w:rFonts w:ascii="Tahoma" w:hAnsi="Tahoma" w:cs="Tahoma"/>
              </w:rPr>
              <w:t>Wyposażenie budynków i budowli magazynowych (regały i wyposażenie uzupełniające)</w:t>
            </w:r>
            <w:r w:rsidR="00BF2630" w:rsidRPr="00A615B5">
              <w:rPr>
                <w:rFonts w:ascii="Tahoma" w:hAnsi="Tahoma" w:cs="Tahoma"/>
              </w:rPr>
              <w:t xml:space="preserve"> </w:t>
            </w:r>
          </w:p>
        </w:tc>
      </w:tr>
      <w:tr w:rsidR="00A615B5" w:rsidRPr="00A615B5" w14:paraId="1564AFF9" w14:textId="77777777" w:rsidTr="00BF2630">
        <w:tc>
          <w:tcPr>
            <w:tcW w:w="568" w:type="dxa"/>
            <w:vAlign w:val="center"/>
          </w:tcPr>
          <w:p w14:paraId="26BEFC3B" w14:textId="570A2F3A" w:rsidR="007E2AC8" w:rsidRPr="00A615B5" w:rsidRDefault="007E2AC8" w:rsidP="007E2AC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15B5"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213" w:type="dxa"/>
            <w:vAlign w:val="center"/>
          </w:tcPr>
          <w:p w14:paraId="07DF1CE8" w14:textId="1BCFB965" w:rsidR="007E2AC8" w:rsidRPr="00A615B5" w:rsidRDefault="007E2AC8" w:rsidP="00DD15C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615B5">
              <w:rPr>
                <w:rFonts w:ascii="Tahoma" w:hAnsi="Tahoma" w:cs="Tahoma"/>
              </w:rPr>
              <w:t>Transport wewnątrzmagazynowy</w:t>
            </w:r>
          </w:p>
        </w:tc>
      </w:tr>
      <w:tr w:rsidR="00A615B5" w:rsidRPr="00A615B5" w14:paraId="32DDD639" w14:textId="77777777" w:rsidTr="00BF2630">
        <w:tc>
          <w:tcPr>
            <w:tcW w:w="568" w:type="dxa"/>
            <w:vAlign w:val="center"/>
          </w:tcPr>
          <w:p w14:paraId="178C2B67" w14:textId="7C74CE5C" w:rsidR="007E2AC8" w:rsidRPr="00A615B5" w:rsidRDefault="007E2AC8" w:rsidP="007E2AC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15B5">
              <w:rPr>
                <w:rFonts w:ascii="Tahoma" w:hAnsi="Tahoma" w:cs="Tahoma"/>
                <w:b w:val="0"/>
                <w:smallCaps w:val="0"/>
                <w:szCs w:val="20"/>
              </w:rPr>
              <w:t>W6</w:t>
            </w:r>
          </w:p>
        </w:tc>
        <w:tc>
          <w:tcPr>
            <w:tcW w:w="9213" w:type="dxa"/>
            <w:vAlign w:val="center"/>
          </w:tcPr>
          <w:p w14:paraId="7769DA04" w14:textId="165A851B" w:rsidR="007E2AC8" w:rsidRPr="00A615B5" w:rsidRDefault="007E2AC8" w:rsidP="00DD15C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615B5">
              <w:rPr>
                <w:rFonts w:ascii="Tahoma" w:hAnsi="Tahoma" w:cs="Tahoma"/>
              </w:rPr>
              <w:t>Kontenery ładunkowe, ich klasyfikacja i zastosowanie</w:t>
            </w:r>
          </w:p>
        </w:tc>
      </w:tr>
      <w:tr w:rsidR="00A615B5" w:rsidRPr="00A615B5" w14:paraId="563BD865" w14:textId="77777777" w:rsidTr="00BF2630">
        <w:tc>
          <w:tcPr>
            <w:tcW w:w="568" w:type="dxa"/>
            <w:vAlign w:val="center"/>
          </w:tcPr>
          <w:p w14:paraId="4AD5DE20" w14:textId="292ADFEE" w:rsidR="007E2AC8" w:rsidRPr="00A615B5" w:rsidRDefault="007E2AC8" w:rsidP="007E2AC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15B5">
              <w:rPr>
                <w:rFonts w:ascii="Tahoma" w:hAnsi="Tahoma" w:cs="Tahoma"/>
                <w:b w:val="0"/>
                <w:smallCaps w:val="0"/>
                <w:szCs w:val="20"/>
              </w:rPr>
              <w:t>W7</w:t>
            </w:r>
          </w:p>
        </w:tc>
        <w:tc>
          <w:tcPr>
            <w:tcW w:w="9213" w:type="dxa"/>
            <w:vAlign w:val="center"/>
          </w:tcPr>
          <w:p w14:paraId="09B740C1" w14:textId="7A5A75CA" w:rsidR="007E2AC8" w:rsidRPr="00A615B5" w:rsidRDefault="007E2AC8" w:rsidP="00DD15C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615B5">
              <w:rPr>
                <w:rFonts w:ascii="Tahoma" w:hAnsi="Tahoma" w:cs="Tahoma"/>
              </w:rPr>
              <w:t>Infrastruktura informatyczna (systemy automatycznej identyfikacja towarów, systemy informatyczne, EDI)</w:t>
            </w:r>
          </w:p>
        </w:tc>
      </w:tr>
      <w:tr w:rsidR="00A615B5" w:rsidRPr="00A615B5" w14:paraId="0DDE0081" w14:textId="77777777" w:rsidTr="00BF2630">
        <w:tc>
          <w:tcPr>
            <w:tcW w:w="568" w:type="dxa"/>
            <w:vAlign w:val="center"/>
          </w:tcPr>
          <w:p w14:paraId="6B5DFF64" w14:textId="7EDEF2EC" w:rsidR="007E2AC8" w:rsidRPr="00A615B5" w:rsidRDefault="007E2AC8" w:rsidP="007E2AC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15B5">
              <w:rPr>
                <w:rFonts w:ascii="Tahoma" w:hAnsi="Tahoma" w:cs="Tahoma"/>
                <w:b w:val="0"/>
                <w:smallCaps w:val="0"/>
                <w:szCs w:val="20"/>
              </w:rPr>
              <w:t>W8</w:t>
            </w:r>
          </w:p>
        </w:tc>
        <w:tc>
          <w:tcPr>
            <w:tcW w:w="9213" w:type="dxa"/>
            <w:vAlign w:val="center"/>
          </w:tcPr>
          <w:p w14:paraId="101B998A" w14:textId="4F12D818" w:rsidR="007E2AC8" w:rsidRPr="00A615B5" w:rsidRDefault="007E2AC8" w:rsidP="00DD15C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615B5">
              <w:rPr>
                <w:rFonts w:ascii="Tahoma" w:hAnsi="Tahoma" w:cs="Tahoma"/>
              </w:rPr>
              <w:t>Infrastruktura transportu zewnętrznego</w:t>
            </w:r>
            <w:r w:rsidR="006A1821" w:rsidRPr="00A615B5">
              <w:rPr>
                <w:rFonts w:ascii="Tahoma" w:hAnsi="Tahoma" w:cs="Tahoma"/>
              </w:rPr>
              <w:t xml:space="preserve"> </w:t>
            </w:r>
          </w:p>
        </w:tc>
      </w:tr>
    </w:tbl>
    <w:p w14:paraId="1C09C8AB" w14:textId="77777777" w:rsidR="00D465B9" w:rsidRPr="00A615B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E640351" w14:textId="77777777" w:rsidR="00D465B9" w:rsidRPr="00A615B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D2785DC" w14:textId="77777777" w:rsidR="00B20EE8" w:rsidRPr="00A615B5" w:rsidRDefault="00B20EE8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  <w:r w:rsidRPr="00A615B5">
        <w:rPr>
          <w:rFonts w:ascii="Tahoma" w:hAnsi="Tahoma" w:cs="Tahoma"/>
          <w:smallCaps/>
        </w:rPr>
        <w:br w:type="page"/>
      </w:r>
    </w:p>
    <w:p w14:paraId="1DE000F0" w14:textId="06E4A8AC" w:rsidR="008938C7" w:rsidRPr="00A615B5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A615B5">
        <w:rPr>
          <w:rFonts w:ascii="Tahoma" w:hAnsi="Tahoma" w:cs="Tahoma"/>
          <w:smallCaps/>
        </w:rPr>
        <w:lastRenderedPageBreak/>
        <w:t>Ć</w:t>
      </w:r>
      <w:r w:rsidR="008938C7" w:rsidRPr="00A615B5">
        <w:rPr>
          <w:rFonts w:ascii="Tahoma" w:hAnsi="Tahoma" w:cs="Tahoma"/>
          <w:smallCaps/>
        </w:rPr>
        <w:t xml:space="preserve">wiczenia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15B5" w:rsidRPr="00A615B5" w14:paraId="0C85EC9E" w14:textId="77777777" w:rsidTr="00BF2630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3590A7BE" w14:textId="77777777" w:rsidR="00A65076" w:rsidRPr="00A615B5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A615B5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097FF27A" w14:textId="77777777" w:rsidR="00A65076" w:rsidRPr="00A615B5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A615B5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A615B5" w:rsidRPr="00A615B5" w14:paraId="53969B09" w14:textId="77777777" w:rsidTr="00BF2630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08D32904" w14:textId="77777777" w:rsidR="00A65076" w:rsidRPr="00A615B5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27D93A19" w14:textId="77777777" w:rsidR="00A65076" w:rsidRPr="00A615B5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15B5" w:rsidRPr="00A615B5" w14:paraId="62F88739" w14:textId="77777777" w:rsidTr="00BF2630">
        <w:tc>
          <w:tcPr>
            <w:tcW w:w="568" w:type="dxa"/>
            <w:vAlign w:val="center"/>
          </w:tcPr>
          <w:p w14:paraId="53C68CD3" w14:textId="77777777" w:rsidR="00BF2630" w:rsidRPr="00A615B5" w:rsidRDefault="00BF2630" w:rsidP="00BF263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15B5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14:paraId="03154B5B" w14:textId="31FCFE44" w:rsidR="00BF2630" w:rsidRPr="00A615B5" w:rsidRDefault="0059599A" w:rsidP="00BF2630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A615B5">
              <w:rPr>
                <w:rFonts w:ascii="Tahoma" w:hAnsi="Tahoma" w:cs="Tahoma"/>
                <w:spacing w:val="-6"/>
              </w:rPr>
              <w:t xml:space="preserve">Infrastruktura procesów logistycznych </w:t>
            </w:r>
          </w:p>
        </w:tc>
      </w:tr>
      <w:tr w:rsidR="00A615B5" w:rsidRPr="00A615B5" w14:paraId="3348D0EC" w14:textId="77777777" w:rsidTr="00BF2630">
        <w:tc>
          <w:tcPr>
            <w:tcW w:w="568" w:type="dxa"/>
            <w:vAlign w:val="center"/>
          </w:tcPr>
          <w:p w14:paraId="73687324" w14:textId="77777777" w:rsidR="00BF2630" w:rsidRPr="00A615B5" w:rsidRDefault="00BF2630" w:rsidP="00BF263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15B5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14:paraId="09163055" w14:textId="746EF0F7" w:rsidR="00F004FC" w:rsidRPr="00A615B5" w:rsidRDefault="00F004FC" w:rsidP="0042332C">
            <w:pPr>
              <w:pStyle w:val="NormalnyWeb"/>
              <w:rPr>
                <w:rFonts w:ascii="Arial" w:hAnsi="Arial" w:cs="Arial"/>
              </w:rPr>
            </w:pPr>
            <w:r w:rsidRPr="00A615B5">
              <w:rPr>
                <w:rFonts w:ascii="Arial" w:hAnsi="Arial" w:cs="Arial"/>
                <w:sz w:val="20"/>
              </w:rPr>
              <w:t xml:space="preserve">Miejska infrastruktura logistyczna. Miejska liniowa i punktowa infrastruktura transportu </w:t>
            </w:r>
          </w:p>
        </w:tc>
      </w:tr>
      <w:tr w:rsidR="00A615B5" w:rsidRPr="00A615B5" w14:paraId="3FD45E55" w14:textId="77777777" w:rsidTr="00BF2630">
        <w:tc>
          <w:tcPr>
            <w:tcW w:w="568" w:type="dxa"/>
            <w:vAlign w:val="center"/>
          </w:tcPr>
          <w:p w14:paraId="14B98609" w14:textId="19E58A6E" w:rsidR="0042332C" w:rsidRPr="00A615B5" w:rsidRDefault="0042332C" w:rsidP="00BF263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15B5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14:paraId="2C57D007" w14:textId="0A35D8E0" w:rsidR="00F004FC" w:rsidRPr="00A615B5" w:rsidRDefault="007C25FA" w:rsidP="0042332C">
            <w:pPr>
              <w:pStyle w:val="NormalnyWeb"/>
              <w:rPr>
                <w:rFonts w:ascii="Arial" w:hAnsi="Arial" w:cs="Arial"/>
              </w:rPr>
            </w:pPr>
            <w:r w:rsidRPr="00A615B5">
              <w:rPr>
                <w:rFonts w:ascii="Arial" w:hAnsi="Arial" w:cs="Arial"/>
                <w:sz w:val="20"/>
              </w:rPr>
              <w:t>Infrastruktura punktowa i liniowa transportu kolejowego</w:t>
            </w:r>
            <w:r w:rsidR="00C95550" w:rsidRPr="00A615B5">
              <w:rPr>
                <w:rFonts w:ascii="Arial" w:hAnsi="Arial" w:cs="Arial"/>
                <w:sz w:val="20"/>
              </w:rPr>
              <w:t>, intermodalnego</w:t>
            </w:r>
          </w:p>
        </w:tc>
      </w:tr>
      <w:tr w:rsidR="00A615B5" w:rsidRPr="00A615B5" w14:paraId="0FE7762D" w14:textId="77777777" w:rsidTr="00BF2630">
        <w:tc>
          <w:tcPr>
            <w:tcW w:w="568" w:type="dxa"/>
            <w:vAlign w:val="center"/>
          </w:tcPr>
          <w:p w14:paraId="41481D47" w14:textId="0DA71DAC" w:rsidR="0042332C" w:rsidRPr="00A615B5" w:rsidRDefault="0042332C" w:rsidP="00BF263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15B5"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213" w:type="dxa"/>
            <w:vAlign w:val="center"/>
          </w:tcPr>
          <w:p w14:paraId="0697FD92" w14:textId="3A6B53E3" w:rsidR="0042332C" w:rsidRPr="00A615B5" w:rsidRDefault="00B77F60" w:rsidP="0042332C">
            <w:pPr>
              <w:pStyle w:val="NormalnyWeb"/>
              <w:rPr>
                <w:rFonts w:ascii="Arial" w:hAnsi="Arial" w:cs="Arial"/>
                <w:sz w:val="20"/>
                <w:szCs w:val="20"/>
              </w:rPr>
            </w:pPr>
            <w:r w:rsidRPr="00A615B5">
              <w:rPr>
                <w:rFonts w:ascii="Arial" w:hAnsi="Arial" w:cs="Arial"/>
                <w:sz w:val="20"/>
              </w:rPr>
              <w:t>Infrastruktura transportu wewnętrznego</w:t>
            </w:r>
          </w:p>
        </w:tc>
      </w:tr>
      <w:tr w:rsidR="00A615B5" w:rsidRPr="00A615B5" w14:paraId="03943706" w14:textId="77777777" w:rsidTr="00BF2630">
        <w:tc>
          <w:tcPr>
            <w:tcW w:w="568" w:type="dxa"/>
            <w:vAlign w:val="center"/>
          </w:tcPr>
          <w:p w14:paraId="60C1F414" w14:textId="2CD20F2A" w:rsidR="0042332C" w:rsidRPr="00A615B5" w:rsidRDefault="0042332C" w:rsidP="00BF263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15B5"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213" w:type="dxa"/>
            <w:vAlign w:val="center"/>
          </w:tcPr>
          <w:p w14:paraId="0BBD989B" w14:textId="34F3044A" w:rsidR="0042332C" w:rsidRPr="00A615B5" w:rsidRDefault="00B77F60" w:rsidP="0042332C">
            <w:pPr>
              <w:pStyle w:val="NormalnyWeb"/>
              <w:rPr>
                <w:rFonts w:ascii="Arial" w:hAnsi="Arial" w:cs="Arial"/>
                <w:sz w:val="20"/>
                <w:szCs w:val="20"/>
              </w:rPr>
            </w:pPr>
            <w:r w:rsidRPr="00A615B5">
              <w:rPr>
                <w:rFonts w:ascii="Arial" w:hAnsi="Arial" w:cs="Arial"/>
                <w:sz w:val="20"/>
              </w:rPr>
              <w:t xml:space="preserve">Centra logistyczne - funkcje, lokalizacja, </w:t>
            </w:r>
            <w:r w:rsidR="004C7CE8" w:rsidRPr="00A615B5">
              <w:rPr>
                <w:rFonts w:ascii="Arial" w:hAnsi="Arial" w:cs="Arial"/>
                <w:sz w:val="20"/>
              </w:rPr>
              <w:t>infrastruktura</w:t>
            </w:r>
            <w:r w:rsidRPr="00A615B5">
              <w:rPr>
                <w:rFonts w:ascii="Arial" w:hAnsi="Arial" w:cs="Arial"/>
                <w:sz w:val="20"/>
              </w:rPr>
              <w:t xml:space="preserve"> centrów logistycznych</w:t>
            </w:r>
          </w:p>
        </w:tc>
      </w:tr>
      <w:tr w:rsidR="00A615B5" w:rsidRPr="00A615B5" w14:paraId="4E01EAB4" w14:textId="77777777" w:rsidTr="00BF2630">
        <w:tc>
          <w:tcPr>
            <w:tcW w:w="568" w:type="dxa"/>
            <w:vAlign w:val="center"/>
          </w:tcPr>
          <w:p w14:paraId="7DB2A200" w14:textId="6EF113FE" w:rsidR="0042332C" w:rsidRPr="00A615B5" w:rsidRDefault="0042332C" w:rsidP="00BF263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15B5">
              <w:rPr>
                <w:rFonts w:ascii="Tahoma" w:hAnsi="Tahoma" w:cs="Tahoma"/>
                <w:b w:val="0"/>
                <w:smallCaps w:val="0"/>
                <w:szCs w:val="20"/>
              </w:rPr>
              <w:t>Cw6</w:t>
            </w:r>
          </w:p>
        </w:tc>
        <w:tc>
          <w:tcPr>
            <w:tcW w:w="9213" w:type="dxa"/>
            <w:vAlign w:val="center"/>
          </w:tcPr>
          <w:p w14:paraId="48FDDC86" w14:textId="064D668F" w:rsidR="0042332C" w:rsidRPr="00A615B5" w:rsidRDefault="00B77F60" w:rsidP="0042332C">
            <w:pPr>
              <w:pStyle w:val="NormalnyWeb"/>
            </w:pPr>
            <w:r w:rsidRPr="00A615B5">
              <w:rPr>
                <w:rFonts w:ascii="Arial" w:hAnsi="Arial" w:cs="Arial"/>
                <w:sz w:val="20"/>
              </w:rPr>
              <w:t>Inteligentne systemy transportowe (IST) w optymalizacji wykorzystania infrastruktury wybranych gałęzi transportu</w:t>
            </w:r>
          </w:p>
        </w:tc>
      </w:tr>
      <w:tr w:rsidR="00A615B5" w:rsidRPr="00A615B5" w14:paraId="4D792B9B" w14:textId="77777777" w:rsidTr="00BF2630">
        <w:tc>
          <w:tcPr>
            <w:tcW w:w="568" w:type="dxa"/>
            <w:vAlign w:val="center"/>
          </w:tcPr>
          <w:p w14:paraId="0B83AF60" w14:textId="386C16E7" w:rsidR="006A0E72" w:rsidRPr="00A615B5" w:rsidRDefault="0042332C" w:rsidP="00BF263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15B5">
              <w:rPr>
                <w:rFonts w:ascii="Tahoma" w:hAnsi="Tahoma" w:cs="Tahoma"/>
                <w:b w:val="0"/>
                <w:smallCaps w:val="0"/>
                <w:szCs w:val="20"/>
              </w:rPr>
              <w:t>Cw7</w:t>
            </w:r>
          </w:p>
        </w:tc>
        <w:tc>
          <w:tcPr>
            <w:tcW w:w="9213" w:type="dxa"/>
            <w:vAlign w:val="center"/>
          </w:tcPr>
          <w:p w14:paraId="55EBADD8" w14:textId="7A80AC25" w:rsidR="006A0E72" w:rsidRPr="00A615B5" w:rsidRDefault="0096764F" w:rsidP="006A0E72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A615B5">
              <w:rPr>
                <w:rFonts w:ascii="Arial" w:hAnsi="Arial" w:cs="Arial"/>
              </w:rPr>
              <w:t>Finansowanie rozwoju infrastruktury logistycznej</w:t>
            </w:r>
          </w:p>
        </w:tc>
      </w:tr>
    </w:tbl>
    <w:p w14:paraId="3C8AC7FA" w14:textId="7AC5A25F" w:rsidR="002325AB" w:rsidRPr="00A615B5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26F567AF" w14:textId="77777777" w:rsidR="0057631C" w:rsidRPr="00A615B5" w:rsidRDefault="0057631C" w:rsidP="0057631C">
      <w:pPr>
        <w:pStyle w:val="Podpunkty"/>
        <w:ind w:left="0"/>
        <w:rPr>
          <w:rFonts w:ascii="Tahoma" w:hAnsi="Tahoma" w:cs="Tahoma"/>
          <w:smallCaps/>
        </w:rPr>
      </w:pPr>
      <w:r w:rsidRPr="00A615B5"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15B5" w:rsidRPr="00A615B5" w14:paraId="097F1F53" w14:textId="77777777" w:rsidTr="006C77E3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2F97622B" w14:textId="77777777" w:rsidR="0057631C" w:rsidRPr="00A615B5" w:rsidRDefault="0057631C" w:rsidP="006C77E3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A615B5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5D9DCAEF" w14:textId="77777777" w:rsidR="0057631C" w:rsidRPr="00A615B5" w:rsidRDefault="0057631C" w:rsidP="006C77E3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A615B5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A615B5" w:rsidRPr="00A615B5" w14:paraId="64E54D8F" w14:textId="77777777" w:rsidTr="006C77E3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6CE1673A" w14:textId="77777777" w:rsidR="0057631C" w:rsidRPr="00A615B5" w:rsidRDefault="0057631C" w:rsidP="006C77E3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1E41FF21" w14:textId="77777777" w:rsidR="0057631C" w:rsidRPr="00A615B5" w:rsidRDefault="0057631C" w:rsidP="006C77E3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15B5" w:rsidRPr="00A615B5" w14:paraId="1D9EEBB7" w14:textId="77777777" w:rsidTr="006C77E3">
        <w:tc>
          <w:tcPr>
            <w:tcW w:w="568" w:type="dxa"/>
            <w:vAlign w:val="center"/>
          </w:tcPr>
          <w:p w14:paraId="4BDD461C" w14:textId="77777777" w:rsidR="0057631C" w:rsidRPr="00A615B5" w:rsidRDefault="0057631C" w:rsidP="006C77E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15B5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02D76DE0" w14:textId="77777777" w:rsidR="0057631C" w:rsidRPr="00A615B5" w:rsidRDefault="0057631C" w:rsidP="006C77E3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A615B5">
              <w:rPr>
                <w:rFonts w:ascii="Tahoma" w:hAnsi="Tahoma" w:cs="Tahoma"/>
                <w:spacing w:val="-6"/>
              </w:rPr>
              <w:t>Przedstawienie scenariusza projektu, organizacja zespołów, wybór zadań projektowych.</w:t>
            </w:r>
          </w:p>
        </w:tc>
      </w:tr>
      <w:tr w:rsidR="00A615B5" w:rsidRPr="00A615B5" w14:paraId="7FE04EBD" w14:textId="77777777" w:rsidTr="006C77E3">
        <w:tc>
          <w:tcPr>
            <w:tcW w:w="568" w:type="dxa"/>
            <w:vAlign w:val="center"/>
          </w:tcPr>
          <w:p w14:paraId="74C58DF1" w14:textId="77777777" w:rsidR="0057631C" w:rsidRPr="00A615B5" w:rsidRDefault="0057631C" w:rsidP="006C77E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15B5">
              <w:rPr>
                <w:rFonts w:ascii="Tahoma" w:hAnsi="Tahoma" w:cs="Tahoma"/>
                <w:b w:val="0"/>
                <w:smallCaps w:val="0"/>
                <w:szCs w:val="20"/>
              </w:rPr>
              <w:t>P2</w:t>
            </w:r>
          </w:p>
        </w:tc>
        <w:tc>
          <w:tcPr>
            <w:tcW w:w="9213" w:type="dxa"/>
            <w:vAlign w:val="center"/>
          </w:tcPr>
          <w:p w14:paraId="59E34BD0" w14:textId="77777777" w:rsidR="0057631C" w:rsidRPr="00A615B5" w:rsidRDefault="0057631C" w:rsidP="006C77E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615B5">
              <w:rPr>
                <w:rFonts w:ascii="Tahoma" w:hAnsi="Tahoma" w:cs="Tahoma"/>
              </w:rPr>
              <w:t>Analiza sytuacji decyzyjnej.</w:t>
            </w:r>
          </w:p>
        </w:tc>
      </w:tr>
      <w:tr w:rsidR="00A615B5" w:rsidRPr="00A615B5" w14:paraId="07074599" w14:textId="77777777" w:rsidTr="006C77E3">
        <w:tc>
          <w:tcPr>
            <w:tcW w:w="568" w:type="dxa"/>
            <w:vAlign w:val="center"/>
          </w:tcPr>
          <w:p w14:paraId="5B39A33E" w14:textId="77777777" w:rsidR="0057631C" w:rsidRPr="00A615B5" w:rsidRDefault="0057631C" w:rsidP="006C77E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15B5">
              <w:rPr>
                <w:rFonts w:ascii="Tahoma" w:hAnsi="Tahoma" w:cs="Tahoma"/>
                <w:b w:val="0"/>
                <w:smallCaps w:val="0"/>
                <w:szCs w:val="20"/>
              </w:rPr>
              <w:t>P3</w:t>
            </w:r>
          </w:p>
        </w:tc>
        <w:tc>
          <w:tcPr>
            <w:tcW w:w="9213" w:type="dxa"/>
            <w:vAlign w:val="center"/>
          </w:tcPr>
          <w:p w14:paraId="4D3861A8" w14:textId="77777777" w:rsidR="0057631C" w:rsidRPr="00A615B5" w:rsidRDefault="0057631C" w:rsidP="006C77E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615B5">
              <w:rPr>
                <w:rFonts w:ascii="Tahoma" w:hAnsi="Tahoma" w:cs="Tahoma"/>
              </w:rPr>
              <w:t>Wybór rozwiązania wraz z uzasadnieniem.</w:t>
            </w:r>
          </w:p>
        </w:tc>
      </w:tr>
      <w:tr w:rsidR="00A615B5" w:rsidRPr="00A615B5" w14:paraId="56FFFB9E" w14:textId="77777777" w:rsidTr="006C77E3">
        <w:tc>
          <w:tcPr>
            <w:tcW w:w="568" w:type="dxa"/>
            <w:vAlign w:val="center"/>
          </w:tcPr>
          <w:p w14:paraId="3D05B0B6" w14:textId="77777777" w:rsidR="0057631C" w:rsidRPr="00A615B5" w:rsidRDefault="0057631C" w:rsidP="006C77E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15B5">
              <w:rPr>
                <w:rFonts w:ascii="Tahoma" w:hAnsi="Tahoma" w:cs="Tahoma"/>
                <w:b w:val="0"/>
                <w:smallCaps w:val="0"/>
                <w:szCs w:val="20"/>
              </w:rPr>
              <w:t>P4</w:t>
            </w:r>
          </w:p>
        </w:tc>
        <w:tc>
          <w:tcPr>
            <w:tcW w:w="9213" w:type="dxa"/>
            <w:vAlign w:val="center"/>
          </w:tcPr>
          <w:p w14:paraId="1E58FD74" w14:textId="77777777" w:rsidR="0057631C" w:rsidRPr="00A615B5" w:rsidRDefault="0057631C" w:rsidP="006C77E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615B5">
              <w:rPr>
                <w:rFonts w:ascii="Tahoma" w:hAnsi="Tahoma" w:cs="Tahoma"/>
              </w:rPr>
              <w:t>Opis oczekiwanych efektów i ewentualnych następstw oraz ryzyka i odpowiedzialności.</w:t>
            </w:r>
          </w:p>
        </w:tc>
      </w:tr>
      <w:tr w:rsidR="00A615B5" w:rsidRPr="00A615B5" w14:paraId="48661C93" w14:textId="77777777" w:rsidTr="006C77E3">
        <w:tc>
          <w:tcPr>
            <w:tcW w:w="568" w:type="dxa"/>
            <w:vAlign w:val="center"/>
          </w:tcPr>
          <w:p w14:paraId="3564CA3F" w14:textId="77777777" w:rsidR="0057631C" w:rsidRPr="00A615B5" w:rsidRDefault="0057631C" w:rsidP="006C77E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15B5">
              <w:rPr>
                <w:rFonts w:ascii="Tahoma" w:hAnsi="Tahoma" w:cs="Tahoma"/>
                <w:b w:val="0"/>
                <w:smallCaps w:val="0"/>
                <w:szCs w:val="20"/>
              </w:rPr>
              <w:t>P5</w:t>
            </w:r>
          </w:p>
        </w:tc>
        <w:tc>
          <w:tcPr>
            <w:tcW w:w="9213" w:type="dxa"/>
            <w:vAlign w:val="center"/>
          </w:tcPr>
          <w:p w14:paraId="76AF914D" w14:textId="77777777" w:rsidR="0057631C" w:rsidRPr="00A615B5" w:rsidRDefault="0057631C" w:rsidP="006C77E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615B5">
              <w:rPr>
                <w:rFonts w:ascii="Tahoma" w:hAnsi="Tahoma" w:cs="Tahoma"/>
              </w:rPr>
              <w:t>Prezentacja wyników</w:t>
            </w:r>
          </w:p>
        </w:tc>
      </w:tr>
    </w:tbl>
    <w:p w14:paraId="0AF2FD8B" w14:textId="77777777" w:rsidR="0057631C" w:rsidRPr="00A615B5" w:rsidRDefault="0057631C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326A686" w14:textId="77777777" w:rsidR="00426BA1" w:rsidRPr="00A615B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A615B5">
        <w:rPr>
          <w:rFonts w:ascii="Tahoma" w:hAnsi="Tahoma" w:cs="Tahoma"/>
          <w:spacing w:val="-8"/>
        </w:rPr>
        <w:t xml:space="preserve">Korelacja pomiędzy efektami </w:t>
      </w:r>
      <w:r w:rsidR="00D83765" w:rsidRPr="00A615B5">
        <w:rPr>
          <w:rFonts w:ascii="Tahoma" w:hAnsi="Tahoma" w:cs="Tahoma"/>
          <w:spacing w:val="-8"/>
        </w:rPr>
        <w:t>uczenia się</w:t>
      </w:r>
      <w:r w:rsidR="0005749C" w:rsidRPr="00A615B5">
        <w:rPr>
          <w:rFonts w:ascii="Tahoma" w:hAnsi="Tahoma" w:cs="Tahoma"/>
          <w:spacing w:val="-8"/>
        </w:rPr>
        <w:t xml:space="preserve">, </w:t>
      </w:r>
      <w:r w:rsidRPr="00A615B5">
        <w:rPr>
          <w:rFonts w:ascii="Tahoma" w:hAnsi="Tahoma" w:cs="Tahoma"/>
          <w:spacing w:val="-8"/>
        </w:rPr>
        <w:t>celami przedmiot</w:t>
      </w:r>
      <w:r w:rsidR="0005749C" w:rsidRPr="00A615B5">
        <w:rPr>
          <w:rFonts w:ascii="Tahoma" w:hAnsi="Tahoma" w:cs="Tahoma"/>
          <w:spacing w:val="-8"/>
        </w:rPr>
        <w:t>u</w:t>
      </w:r>
      <w:r w:rsidRPr="00A615B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A615B5" w:rsidRPr="00A615B5" w14:paraId="4E3A1EEA" w14:textId="77777777" w:rsidTr="00B1597E">
        <w:tc>
          <w:tcPr>
            <w:tcW w:w="3221" w:type="dxa"/>
          </w:tcPr>
          <w:p w14:paraId="6CCF4150" w14:textId="77777777" w:rsidR="00F4304E" w:rsidRPr="00A615B5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A615B5">
              <w:rPr>
                <w:rFonts w:ascii="Tahoma" w:hAnsi="Tahoma" w:cs="Tahoma"/>
                <w:smallCaps w:val="0"/>
              </w:rPr>
              <w:t xml:space="preserve">Efekt </w:t>
            </w:r>
            <w:r w:rsidR="00D83765" w:rsidRPr="00A615B5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20" w:type="dxa"/>
          </w:tcPr>
          <w:p w14:paraId="660983B6" w14:textId="77777777" w:rsidR="00F4304E" w:rsidRPr="00A615B5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A615B5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21" w:type="dxa"/>
          </w:tcPr>
          <w:p w14:paraId="160EBB74" w14:textId="77777777" w:rsidR="00F4304E" w:rsidRPr="00A615B5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A615B5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A615B5" w:rsidRPr="00A615B5" w14:paraId="1ED4F036" w14:textId="77777777" w:rsidTr="00B1597E">
        <w:tc>
          <w:tcPr>
            <w:tcW w:w="3221" w:type="dxa"/>
            <w:vAlign w:val="center"/>
          </w:tcPr>
          <w:p w14:paraId="26C0E5AE" w14:textId="77777777" w:rsidR="006C1001" w:rsidRPr="00A615B5" w:rsidRDefault="006C1001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615B5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20" w:type="dxa"/>
            <w:vAlign w:val="center"/>
          </w:tcPr>
          <w:p w14:paraId="5138028D" w14:textId="77777777" w:rsidR="006C1001" w:rsidRPr="00A615B5" w:rsidRDefault="006C1001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615B5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21" w:type="dxa"/>
            <w:vMerge w:val="restart"/>
            <w:vAlign w:val="center"/>
          </w:tcPr>
          <w:p w14:paraId="6CC6B9DB" w14:textId="66C752D1" w:rsidR="006C1001" w:rsidRPr="00A615B5" w:rsidRDefault="006C1001" w:rsidP="006C100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615B5">
              <w:rPr>
                <w:rFonts w:ascii="Tahoma" w:hAnsi="Tahoma" w:cs="Tahoma"/>
                <w:color w:val="auto"/>
              </w:rPr>
              <w:t>W1-W</w:t>
            </w:r>
            <w:r w:rsidR="004C7CE8" w:rsidRPr="00A615B5">
              <w:rPr>
                <w:rFonts w:ascii="Tahoma" w:hAnsi="Tahoma" w:cs="Tahoma"/>
                <w:color w:val="auto"/>
              </w:rPr>
              <w:t>8</w:t>
            </w:r>
          </w:p>
        </w:tc>
      </w:tr>
      <w:tr w:rsidR="00A615B5" w:rsidRPr="00A615B5" w14:paraId="3F52AF3D" w14:textId="77777777" w:rsidTr="00B1597E">
        <w:tc>
          <w:tcPr>
            <w:tcW w:w="3221" w:type="dxa"/>
            <w:vAlign w:val="center"/>
          </w:tcPr>
          <w:p w14:paraId="6A0FFF96" w14:textId="77777777" w:rsidR="006C1001" w:rsidRPr="00A615B5" w:rsidRDefault="006C1001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615B5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3220" w:type="dxa"/>
            <w:vAlign w:val="center"/>
          </w:tcPr>
          <w:p w14:paraId="02CD11A3" w14:textId="77777777" w:rsidR="006C1001" w:rsidRPr="00A615B5" w:rsidRDefault="006C1001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615B5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21" w:type="dxa"/>
            <w:vMerge/>
            <w:vAlign w:val="center"/>
          </w:tcPr>
          <w:p w14:paraId="102A3C29" w14:textId="77777777" w:rsidR="006C1001" w:rsidRPr="00A615B5" w:rsidRDefault="006C1001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</w:tr>
      <w:tr w:rsidR="00A615B5" w:rsidRPr="00A615B5" w14:paraId="6BECE402" w14:textId="77777777" w:rsidTr="00B1597E">
        <w:tc>
          <w:tcPr>
            <w:tcW w:w="3221" w:type="dxa"/>
            <w:vAlign w:val="center"/>
          </w:tcPr>
          <w:p w14:paraId="6219866F" w14:textId="77777777" w:rsidR="0005749C" w:rsidRPr="00A615B5" w:rsidRDefault="00D37C4C" w:rsidP="00D37C4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615B5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20" w:type="dxa"/>
            <w:vAlign w:val="center"/>
          </w:tcPr>
          <w:p w14:paraId="084730E9" w14:textId="77777777" w:rsidR="0005749C" w:rsidRPr="00A615B5" w:rsidRDefault="006C1001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615B5"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221" w:type="dxa"/>
            <w:vAlign w:val="center"/>
          </w:tcPr>
          <w:p w14:paraId="2E2C134B" w14:textId="2728E312" w:rsidR="0005749C" w:rsidRPr="00A615B5" w:rsidRDefault="004F7016" w:rsidP="00D37C4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615B5">
              <w:rPr>
                <w:rFonts w:ascii="Tahoma" w:hAnsi="Tahoma" w:cs="Tahoma"/>
                <w:color w:val="auto"/>
              </w:rPr>
              <w:t>Cw1-Cw</w:t>
            </w:r>
            <w:r w:rsidR="004C7CE8" w:rsidRPr="00A615B5">
              <w:rPr>
                <w:rFonts w:ascii="Tahoma" w:hAnsi="Tahoma" w:cs="Tahoma"/>
                <w:color w:val="auto"/>
              </w:rPr>
              <w:t>7</w:t>
            </w:r>
          </w:p>
        </w:tc>
      </w:tr>
      <w:tr w:rsidR="00A615B5" w:rsidRPr="00A615B5" w14:paraId="4EB587E6" w14:textId="77777777" w:rsidTr="00B1597E">
        <w:tc>
          <w:tcPr>
            <w:tcW w:w="3221" w:type="dxa"/>
            <w:vAlign w:val="center"/>
          </w:tcPr>
          <w:p w14:paraId="79F410AB" w14:textId="77777777" w:rsidR="0005749C" w:rsidRPr="00A615B5" w:rsidRDefault="00D37C4C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615B5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3220" w:type="dxa"/>
            <w:vAlign w:val="center"/>
          </w:tcPr>
          <w:p w14:paraId="23305859" w14:textId="77777777" w:rsidR="0005749C" w:rsidRPr="00A615B5" w:rsidRDefault="006C1001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615B5">
              <w:rPr>
                <w:rFonts w:ascii="Tahoma" w:hAnsi="Tahoma" w:cs="Tahoma"/>
                <w:color w:val="auto"/>
              </w:rPr>
              <w:t>C4</w:t>
            </w:r>
          </w:p>
        </w:tc>
        <w:tc>
          <w:tcPr>
            <w:tcW w:w="3221" w:type="dxa"/>
            <w:vAlign w:val="center"/>
          </w:tcPr>
          <w:p w14:paraId="10BA1B49" w14:textId="025A0DDC" w:rsidR="0005749C" w:rsidRPr="00A615B5" w:rsidRDefault="00EF65B4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615B5">
              <w:rPr>
                <w:rFonts w:ascii="Tahoma" w:hAnsi="Tahoma" w:cs="Tahoma"/>
                <w:color w:val="auto"/>
              </w:rPr>
              <w:t>P1-P5</w:t>
            </w:r>
          </w:p>
        </w:tc>
      </w:tr>
    </w:tbl>
    <w:p w14:paraId="252B6E3B" w14:textId="77777777" w:rsidR="00642E94" w:rsidRPr="00A615B5" w:rsidRDefault="00642E94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E308196" w14:textId="77777777" w:rsidR="008938C7" w:rsidRPr="00A615B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615B5">
        <w:rPr>
          <w:rFonts w:ascii="Tahoma" w:hAnsi="Tahoma" w:cs="Tahoma"/>
        </w:rPr>
        <w:t xml:space="preserve">Metody </w:t>
      </w:r>
      <w:r w:rsidR="00603431" w:rsidRPr="00A615B5">
        <w:rPr>
          <w:rFonts w:ascii="Tahoma" w:hAnsi="Tahoma" w:cs="Tahoma"/>
        </w:rPr>
        <w:t xml:space="preserve">weryfikacji efektów </w:t>
      </w:r>
      <w:r w:rsidR="00D83765" w:rsidRPr="00A615B5">
        <w:rPr>
          <w:rFonts w:ascii="Tahoma" w:hAnsi="Tahoma" w:cs="Tahoma"/>
        </w:rPr>
        <w:t>uczenia się</w:t>
      </w:r>
      <w:r w:rsidRPr="00A615B5">
        <w:rPr>
          <w:rFonts w:ascii="Tahoma" w:hAnsi="Tahoma" w:cs="Tahoma"/>
        </w:rPr>
        <w:t xml:space="preserve"> </w:t>
      </w:r>
      <w:r w:rsidRPr="00A615B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A615B5" w:rsidRPr="00A615B5" w14:paraId="5F189DFB" w14:textId="77777777" w:rsidTr="000A1541">
        <w:tc>
          <w:tcPr>
            <w:tcW w:w="1418" w:type="dxa"/>
            <w:vAlign w:val="center"/>
          </w:tcPr>
          <w:p w14:paraId="75E81B26" w14:textId="77777777" w:rsidR="004A1B60" w:rsidRPr="00A615B5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A615B5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D83765" w:rsidRPr="00A615B5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14:paraId="646681D4" w14:textId="77777777" w:rsidR="004A1B60" w:rsidRPr="00A615B5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A615B5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4B8F9A20" w14:textId="77777777" w:rsidR="004A1B60" w:rsidRPr="00A615B5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A615B5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A615B5" w:rsidRPr="00A615B5" w14:paraId="3B620907" w14:textId="77777777" w:rsidTr="000A1541">
        <w:tc>
          <w:tcPr>
            <w:tcW w:w="1418" w:type="dxa"/>
            <w:vAlign w:val="center"/>
          </w:tcPr>
          <w:p w14:paraId="4E7196A7" w14:textId="77777777" w:rsidR="00D37C4C" w:rsidRPr="00A615B5" w:rsidRDefault="00D37C4C" w:rsidP="00D37C4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615B5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14:paraId="76AD50CB" w14:textId="77777777" w:rsidR="00D37C4C" w:rsidRPr="00A615B5" w:rsidRDefault="00642E94" w:rsidP="00642E9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615B5">
              <w:rPr>
                <w:rFonts w:ascii="Tahoma" w:hAnsi="Tahoma" w:cs="Tahoma"/>
                <w:b w:val="0"/>
                <w:sz w:val="20"/>
              </w:rPr>
              <w:t>Zadania</w:t>
            </w:r>
            <w:r w:rsidR="007255B7" w:rsidRPr="00A615B5">
              <w:rPr>
                <w:rFonts w:ascii="Tahoma" w:hAnsi="Tahoma" w:cs="Tahoma"/>
                <w:b w:val="0"/>
                <w:sz w:val="20"/>
              </w:rPr>
              <w:t xml:space="preserve"> otwart</w:t>
            </w:r>
            <w:r w:rsidRPr="00A615B5">
              <w:rPr>
                <w:rFonts w:ascii="Tahoma" w:hAnsi="Tahoma" w:cs="Tahoma"/>
                <w:b w:val="0"/>
                <w:sz w:val="20"/>
              </w:rPr>
              <w:t>e</w:t>
            </w:r>
          </w:p>
        </w:tc>
        <w:tc>
          <w:tcPr>
            <w:tcW w:w="3260" w:type="dxa"/>
            <w:vAlign w:val="center"/>
          </w:tcPr>
          <w:p w14:paraId="72016A90" w14:textId="77777777" w:rsidR="00D37C4C" w:rsidRPr="00A615B5" w:rsidRDefault="00EC0AA8" w:rsidP="00EC0AA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615B5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A615B5" w:rsidRPr="00A615B5" w14:paraId="5F2CAE3F" w14:textId="77777777" w:rsidTr="000A1541">
        <w:tc>
          <w:tcPr>
            <w:tcW w:w="1418" w:type="dxa"/>
            <w:vAlign w:val="center"/>
          </w:tcPr>
          <w:p w14:paraId="3B012EFB" w14:textId="77777777" w:rsidR="00CC6C67" w:rsidRPr="00A615B5" w:rsidRDefault="00CC6C67" w:rsidP="00D37C4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</w:rPr>
            </w:pPr>
            <w:r w:rsidRPr="00A615B5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vAlign w:val="center"/>
          </w:tcPr>
          <w:p w14:paraId="37741A11" w14:textId="77777777" w:rsidR="00CC6C67" w:rsidRPr="00A615B5" w:rsidRDefault="00642E94" w:rsidP="00642E9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615B5">
              <w:rPr>
                <w:rFonts w:ascii="Tahoma" w:hAnsi="Tahoma" w:cs="Tahoma"/>
                <w:b w:val="0"/>
                <w:sz w:val="20"/>
              </w:rPr>
              <w:t>Zadania</w:t>
            </w:r>
            <w:r w:rsidR="007255B7" w:rsidRPr="00A615B5">
              <w:rPr>
                <w:rFonts w:ascii="Tahoma" w:hAnsi="Tahoma" w:cs="Tahoma"/>
                <w:b w:val="0"/>
                <w:sz w:val="20"/>
              </w:rPr>
              <w:t xml:space="preserve"> otwart</w:t>
            </w:r>
            <w:r w:rsidRPr="00A615B5">
              <w:rPr>
                <w:rFonts w:ascii="Tahoma" w:hAnsi="Tahoma" w:cs="Tahoma"/>
                <w:b w:val="0"/>
                <w:sz w:val="20"/>
              </w:rPr>
              <w:t>e</w:t>
            </w:r>
          </w:p>
        </w:tc>
        <w:tc>
          <w:tcPr>
            <w:tcW w:w="3260" w:type="dxa"/>
            <w:vAlign w:val="center"/>
          </w:tcPr>
          <w:p w14:paraId="7C18D191" w14:textId="77777777" w:rsidR="00CC6C67" w:rsidRPr="00A615B5" w:rsidRDefault="00CC6C67" w:rsidP="00EC0AA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615B5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A615B5" w:rsidRPr="00A615B5" w14:paraId="035C66C2" w14:textId="77777777" w:rsidTr="000A1541">
        <w:tc>
          <w:tcPr>
            <w:tcW w:w="1418" w:type="dxa"/>
            <w:vAlign w:val="center"/>
          </w:tcPr>
          <w:p w14:paraId="5025896B" w14:textId="77777777" w:rsidR="00EC0AA8" w:rsidRPr="00A615B5" w:rsidRDefault="00EC0AA8" w:rsidP="00EC0AA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615B5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4B15A23D" w14:textId="77777777" w:rsidR="00EC0AA8" w:rsidRPr="00A615B5" w:rsidRDefault="007255B7" w:rsidP="00642E9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615B5">
              <w:rPr>
                <w:rFonts w:ascii="Tahoma" w:hAnsi="Tahoma" w:cs="Tahoma"/>
                <w:b w:val="0"/>
                <w:sz w:val="20"/>
              </w:rPr>
              <w:t>Kolokwium</w:t>
            </w:r>
            <w:r w:rsidR="00CC6C67" w:rsidRPr="00A615B5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14:paraId="17FDEC3C" w14:textId="77777777" w:rsidR="00EC0AA8" w:rsidRPr="00A615B5" w:rsidRDefault="00EC0AA8" w:rsidP="00EC0AA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615B5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A615B5" w:rsidRPr="00A615B5" w14:paraId="29D77DBF" w14:textId="77777777" w:rsidTr="000A1541">
        <w:tc>
          <w:tcPr>
            <w:tcW w:w="1418" w:type="dxa"/>
            <w:vAlign w:val="center"/>
          </w:tcPr>
          <w:p w14:paraId="0ADED35B" w14:textId="77777777" w:rsidR="00EC0AA8" w:rsidRPr="00A615B5" w:rsidRDefault="00EC0AA8" w:rsidP="00D37C4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</w:rPr>
            </w:pPr>
            <w:r w:rsidRPr="00A615B5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vAlign w:val="center"/>
          </w:tcPr>
          <w:p w14:paraId="215F0A59" w14:textId="7D6217A9" w:rsidR="00EC0AA8" w:rsidRPr="00A615B5" w:rsidRDefault="00EF65B4" w:rsidP="00642E9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615B5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  <w:tc>
          <w:tcPr>
            <w:tcW w:w="3260" w:type="dxa"/>
            <w:vAlign w:val="center"/>
          </w:tcPr>
          <w:p w14:paraId="561CCC53" w14:textId="57B2B1B9" w:rsidR="00EC0AA8" w:rsidRPr="00A615B5" w:rsidRDefault="00EF65B4" w:rsidP="00D37C4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615B5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14:paraId="4AFFC9F3" w14:textId="77777777" w:rsidR="004F7016" w:rsidRPr="00A615B5" w:rsidRDefault="004F7016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1F346A5" w14:textId="77777777" w:rsidR="008938C7" w:rsidRPr="00A615B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615B5">
        <w:rPr>
          <w:rFonts w:ascii="Tahoma" w:hAnsi="Tahoma" w:cs="Tahoma"/>
        </w:rPr>
        <w:t xml:space="preserve">Kryteria oceny </w:t>
      </w:r>
      <w:r w:rsidR="00194298" w:rsidRPr="00A615B5">
        <w:rPr>
          <w:rFonts w:ascii="Tahoma" w:hAnsi="Tahoma" w:cs="Tahoma"/>
        </w:rPr>
        <w:t>stopnia osiągnięcia</w:t>
      </w:r>
      <w:r w:rsidRPr="00A615B5">
        <w:rPr>
          <w:rFonts w:ascii="Tahoma" w:hAnsi="Tahoma" w:cs="Tahoma"/>
        </w:rPr>
        <w:t xml:space="preserve"> efektów </w:t>
      </w:r>
      <w:r w:rsidR="00D83765" w:rsidRPr="00A615B5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A615B5" w:rsidRPr="00A615B5" w14:paraId="03CC0339" w14:textId="77777777" w:rsidTr="00477B28">
        <w:trPr>
          <w:trHeight w:val="397"/>
        </w:trPr>
        <w:tc>
          <w:tcPr>
            <w:tcW w:w="1135" w:type="dxa"/>
            <w:vAlign w:val="center"/>
          </w:tcPr>
          <w:p w14:paraId="7CE9F9D6" w14:textId="77777777" w:rsidR="008938C7" w:rsidRPr="00A615B5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615B5">
              <w:rPr>
                <w:rFonts w:ascii="Tahoma" w:hAnsi="Tahoma" w:cs="Tahoma"/>
              </w:rPr>
              <w:t>Efekt</w:t>
            </w:r>
          </w:p>
          <w:p w14:paraId="3722750A" w14:textId="77777777" w:rsidR="008938C7" w:rsidRPr="00A615B5" w:rsidRDefault="00D83765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A615B5"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3FF0C27F" w14:textId="77777777" w:rsidR="008938C7" w:rsidRPr="00A615B5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615B5">
              <w:rPr>
                <w:rFonts w:ascii="Tahoma" w:hAnsi="Tahoma" w:cs="Tahoma"/>
              </w:rPr>
              <w:t>Na ocenę 2</w:t>
            </w:r>
          </w:p>
          <w:p w14:paraId="12624F04" w14:textId="77777777" w:rsidR="008938C7" w:rsidRPr="00A615B5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615B5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607E0DDD" w14:textId="77777777" w:rsidR="008938C7" w:rsidRPr="00A615B5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615B5">
              <w:rPr>
                <w:rFonts w:ascii="Tahoma" w:hAnsi="Tahoma" w:cs="Tahoma"/>
              </w:rPr>
              <w:t>Na ocenę 3</w:t>
            </w:r>
          </w:p>
          <w:p w14:paraId="5EE6C714" w14:textId="77777777" w:rsidR="008938C7" w:rsidRPr="00A615B5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615B5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56702467" w14:textId="77777777" w:rsidR="008938C7" w:rsidRPr="00A615B5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615B5">
              <w:rPr>
                <w:rFonts w:ascii="Tahoma" w:hAnsi="Tahoma" w:cs="Tahoma"/>
              </w:rPr>
              <w:t>Na ocenę 4</w:t>
            </w:r>
          </w:p>
          <w:p w14:paraId="273170F7" w14:textId="77777777" w:rsidR="008938C7" w:rsidRPr="00A615B5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615B5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2EC77CA3" w14:textId="77777777" w:rsidR="008938C7" w:rsidRPr="00A615B5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615B5">
              <w:rPr>
                <w:rFonts w:ascii="Tahoma" w:hAnsi="Tahoma" w:cs="Tahoma"/>
              </w:rPr>
              <w:t>Na ocenę 5</w:t>
            </w:r>
          </w:p>
          <w:p w14:paraId="360548F1" w14:textId="77777777" w:rsidR="008938C7" w:rsidRPr="00A615B5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615B5">
              <w:rPr>
                <w:rFonts w:ascii="Tahoma" w:hAnsi="Tahoma" w:cs="Tahoma"/>
              </w:rPr>
              <w:t>student potrafi</w:t>
            </w:r>
          </w:p>
        </w:tc>
      </w:tr>
      <w:tr w:rsidR="00A615B5" w:rsidRPr="00A615B5" w14:paraId="1CBD1EF0" w14:textId="77777777" w:rsidTr="00477B28">
        <w:tc>
          <w:tcPr>
            <w:tcW w:w="1135" w:type="dxa"/>
            <w:vAlign w:val="center"/>
          </w:tcPr>
          <w:p w14:paraId="44A441A0" w14:textId="77777777" w:rsidR="00477B28" w:rsidRPr="00A615B5" w:rsidRDefault="00477B28" w:rsidP="00477B2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A615B5">
              <w:rPr>
                <w:rFonts w:ascii="Tahoma" w:hAnsi="Tahoma" w:cs="Tahoma"/>
              </w:rPr>
              <w:t>P_W</w:t>
            </w:r>
            <w:r w:rsidR="004F7016" w:rsidRPr="00A615B5">
              <w:rPr>
                <w:rFonts w:ascii="Tahoma" w:hAnsi="Tahoma" w:cs="Tahoma"/>
              </w:rPr>
              <w:t>0</w:t>
            </w:r>
            <w:r w:rsidRPr="00A615B5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6C767F7F" w14:textId="77777777" w:rsidR="00477B28" w:rsidRPr="00A615B5" w:rsidRDefault="00477B28" w:rsidP="003E594B">
            <w:pPr>
              <w:pStyle w:val="wrubrycemn"/>
              <w:rPr>
                <w:rFonts w:ascii="Tahoma" w:hAnsi="Tahoma" w:cs="Tahoma"/>
                <w:sz w:val="20"/>
              </w:rPr>
            </w:pPr>
            <w:r w:rsidRPr="00A615B5">
              <w:rPr>
                <w:rFonts w:ascii="Tahoma" w:hAnsi="Tahoma" w:cs="Tahoma"/>
                <w:sz w:val="20"/>
              </w:rPr>
              <w:t xml:space="preserve">Poprawnie odpowiedzieć na co najmniej </w:t>
            </w:r>
            <w:r w:rsidR="003E594B" w:rsidRPr="00A615B5">
              <w:rPr>
                <w:rFonts w:ascii="Tahoma" w:hAnsi="Tahoma" w:cs="Tahoma"/>
                <w:sz w:val="20"/>
              </w:rPr>
              <w:t>jedno pytanie z pierwszej części formularza zaliczenia wykładu</w:t>
            </w:r>
            <w:r w:rsidRPr="00A615B5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19062C51" w14:textId="77777777" w:rsidR="00477B28" w:rsidRPr="00A615B5" w:rsidRDefault="003E594B" w:rsidP="003E594B">
            <w:pPr>
              <w:pStyle w:val="wrubrycemn"/>
              <w:rPr>
                <w:rFonts w:ascii="Tahoma" w:hAnsi="Tahoma" w:cs="Tahoma"/>
                <w:sz w:val="20"/>
              </w:rPr>
            </w:pPr>
            <w:r w:rsidRPr="00A615B5">
              <w:rPr>
                <w:rFonts w:ascii="Tahoma" w:hAnsi="Tahoma" w:cs="Tahoma"/>
                <w:sz w:val="20"/>
              </w:rPr>
              <w:t>Poprawnie odpowiedzieć na jedno pytanie z pierwszej części formularza zaliczenia wykładu.</w:t>
            </w:r>
          </w:p>
        </w:tc>
        <w:tc>
          <w:tcPr>
            <w:tcW w:w="2126" w:type="dxa"/>
            <w:vAlign w:val="center"/>
          </w:tcPr>
          <w:p w14:paraId="1CDED899" w14:textId="77777777" w:rsidR="00477B28" w:rsidRPr="00A615B5" w:rsidRDefault="003E594B" w:rsidP="003E594B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A615B5">
              <w:rPr>
                <w:rFonts w:ascii="Tahoma" w:hAnsi="Tahoma" w:cs="Tahoma"/>
                <w:sz w:val="20"/>
              </w:rPr>
              <w:t>Poprawnie odpowiedzieć na dwa pytania z pierwszej części formularza zaliczenia wykładu.</w:t>
            </w:r>
          </w:p>
        </w:tc>
        <w:tc>
          <w:tcPr>
            <w:tcW w:w="2268" w:type="dxa"/>
            <w:vAlign w:val="center"/>
          </w:tcPr>
          <w:p w14:paraId="2C282FC3" w14:textId="77777777" w:rsidR="00477B28" w:rsidRPr="00A615B5" w:rsidRDefault="003E594B" w:rsidP="003E594B">
            <w:pPr>
              <w:pStyle w:val="wrubrycemn"/>
              <w:rPr>
                <w:rFonts w:ascii="Tahoma" w:hAnsi="Tahoma" w:cs="Tahoma"/>
                <w:sz w:val="20"/>
              </w:rPr>
            </w:pPr>
            <w:r w:rsidRPr="00A615B5">
              <w:rPr>
                <w:rFonts w:ascii="Tahoma" w:hAnsi="Tahoma" w:cs="Tahoma"/>
                <w:sz w:val="20"/>
              </w:rPr>
              <w:t>Poprawnie odpowiedzieć na trzy pytania z pierwszej części formularza zaliczenia wykładu.</w:t>
            </w:r>
          </w:p>
        </w:tc>
      </w:tr>
      <w:tr w:rsidR="00A615B5" w:rsidRPr="00A615B5" w14:paraId="1F038857" w14:textId="77777777" w:rsidTr="00477B28">
        <w:tc>
          <w:tcPr>
            <w:tcW w:w="1135" w:type="dxa"/>
            <w:vAlign w:val="center"/>
          </w:tcPr>
          <w:p w14:paraId="1E58A186" w14:textId="77777777" w:rsidR="005D2B54" w:rsidRPr="00A615B5" w:rsidRDefault="004F7016" w:rsidP="00477B2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A615B5"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14:paraId="49395E55" w14:textId="77777777" w:rsidR="005D2B54" w:rsidRPr="00A615B5" w:rsidRDefault="003E594B" w:rsidP="003E594B">
            <w:pPr>
              <w:pStyle w:val="wrubrycemn"/>
              <w:rPr>
                <w:rFonts w:ascii="Tahoma" w:hAnsi="Tahoma" w:cs="Tahoma"/>
                <w:sz w:val="20"/>
              </w:rPr>
            </w:pPr>
            <w:r w:rsidRPr="00A615B5">
              <w:rPr>
                <w:rFonts w:ascii="Tahoma" w:hAnsi="Tahoma" w:cs="Tahoma"/>
                <w:sz w:val="20"/>
              </w:rPr>
              <w:t>Poprawnie odpowiedzieć na co najmniej jedno pytanie z drugiej części formularza zaliczenia wykładu.</w:t>
            </w:r>
          </w:p>
        </w:tc>
        <w:tc>
          <w:tcPr>
            <w:tcW w:w="2126" w:type="dxa"/>
            <w:vAlign w:val="center"/>
          </w:tcPr>
          <w:p w14:paraId="38E4B5C0" w14:textId="77777777" w:rsidR="005D2B54" w:rsidRPr="00A615B5" w:rsidRDefault="003E594B" w:rsidP="003E594B">
            <w:pPr>
              <w:pStyle w:val="wrubrycemn"/>
              <w:rPr>
                <w:rFonts w:ascii="Tahoma" w:hAnsi="Tahoma" w:cs="Tahoma"/>
                <w:sz w:val="20"/>
              </w:rPr>
            </w:pPr>
            <w:r w:rsidRPr="00A615B5">
              <w:rPr>
                <w:rFonts w:ascii="Tahoma" w:hAnsi="Tahoma" w:cs="Tahoma"/>
                <w:sz w:val="20"/>
              </w:rPr>
              <w:t>Poprawnie odpowiedzieć na jedno pytanie z drugiej części formularza zaliczenia wykładu.</w:t>
            </w:r>
          </w:p>
        </w:tc>
        <w:tc>
          <w:tcPr>
            <w:tcW w:w="2126" w:type="dxa"/>
            <w:vAlign w:val="center"/>
          </w:tcPr>
          <w:p w14:paraId="391D5C8B" w14:textId="77777777" w:rsidR="005D2B54" w:rsidRPr="00A615B5" w:rsidRDefault="003E594B" w:rsidP="003E594B">
            <w:pPr>
              <w:pStyle w:val="wrubrycemn"/>
              <w:rPr>
                <w:rFonts w:ascii="Tahoma" w:hAnsi="Tahoma" w:cs="Tahoma"/>
                <w:sz w:val="20"/>
              </w:rPr>
            </w:pPr>
            <w:r w:rsidRPr="00A615B5">
              <w:rPr>
                <w:rFonts w:ascii="Tahoma" w:hAnsi="Tahoma" w:cs="Tahoma"/>
                <w:sz w:val="20"/>
              </w:rPr>
              <w:t>Poprawnie odpowiedzieć na dwa pytania z drugiej części formularza zaliczenia wykładu.</w:t>
            </w:r>
          </w:p>
        </w:tc>
        <w:tc>
          <w:tcPr>
            <w:tcW w:w="2268" w:type="dxa"/>
            <w:vAlign w:val="center"/>
          </w:tcPr>
          <w:p w14:paraId="36741983" w14:textId="77777777" w:rsidR="005D2B54" w:rsidRPr="00A615B5" w:rsidRDefault="003E594B" w:rsidP="003E594B">
            <w:pPr>
              <w:pStyle w:val="wrubrycemn"/>
              <w:rPr>
                <w:rFonts w:ascii="Tahoma" w:hAnsi="Tahoma" w:cs="Tahoma"/>
                <w:sz w:val="20"/>
              </w:rPr>
            </w:pPr>
            <w:r w:rsidRPr="00A615B5">
              <w:rPr>
                <w:rFonts w:ascii="Tahoma" w:hAnsi="Tahoma" w:cs="Tahoma"/>
                <w:sz w:val="20"/>
              </w:rPr>
              <w:t>Poprawnie odpowiedzieć na trzy pytania z drugiej części formularza zaliczenia wykładu.</w:t>
            </w:r>
          </w:p>
        </w:tc>
      </w:tr>
      <w:tr w:rsidR="00A615B5" w:rsidRPr="00A615B5" w14:paraId="5CEA724E" w14:textId="77777777" w:rsidTr="00477B28">
        <w:tc>
          <w:tcPr>
            <w:tcW w:w="1135" w:type="dxa"/>
            <w:vAlign w:val="center"/>
          </w:tcPr>
          <w:p w14:paraId="65922B99" w14:textId="77777777" w:rsidR="001E3E7D" w:rsidRPr="00A615B5" w:rsidRDefault="001E3E7D" w:rsidP="001E3E7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A615B5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14:paraId="339F7D0D" w14:textId="43D08C97" w:rsidR="001E3E7D" w:rsidRPr="00A615B5" w:rsidRDefault="001E3E7D" w:rsidP="001E3E7D">
            <w:pPr>
              <w:pStyle w:val="wrubrycemn"/>
              <w:rPr>
                <w:rFonts w:ascii="Tahoma" w:hAnsi="Tahoma" w:cs="Tahoma"/>
                <w:sz w:val="20"/>
              </w:rPr>
            </w:pPr>
            <w:r w:rsidRPr="00A615B5">
              <w:rPr>
                <w:rFonts w:ascii="Tahoma" w:hAnsi="Tahoma" w:cs="Tahoma"/>
                <w:sz w:val="20"/>
              </w:rPr>
              <w:t xml:space="preserve">Odpowiedzieć co najmniej na 50% pytań na kolokwium </w:t>
            </w:r>
          </w:p>
        </w:tc>
        <w:tc>
          <w:tcPr>
            <w:tcW w:w="2126" w:type="dxa"/>
            <w:vAlign w:val="center"/>
          </w:tcPr>
          <w:p w14:paraId="088D27DA" w14:textId="154BA116" w:rsidR="001E3E7D" w:rsidRPr="00A615B5" w:rsidRDefault="001E3E7D" w:rsidP="001E3E7D">
            <w:pPr>
              <w:pStyle w:val="wrubrycemn"/>
              <w:rPr>
                <w:rFonts w:ascii="Tahoma" w:hAnsi="Tahoma" w:cs="Tahoma"/>
                <w:sz w:val="20"/>
              </w:rPr>
            </w:pPr>
            <w:r w:rsidRPr="00A615B5">
              <w:rPr>
                <w:rFonts w:ascii="Tahoma" w:hAnsi="Tahoma" w:cs="Tahoma"/>
                <w:sz w:val="20"/>
              </w:rPr>
              <w:t>Odpowiedzieć co najmniej na 51% pytań na kolokwium</w:t>
            </w:r>
          </w:p>
        </w:tc>
        <w:tc>
          <w:tcPr>
            <w:tcW w:w="2126" w:type="dxa"/>
            <w:vAlign w:val="center"/>
          </w:tcPr>
          <w:p w14:paraId="2A3E9EA7" w14:textId="6994EE30" w:rsidR="001E3E7D" w:rsidRPr="00A615B5" w:rsidRDefault="001E3E7D" w:rsidP="001E3E7D">
            <w:pPr>
              <w:pStyle w:val="wrubrycemn"/>
              <w:rPr>
                <w:rFonts w:ascii="Tahoma" w:hAnsi="Tahoma" w:cs="Tahoma"/>
                <w:sz w:val="20"/>
              </w:rPr>
            </w:pPr>
            <w:r w:rsidRPr="00A615B5">
              <w:rPr>
                <w:rFonts w:ascii="Tahoma" w:hAnsi="Tahoma" w:cs="Tahoma"/>
                <w:sz w:val="20"/>
              </w:rPr>
              <w:t>Odpowiedzieć co najmniej na 75% pytań na kolokwium</w:t>
            </w:r>
          </w:p>
        </w:tc>
        <w:tc>
          <w:tcPr>
            <w:tcW w:w="2268" w:type="dxa"/>
            <w:vAlign w:val="center"/>
          </w:tcPr>
          <w:p w14:paraId="3F5938F2" w14:textId="2CF5D836" w:rsidR="001E3E7D" w:rsidRPr="00A615B5" w:rsidRDefault="001E3E7D" w:rsidP="001E3E7D">
            <w:pPr>
              <w:pStyle w:val="wrubrycemn"/>
              <w:rPr>
                <w:rFonts w:ascii="Tahoma" w:hAnsi="Tahoma" w:cs="Tahoma"/>
                <w:sz w:val="20"/>
              </w:rPr>
            </w:pPr>
            <w:r w:rsidRPr="00A615B5">
              <w:rPr>
                <w:rFonts w:ascii="Tahoma" w:hAnsi="Tahoma" w:cs="Tahoma"/>
                <w:sz w:val="20"/>
              </w:rPr>
              <w:t>Odpowiedzieć na 100% pytań na kolokwium</w:t>
            </w:r>
          </w:p>
        </w:tc>
      </w:tr>
      <w:tr w:rsidR="00A615B5" w:rsidRPr="00A615B5" w14:paraId="2A10AE0C" w14:textId="77777777" w:rsidTr="00C01159">
        <w:tc>
          <w:tcPr>
            <w:tcW w:w="1135" w:type="dxa"/>
          </w:tcPr>
          <w:p w14:paraId="293004BC" w14:textId="77777777" w:rsidR="001E3E7D" w:rsidRPr="00A615B5" w:rsidRDefault="001E3E7D" w:rsidP="001E3E7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32327771" w14:textId="77777777" w:rsidR="001E3E7D" w:rsidRPr="00A615B5" w:rsidRDefault="001E3E7D" w:rsidP="001E3E7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551CE70B" w14:textId="77777777" w:rsidR="001E3E7D" w:rsidRPr="00A615B5" w:rsidRDefault="001E3E7D" w:rsidP="001E3E7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50D8654A" w14:textId="77777777" w:rsidR="001E3E7D" w:rsidRPr="00A615B5" w:rsidRDefault="001E3E7D" w:rsidP="001E3E7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615B5">
              <w:rPr>
                <w:rFonts w:ascii="Tahoma" w:hAnsi="Tahoma" w:cs="Tahoma"/>
                <w:sz w:val="20"/>
                <w:szCs w:val="20"/>
              </w:rPr>
              <w:t>P_K01</w:t>
            </w:r>
          </w:p>
        </w:tc>
        <w:tc>
          <w:tcPr>
            <w:tcW w:w="2126" w:type="dxa"/>
          </w:tcPr>
          <w:p w14:paraId="18B2AEFD" w14:textId="541B2B90" w:rsidR="001E3E7D" w:rsidRPr="00A615B5" w:rsidRDefault="001E3E7D" w:rsidP="001E3E7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615B5">
              <w:rPr>
                <w:rFonts w:ascii="Tahoma" w:hAnsi="Tahoma" w:cs="Tahoma"/>
                <w:sz w:val="20"/>
                <w:szCs w:val="20"/>
              </w:rPr>
              <w:t xml:space="preserve">Pracując w grupie </w:t>
            </w:r>
            <w:r w:rsidR="000B0635" w:rsidRPr="00A615B5">
              <w:rPr>
                <w:rFonts w:ascii="Tahoma" w:hAnsi="Tahoma" w:cs="Tahoma"/>
                <w:sz w:val="20"/>
                <w:szCs w:val="20"/>
              </w:rPr>
              <w:t xml:space="preserve">przeanalizować infrastrukturę wewnętrzną i zewnętrzną (lokalizację) wybranego przez zespół przedsiębiorstwa oraz znaleźć </w:t>
            </w:r>
            <w:r w:rsidR="000B0635" w:rsidRPr="00A615B5">
              <w:rPr>
                <w:rFonts w:ascii="Tahoma" w:hAnsi="Tahoma" w:cs="Tahoma"/>
                <w:sz w:val="20"/>
                <w:szCs w:val="20"/>
              </w:rPr>
              <w:lastRenderedPageBreak/>
              <w:t>różne rozwiązania proekologiczne stosowane przez daną firmę.</w:t>
            </w:r>
          </w:p>
        </w:tc>
        <w:tc>
          <w:tcPr>
            <w:tcW w:w="2126" w:type="dxa"/>
          </w:tcPr>
          <w:p w14:paraId="19EFD0FE" w14:textId="1289720E" w:rsidR="001E3E7D" w:rsidRPr="00A615B5" w:rsidRDefault="000B0635" w:rsidP="001E3E7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615B5">
              <w:rPr>
                <w:rFonts w:ascii="Tahoma" w:hAnsi="Tahoma" w:cs="Tahoma"/>
                <w:sz w:val="20"/>
                <w:szCs w:val="20"/>
              </w:rPr>
              <w:lastRenderedPageBreak/>
              <w:t xml:space="preserve">Pracując w grupie przeanalizować infrastrukturę wewnętrzną i zewnętrzną (lokalizację) wybranego przez zespół przedsiębiorstwa oraz znaleźć </w:t>
            </w:r>
            <w:r w:rsidRPr="00A615B5">
              <w:rPr>
                <w:rFonts w:ascii="Tahoma" w:hAnsi="Tahoma" w:cs="Tahoma"/>
                <w:sz w:val="20"/>
                <w:szCs w:val="20"/>
              </w:rPr>
              <w:lastRenderedPageBreak/>
              <w:t xml:space="preserve">różne rozwiązania proekologiczne stosowane przez daną firmę </w:t>
            </w:r>
            <w:r w:rsidR="001E3E7D" w:rsidRPr="00A615B5">
              <w:rPr>
                <w:rFonts w:ascii="Tahoma" w:hAnsi="Tahoma" w:cs="Tahoma"/>
                <w:sz w:val="20"/>
                <w:szCs w:val="20"/>
              </w:rPr>
              <w:t>na poziomie podstawowym</w:t>
            </w:r>
          </w:p>
        </w:tc>
        <w:tc>
          <w:tcPr>
            <w:tcW w:w="2126" w:type="dxa"/>
          </w:tcPr>
          <w:p w14:paraId="203152C7" w14:textId="4452A98E" w:rsidR="001E3E7D" w:rsidRPr="00A615B5" w:rsidRDefault="000B0635" w:rsidP="001E3E7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615B5">
              <w:rPr>
                <w:rFonts w:ascii="Tahoma" w:hAnsi="Tahoma" w:cs="Tahoma"/>
                <w:sz w:val="20"/>
                <w:szCs w:val="20"/>
              </w:rPr>
              <w:lastRenderedPageBreak/>
              <w:t xml:space="preserve">Pracując w grupie przeanalizować infrastrukturę wewnętrzną i zewnętrzną (lokalizację) wybranego przez zespół przedsiębiorstwa oraz znaleźć </w:t>
            </w:r>
            <w:r w:rsidRPr="00A615B5">
              <w:rPr>
                <w:rFonts w:ascii="Tahoma" w:hAnsi="Tahoma" w:cs="Tahoma"/>
                <w:sz w:val="20"/>
                <w:szCs w:val="20"/>
              </w:rPr>
              <w:lastRenderedPageBreak/>
              <w:t xml:space="preserve">różne rozwiązania proekologiczne stosowane przez daną firmę </w:t>
            </w:r>
            <w:r w:rsidR="001E3E7D" w:rsidRPr="00A615B5">
              <w:rPr>
                <w:rFonts w:ascii="Tahoma" w:hAnsi="Tahoma" w:cs="Tahoma"/>
                <w:sz w:val="20"/>
                <w:szCs w:val="20"/>
              </w:rPr>
              <w:t>na poziomie średnim</w:t>
            </w:r>
          </w:p>
        </w:tc>
        <w:tc>
          <w:tcPr>
            <w:tcW w:w="2268" w:type="dxa"/>
          </w:tcPr>
          <w:p w14:paraId="1F41601B" w14:textId="7936455E" w:rsidR="001E3E7D" w:rsidRPr="00A615B5" w:rsidRDefault="000B0635" w:rsidP="001E3E7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615B5">
              <w:rPr>
                <w:rFonts w:ascii="Tahoma" w:hAnsi="Tahoma" w:cs="Tahoma"/>
                <w:sz w:val="20"/>
                <w:szCs w:val="20"/>
              </w:rPr>
              <w:lastRenderedPageBreak/>
              <w:t xml:space="preserve">Pracując w grupie przeanalizować infrastrukturę wewnętrzną i zewnętrzną (lokalizację) wybranego przez zespół przedsiębiorstwa oraz znaleźć różne </w:t>
            </w:r>
            <w:r w:rsidRPr="00A615B5">
              <w:rPr>
                <w:rFonts w:ascii="Tahoma" w:hAnsi="Tahoma" w:cs="Tahoma"/>
                <w:sz w:val="20"/>
                <w:szCs w:val="20"/>
              </w:rPr>
              <w:lastRenderedPageBreak/>
              <w:t xml:space="preserve">rozwiązania proekologiczne stosowane przez daną firmę </w:t>
            </w:r>
            <w:r w:rsidR="001E3E7D" w:rsidRPr="00A615B5">
              <w:rPr>
                <w:rFonts w:ascii="Tahoma" w:hAnsi="Tahoma" w:cs="Tahoma"/>
                <w:sz w:val="20"/>
                <w:szCs w:val="20"/>
              </w:rPr>
              <w:t>na poziomie zaawansowanym</w:t>
            </w:r>
          </w:p>
        </w:tc>
      </w:tr>
    </w:tbl>
    <w:p w14:paraId="5CF1CBB6" w14:textId="77777777" w:rsidR="008938C7" w:rsidRPr="00A615B5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320FEA7" w14:textId="77777777" w:rsidR="008938C7" w:rsidRPr="00A615B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615B5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615B5" w:rsidRPr="00A615B5" w14:paraId="276273FD" w14:textId="77777777" w:rsidTr="00073C4D">
        <w:tc>
          <w:tcPr>
            <w:tcW w:w="9628" w:type="dxa"/>
          </w:tcPr>
          <w:p w14:paraId="63D617F8" w14:textId="77777777" w:rsidR="00AB655E" w:rsidRPr="00A615B5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615B5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615B5" w:rsidRPr="00A615B5" w14:paraId="6CC2C4CD" w14:textId="77777777" w:rsidTr="00073C4D">
        <w:tc>
          <w:tcPr>
            <w:tcW w:w="9628" w:type="dxa"/>
            <w:vAlign w:val="center"/>
          </w:tcPr>
          <w:p w14:paraId="07088429" w14:textId="77777777" w:rsidR="00073C4D" w:rsidRPr="00A615B5" w:rsidRDefault="00073C4D" w:rsidP="004F701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615B5">
              <w:rPr>
                <w:rFonts w:ascii="Tahoma" w:hAnsi="Tahoma" w:cs="Tahoma"/>
                <w:b w:val="0"/>
                <w:sz w:val="20"/>
              </w:rPr>
              <w:t>1. J.</w:t>
            </w:r>
            <w:r w:rsidR="006C1001" w:rsidRPr="00A615B5">
              <w:rPr>
                <w:rFonts w:ascii="Tahoma" w:hAnsi="Tahoma" w:cs="Tahoma"/>
                <w:b w:val="0"/>
                <w:sz w:val="20"/>
              </w:rPr>
              <w:t xml:space="preserve"> Długosz (red.), Nowoczesn</w:t>
            </w:r>
            <w:r w:rsidR="004F7016" w:rsidRPr="00A615B5">
              <w:rPr>
                <w:rFonts w:ascii="Tahoma" w:hAnsi="Tahoma" w:cs="Tahoma"/>
                <w:b w:val="0"/>
                <w:sz w:val="20"/>
              </w:rPr>
              <w:t>e</w:t>
            </w:r>
            <w:r w:rsidR="006C1001" w:rsidRPr="00A615B5">
              <w:rPr>
                <w:rFonts w:ascii="Tahoma" w:hAnsi="Tahoma" w:cs="Tahoma"/>
                <w:b w:val="0"/>
                <w:sz w:val="20"/>
              </w:rPr>
              <w:t xml:space="preserve"> technologie w logistyce, PWE Warszawa 2009.</w:t>
            </w:r>
          </w:p>
        </w:tc>
      </w:tr>
      <w:tr w:rsidR="00A615B5" w:rsidRPr="00A615B5" w14:paraId="5FC25F94" w14:textId="77777777" w:rsidTr="00073C4D">
        <w:tc>
          <w:tcPr>
            <w:tcW w:w="9628" w:type="dxa"/>
            <w:vAlign w:val="center"/>
          </w:tcPr>
          <w:p w14:paraId="0704D740" w14:textId="77777777" w:rsidR="00073C4D" w:rsidRPr="00A615B5" w:rsidRDefault="00073C4D" w:rsidP="006C100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615B5">
              <w:rPr>
                <w:rFonts w:ascii="Tahoma" w:hAnsi="Tahoma" w:cs="Tahoma"/>
                <w:b w:val="0"/>
                <w:sz w:val="20"/>
              </w:rPr>
              <w:t xml:space="preserve">2. </w:t>
            </w:r>
            <w:r w:rsidR="006C1001" w:rsidRPr="00A615B5">
              <w:rPr>
                <w:rFonts w:ascii="Tahoma" w:hAnsi="Tahoma" w:cs="Tahoma"/>
                <w:b w:val="0"/>
                <w:sz w:val="20"/>
              </w:rPr>
              <w:t xml:space="preserve">G. Nowacki (red.), </w:t>
            </w:r>
            <w:proofErr w:type="spellStart"/>
            <w:r w:rsidR="006C1001" w:rsidRPr="00A615B5">
              <w:rPr>
                <w:rFonts w:ascii="Tahoma" w:hAnsi="Tahoma" w:cs="Tahoma"/>
                <w:b w:val="0"/>
                <w:sz w:val="20"/>
              </w:rPr>
              <w:t>Telematyka</w:t>
            </w:r>
            <w:proofErr w:type="spellEnd"/>
            <w:r w:rsidR="006C1001" w:rsidRPr="00A615B5">
              <w:rPr>
                <w:rFonts w:ascii="Tahoma" w:hAnsi="Tahoma" w:cs="Tahoma"/>
                <w:b w:val="0"/>
                <w:sz w:val="20"/>
              </w:rPr>
              <w:t xml:space="preserve"> transportu drogowego, Wydawnictwo Instytutu Transportu Samochodowego, Warszawa 2008</w:t>
            </w:r>
            <w:r w:rsidRPr="00A615B5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A615B5" w:rsidRPr="00A615B5" w14:paraId="3FC8D2E1" w14:textId="77777777" w:rsidTr="00073C4D">
        <w:tc>
          <w:tcPr>
            <w:tcW w:w="9628" w:type="dxa"/>
            <w:vAlign w:val="center"/>
          </w:tcPr>
          <w:p w14:paraId="3ED9ACD9" w14:textId="77777777" w:rsidR="00073C4D" w:rsidRPr="00A615B5" w:rsidRDefault="00073C4D" w:rsidP="006C100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615B5">
              <w:rPr>
                <w:rFonts w:ascii="Tahoma" w:hAnsi="Tahoma" w:cs="Tahoma"/>
                <w:b w:val="0"/>
                <w:sz w:val="20"/>
              </w:rPr>
              <w:t xml:space="preserve">3. </w:t>
            </w:r>
            <w:r w:rsidR="006C1001" w:rsidRPr="00A615B5">
              <w:rPr>
                <w:rFonts w:ascii="Tahoma" w:hAnsi="Tahoma" w:cs="Tahoma"/>
                <w:b w:val="0"/>
                <w:sz w:val="20"/>
              </w:rPr>
              <w:t>E. Hałas (red.), Kody kreskowe i inne globalne standardy w biznesie, Biblioteka Logistyka, Poznań 2012.</w:t>
            </w:r>
          </w:p>
        </w:tc>
      </w:tr>
      <w:tr w:rsidR="00A615B5" w:rsidRPr="00A615B5" w14:paraId="69B2354A" w14:textId="77777777" w:rsidTr="00073C4D">
        <w:tc>
          <w:tcPr>
            <w:tcW w:w="9628" w:type="dxa"/>
            <w:vAlign w:val="center"/>
          </w:tcPr>
          <w:p w14:paraId="164ED79C" w14:textId="542B97BD" w:rsidR="00073C4D" w:rsidRPr="00A615B5" w:rsidRDefault="00073C4D" w:rsidP="0042332C">
            <w:pPr>
              <w:pStyle w:val="NormalnyWeb"/>
              <w:rPr>
                <w:rFonts w:ascii="Tahoma" w:hAnsi="Tahoma" w:cs="Tahoma"/>
                <w:b/>
                <w:sz w:val="20"/>
              </w:rPr>
            </w:pPr>
            <w:r w:rsidRPr="00A615B5">
              <w:rPr>
                <w:rFonts w:ascii="Tahoma" w:hAnsi="Tahoma" w:cs="Tahoma"/>
                <w:sz w:val="20"/>
              </w:rPr>
              <w:t xml:space="preserve">4. </w:t>
            </w:r>
            <w:proofErr w:type="spellStart"/>
            <w:r w:rsidR="0042332C" w:rsidRPr="00A615B5">
              <w:rPr>
                <w:rFonts w:ascii="Arial" w:hAnsi="Arial" w:cs="Arial"/>
                <w:sz w:val="20"/>
                <w:szCs w:val="20"/>
              </w:rPr>
              <w:t>Markusik</w:t>
            </w:r>
            <w:proofErr w:type="spellEnd"/>
            <w:r w:rsidR="0042332C" w:rsidRPr="00A615B5">
              <w:rPr>
                <w:rFonts w:ascii="Arial" w:hAnsi="Arial" w:cs="Arial"/>
                <w:sz w:val="20"/>
                <w:szCs w:val="20"/>
              </w:rPr>
              <w:t xml:space="preserve"> S. (red.), </w:t>
            </w:r>
            <w:r w:rsidR="0042332C" w:rsidRPr="00A615B5">
              <w:rPr>
                <w:rFonts w:ascii="Arial,Italic" w:hAnsi="Arial,Italic" w:cs="Arial"/>
                <w:sz w:val="20"/>
                <w:szCs w:val="20"/>
              </w:rPr>
              <w:t xml:space="preserve">Infrastruktura logistyczna w transporcie. Tom I </w:t>
            </w:r>
            <w:proofErr w:type="spellStart"/>
            <w:r w:rsidR="0042332C" w:rsidRPr="00A615B5">
              <w:rPr>
                <w:rFonts w:ascii="Arial,Italic" w:hAnsi="Arial,Italic" w:cs="Arial"/>
                <w:sz w:val="20"/>
                <w:szCs w:val="20"/>
              </w:rPr>
              <w:t>Środki</w:t>
            </w:r>
            <w:proofErr w:type="spellEnd"/>
            <w:r w:rsidR="0042332C" w:rsidRPr="00A615B5">
              <w:rPr>
                <w:rFonts w:ascii="Arial,Italic" w:hAnsi="Arial,Italic" w:cs="Arial"/>
                <w:sz w:val="20"/>
                <w:szCs w:val="20"/>
              </w:rPr>
              <w:t xml:space="preserve"> transportu</w:t>
            </w:r>
            <w:r w:rsidR="0042332C" w:rsidRPr="00A615B5">
              <w:rPr>
                <w:rFonts w:ascii="Arial" w:hAnsi="Arial" w:cs="Arial"/>
                <w:sz w:val="20"/>
                <w:szCs w:val="20"/>
              </w:rPr>
              <w:t xml:space="preserve">. Wydawnictwo Politechniki </w:t>
            </w:r>
            <w:proofErr w:type="spellStart"/>
            <w:r w:rsidR="0042332C" w:rsidRPr="00A615B5">
              <w:rPr>
                <w:rFonts w:ascii="Arial" w:hAnsi="Arial" w:cs="Arial"/>
                <w:sz w:val="20"/>
                <w:szCs w:val="20"/>
              </w:rPr>
              <w:t>Śląskiej</w:t>
            </w:r>
            <w:proofErr w:type="spellEnd"/>
            <w:r w:rsidR="0042332C" w:rsidRPr="00A615B5">
              <w:rPr>
                <w:rFonts w:ascii="Arial" w:hAnsi="Arial" w:cs="Arial"/>
                <w:sz w:val="20"/>
                <w:szCs w:val="20"/>
              </w:rPr>
              <w:t>, Gliwice 2009</w:t>
            </w:r>
          </w:p>
        </w:tc>
      </w:tr>
      <w:tr w:rsidR="00A615B5" w:rsidRPr="00A615B5" w14:paraId="313B48D0" w14:textId="77777777" w:rsidTr="00073C4D">
        <w:tc>
          <w:tcPr>
            <w:tcW w:w="9628" w:type="dxa"/>
            <w:vAlign w:val="center"/>
          </w:tcPr>
          <w:p w14:paraId="03460BB1" w14:textId="626575A8" w:rsidR="0042332C" w:rsidRPr="00A615B5" w:rsidRDefault="0042332C" w:rsidP="0042332C">
            <w:pPr>
              <w:pStyle w:val="NormalnyWeb"/>
              <w:rPr>
                <w:rFonts w:ascii="Tahoma" w:hAnsi="Tahoma" w:cs="Tahoma"/>
                <w:sz w:val="20"/>
              </w:rPr>
            </w:pPr>
            <w:r w:rsidRPr="00A615B5">
              <w:rPr>
                <w:rFonts w:ascii="Arial" w:hAnsi="Arial" w:cs="Arial"/>
                <w:sz w:val="20"/>
                <w:szCs w:val="20"/>
              </w:rPr>
              <w:t xml:space="preserve">5.Markusik S. (red.), </w:t>
            </w:r>
            <w:r w:rsidRPr="00A615B5">
              <w:rPr>
                <w:rFonts w:ascii="Arial,Italic" w:hAnsi="Arial,Italic" w:cs="Arial"/>
                <w:sz w:val="20"/>
                <w:szCs w:val="20"/>
              </w:rPr>
              <w:t>Infrastruktura logistyczna w transporcie. Tom II Infrastruktura punktowa - magazyny centra logistyczne i dystrybucji terminale kontenerowe</w:t>
            </w:r>
            <w:r w:rsidRPr="00A615B5">
              <w:rPr>
                <w:rFonts w:ascii="Arial" w:hAnsi="Arial" w:cs="Arial"/>
                <w:sz w:val="20"/>
                <w:szCs w:val="20"/>
              </w:rPr>
              <w:t xml:space="preserve">. Wydawnictwo Politechniki </w:t>
            </w:r>
            <w:proofErr w:type="spellStart"/>
            <w:r w:rsidRPr="00A615B5">
              <w:rPr>
                <w:rFonts w:ascii="Arial" w:hAnsi="Arial" w:cs="Arial"/>
                <w:sz w:val="20"/>
                <w:szCs w:val="20"/>
              </w:rPr>
              <w:t>Śląskiej</w:t>
            </w:r>
            <w:proofErr w:type="spellEnd"/>
            <w:r w:rsidRPr="00A615B5">
              <w:rPr>
                <w:rFonts w:ascii="Arial" w:hAnsi="Arial" w:cs="Arial"/>
                <w:sz w:val="20"/>
                <w:szCs w:val="20"/>
              </w:rPr>
              <w:t>, Gliwice 2010</w:t>
            </w:r>
          </w:p>
        </w:tc>
      </w:tr>
      <w:tr w:rsidR="00A615B5" w:rsidRPr="00A615B5" w14:paraId="115A6F28" w14:textId="77777777" w:rsidTr="00073C4D">
        <w:tc>
          <w:tcPr>
            <w:tcW w:w="9628" w:type="dxa"/>
            <w:vAlign w:val="center"/>
          </w:tcPr>
          <w:p w14:paraId="0D47AA3C" w14:textId="228FAEB7" w:rsidR="0042332C" w:rsidRPr="00A615B5" w:rsidRDefault="0042332C" w:rsidP="0042332C">
            <w:pPr>
              <w:pStyle w:val="NormalnyWeb"/>
              <w:rPr>
                <w:rFonts w:ascii="Arial" w:hAnsi="Arial" w:cs="Arial"/>
                <w:sz w:val="20"/>
                <w:szCs w:val="20"/>
              </w:rPr>
            </w:pPr>
            <w:r w:rsidRPr="00A615B5">
              <w:rPr>
                <w:rFonts w:ascii="Arial" w:hAnsi="Arial" w:cs="Arial"/>
                <w:sz w:val="20"/>
                <w:szCs w:val="20"/>
              </w:rPr>
              <w:t xml:space="preserve">6.Markusik S. (red.), </w:t>
            </w:r>
            <w:r w:rsidRPr="00A615B5">
              <w:rPr>
                <w:rFonts w:ascii="Arial,Italic" w:hAnsi="Arial,Italic" w:cs="Arial"/>
                <w:sz w:val="20"/>
                <w:szCs w:val="20"/>
              </w:rPr>
              <w:t xml:space="preserve">Infrastruktura logistyczna w transporcie. Tom III </w:t>
            </w:r>
            <w:proofErr w:type="spellStart"/>
            <w:r w:rsidRPr="00A615B5">
              <w:rPr>
                <w:rFonts w:ascii="Arial,Italic" w:hAnsi="Arial,Italic" w:cs="Arial"/>
                <w:sz w:val="20"/>
                <w:szCs w:val="20"/>
              </w:rPr>
              <w:t>Częśc</w:t>
            </w:r>
            <w:proofErr w:type="spellEnd"/>
            <w:r w:rsidRPr="00A615B5">
              <w:rPr>
                <w:rFonts w:ascii="Arial,Italic" w:hAnsi="Arial,Italic" w:cs="Arial"/>
                <w:sz w:val="20"/>
                <w:szCs w:val="20"/>
              </w:rPr>
              <w:t xml:space="preserve">́ 1 Infrastruktura liniowa wodna transportu lotniczego oraz </w:t>
            </w:r>
            <w:proofErr w:type="spellStart"/>
            <w:r w:rsidRPr="00A615B5">
              <w:rPr>
                <w:rFonts w:ascii="Arial,Italic" w:hAnsi="Arial,Italic" w:cs="Arial"/>
                <w:sz w:val="20"/>
                <w:szCs w:val="20"/>
              </w:rPr>
              <w:t>telematyka</w:t>
            </w:r>
            <w:proofErr w:type="spellEnd"/>
            <w:r w:rsidRPr="00A615B5">
              <w:rPr>
                <w:rFonts w:ascii="Arial,Italic" w:hAnsi="Arial,Italic" w:cs="Arial"/>
                <w:sz w:val="20"/>
                <w:szCs w:val="20"/>
              </w:rPr>
              <w:t xml:space="preserve"> transportu</w:t>
            </w:r>
            <w:r w:rsidRPr="00A615B5">
              <w:rPr>
                <w:rFonts w:ascii="Arial" w:hAnsi="Arial" w:cs="Arial"/>
                <w:sz w:val="20"/>
                <w:szCs w:val="20"/>
              </w:rPr>
              <w:t xml:space="preserve">. Wydawnictwo Politechniki </w:t>
            </w:r>
            <w:proofErr w:type="spellStart"/>
            <w:r w:rsidRPr="00A615B5">
              <w:rPr>
                <w:rFonts w:ascii="Arial" w:hAnsi="Arial" w:cs="Arial"/>
                <w:sz w:val="20"/>
                <w:szCs w:val="20"/>
              </w:rPr>
              <w:t>Śląskiej</w:t>
            </w:r>
            <w:proofErr w:type="spellEnd"/>
            <w:r w:rsidRPr="00A615B5">
              <w:rPr>
                <w:rFonts w:ascii="Arial" w:hAnsi="Arial" w:cs="Arial"/>
                <w:sz w:val="20"/>
                <w:szCs w:val="20"/>
              </w:rPr>
              <w:t>, Gliwice 2013</w:t>
            </w:r>
          </w:p>
        </w:tc>
      </w:tr>
      <w:tr w:rsidR="00A615B5" w:rsidRPr="00A615B5" w14:paraId="5865CB02" w14:textId="77777777" w:rsidTr="00073C4D">
        <w:tc>
          <w:tcPr>
            <w:tcW w:w="9628" w:type="dxa"/>
            <w:vAlign w:val="center"/>
          </w:tcPr>
          <w:p w14:paraId="0EB1DC86" w14:textId="0924DA9B" w:rsidR="0042332C" w:rsidRPr="00A615B5" w:rsidRDefault="007B5D13" w:rsidP="0042332C">
            <w:pPr>
              <w:pStyle w:val="NormalnyWeb"/>
              <w:rPr>
                <w:rFonts w:ascii="Arial" w:hAnsi="Arial" w:cs="Arial"/>
                <w:sz w:val="20"/>
                <w:szCs w:val="20"/>
              </w:rPr>
            </w:pPr>
            <w:r w:rsidRPr="00A615B5">
              <w:rPr>
                <w:rFonts w:ascii="Arial" w:hAnsi="Arial" w:cs="Arial"/>
                <w:sz w:val="20"/>
                <w:szCs w:val="20"/>
              </w:rPr>
              <w:t xml:space="preserve">7. </w:t>
            </w:r>
            <w:r w:rsidR="0042332C" w:rsidRPr="00A615B5">
              <w:rPr>
                <w:rFonts w:ascii="Arial" w:hAnsi="Arial" w:cs="Arial"/>
                <w:sz w:val="20"/>
                <w:szCs w:val="20"/>
              </w:rPr>
              <w:t xml:space="preserve">Kowalska-Napora E., </w:t>
            </w:r>
            <w:r w:rsidR="0042332C" w:rsidRPr="00A615B5">
              <w:rPr>
                <w:rFonts w:ascii="Arial,Italic" w:hAnsi="Arial,Italic" w:cs="Arial"/>
                <w:sz w:val="20"/>
                <w:szCs w:val="20"/>
              </w:rPr>
              <w:t xml:space="preserve">Infrastruktura logistyczna. </w:t>
            </w:r>
            <w:r w:rsidR="0042332C" w:rsidRPr="00A615B5">
              <w:rPr>
                <w:rFonts w:ascii="Arial" w:hAnsi="Arial" w:cs="Arial"/>
                <w:sz w:val="20"/>
                <w:szCs w:val="20"/>
              </w:rPr>
              <w:t xml:space="preserve">Wyd. </w:t>
            </w:r>
            <w:proofErr w:type="spellStart"/>
            <w:r w:rsidR="0042332C" w:rsidRPr="00A615B5">
              <w:rPr>
                <w:rFonts w:ascii="Arial" w:hAnsi="Arial" w:cs="Arial"/>
                <w:sz w:val="20"/>
                <w:szCs w:val="20"/>
              </w:rPr>
              <w:t>Economicus</w:t>
            </w:r>
            <w:proofErr w:type="spellEnd"/>
            <w:r w:rsidR="0042332C" w:rsidRPr="00A615B5">
              <w:rPr>
                <w:rFonts w:ascii="Arial" w:hAnsi="Arial" w:cs="Arial"/>
                <w:sz w:val="20"/>
                <w:szCs w:val="20"/>
              </w:rPr>
              <w:t>, Szczecin 2015</w:t>
            </w:r>
          </w:p>
        </w:tc>
      </w:tr>
      <w:tr w:rsidR="00A615B5" w:rsidRPr="00A615B5" w14:paraId="1D728ABF" w14:textId="77777777" w:rsidTr="00073C4D">
        <w:tc>
          <w:tcPr>
            <w:tcW w:w="9628" w:type="dxa"/>
          </w:tcPr>
          <w:p w14:paraId="74B34BDE" w14:textId="77777777" w:rsidR="00AB655E" w:rsidRPr="00A615B5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615B5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615B5" w:rsidRPr="00A615B5" w14:paraId="430CF2DA" w14:textId="77777777" w:rsidTr="00073C4D">
        <w:tc>
          <w:tcPr>
            <w:tcW w:w="9628" w:type="dxa"/>
            <w:vAlign w:val="center"/>
          </w:tcPr>
          <w:p w14:paraId="4E41880B" w14:textId="77777777" w:rsidR="00073C4D" w:rsidRPr="00A615B5" w:rsidRDefault="00073C4D" w:rsidP="006C100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615B5">
              <w:rPr>
                <w:rFonts w:ascii="Tahoma" w:hAnsi="Tahoma" w:cs="Tahoma"/>
                <w:b w:val="0"/>
                <w:sz w:val="20"/>
              </w:rPr>
              <w:t xml:space="preserve">1. </w:t>
            </w:r>
            <w:r w:rsidR="006C1001" w:rsidRPr="00A615B5">
              <w:rPr>
                <w:rFonts w:ascii="Tahoma" w:hAnsi="Tahoma" w:cs="Tahoma"/>
                <w:b w:val="0"/>
                <w:sz w:val="20"/>
              </w:rPr>
              <w:t>Z</w:t>
            </w:r>
            <w:r w:rsidRPr="00A615B5">
              <w:rPr>
                <w:rFonts w:ascii="Tahoma" w:hAnsi="Tahoma" w:cs="Tahoma"/>
                <w:b w:val="0"/>
                <w:sz w:val="20"/>
              </w:rPr>
              <w:t>.</w:t>
            </w:r>
            <w:r w:rsidR="006C1001" w:rsidRPr="00A615B5">
              <w:rPr>
                <w:rFonts w:ascii="Tahoma" w:hAnsi="Tahoma" w:cs="Tahoma"/>
                <w:b w:val="0"/>
                <w:sz w:val="20"/>
              </w:rPr>
              <w:t xml:space="preserve"> Dudziński, M. </w:t>
            </w:r>
            <w:proofErr w:type="spellStart"/>
            <w:r w:rsidR="006C1001" w:rsidRPr="00A615B5">
              <w:rPr>
                <w:rFonts w:ascii="Tahoma" w:hAnsi="Tahoma" w:cs="Tahoma"/>
                <w:b w:val="0"/>
                <w:sz w:val="20"/>
              </w:rPr>
              <w:t>Kizyn</w:t>
            </w:r>
            <w:proofErr w:type="spellEnd"/>
            <w:r w:rsidR="006C1001" w:rsidRPr="00A615B5">
              <w:rPr>
                <w:rFonts w:ascii="Tahoma" w:hAnsi="Tahoma" w:cs="Tahoma"/>
                <w:b w:val="0"/>
                <w:sz w:val="20"/>
              </w:rPr>
              <w:t>, Poradnik magazyniera, PWE Warszawa 2000.</w:t>
            </w:r>
          </w:p>
        </w:tc>
      </w:tr>
      <w:tr w:rsidR="00A615B5" w:rsidRPr="00A615B5" w14:paraId="7B385FD2" w14:textId="77777777" w:rsidTr="00073C4D">
        <w:tc>
          <w:tcPr>
            <w:tcW w:w="9628" w:type="dxa"/>
            <w:vAlign w:val="center"/>
          </w:tcPr>
          <w:p w14:paraId="62CD5B67" w14:textId="77777777" w:rsidR="00073C4D" w:rsidRPr="00A615B5" w:rsidRDefault="005F7397" w:rsidP="005F739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615B5">
              <w:rPr>
                <w:rFonts w:ascii="Tahoma" w:hAnsi="Tahoma" w:cs="Tahoma"/>
                <w:b w:val="0"/>
                <w:sz w:val="20"/>
              </w:rPr>
              <w:t xml:space="preserve">2. E. Kowalska-Napora, Infrastruktura logistyczna, Wydawnictwo </w:t>
            </w:r>
            <w:proofErr w:type="spellStart"/>
            <w:r w:rsidRPr="00A615B5">
              <w:rPr>
                <w:rFonts w:ascii="Tahoma" w:hAnsi="Tahoma" w:cs="Tahoma"/>
                <w:b w:val="0"/>
                <w:sz w:val="20"/>
              </w:rPr>
              <w:t>Economicus</w:t>
            </w:r>
            <w:proofErr w:type="spellEnd"/>
            <w:r w:rsidRPr="00A615B5">
              <w:rPr>
                <w:rFonts w:ascii="Tahoma" w:hAnsi="Tahoma" w:cs="Tahoma"/>
                <w:b w:val="0"/>
                <w:sz w:val="20"/>
              </w:rPr>
              <w:t>, Warszawa 2011.</w:t>
            </w:r>
          </w:p>
        </w:tc>
      </w:tr>
      <w:tr w:rsidR="00A615B5" w:rsidRPr="00A615B5" w14:paraId="534059BA" w14:textId="77777777" w:rsidTr="00073C4D">
        <w:tc>
          <w:tcPr>
            <w:tcW w:w="9628" w:type="dxa"/>
            <w:vAlign w:val="center"/>
          </w:tcPr>
          <w:p w14:paraId="3CC10096" w14:textId="77777777" w:rsidR="00073C4D" w:rsidRPr="00A615B5" w:rsidRDefault="005F7397" w:rsidP="005F739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615B5">
              <w:rPr>
                <w:rFonts w:ascii="Tahoma" w:hAnsi="Tahoma" w:cs="Tahoma"/>
                <w:b w:val="0"/>
                <w:sz w:val="20"/>
              </w:rPr>
              <w:t xml:space="preserve">3. Ł. Wojciechowski, A. Wojciechowski, T. Kosmatka, </w:t>
            </w:r>
            <w:r w:rsidR="00257E02" w:rsidRPr="00A615B5">
              <w:rPr>
                <w:rFonts w:ascii="Tahoma" w:hAnsi="Tahoma" w:cs="Tahoma"/>
                <w:b w:val="0"/>
                <w:sz w:val="20"/>
              </w:rPr>
              <w:t>Infrastruktura magazynowa i transportowa, Wyższa Szkoła Logistyki,</w:t>
            </w:r>
            <w:r w:rsidR="00257E02" w:rsidRPr="00A615B5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</w:t>
            </w:r>
            <w:r w:rsidR="00257E02" w:rsidRPr="00A615B5">
              <w:rPr>
                <w:rFonts w:ascii="Tahoma" w:hAnsi="Tahoma" w:cs="Tahoma"/>
                <w:b w:val="0"/>
                <w:sz w:val="20"/>
              </w:rPr>
              <w:t>Poznań 2009.</w:t>
            </w:r>
          </w:p>
        </w:tc>
      </w:tr>
      <w:tr w:rsidR="00257E02" w:rsidRPr="00A615B5" w14:paraId="49D24CBD" w14:textId="77777777" w:rsidTr="00073C4D">
        <w:tc>
          <w:tcPr>
            <w:tcW w:w="9628" w:type="dxa"/>
            <w:vAlign w:val="center"/>
          </w:tcPr>
          <w:p w14:paraId="66BF093D" w14:textId="77777777" w:rsidR="00257E02" w:rsidRPr="00A615B5" w:rsidRDefault="00257E02" w:rsidP="005F739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615B5">
              <w:rPr>
                <w:rFonts w:ascii="Tahoma" w:hAnsi="Tahoma" w:cs="Tahoma"/>
                <w:b w:val="0"/>
                <w:sz w:val="20"/>
              </w:rPr>
              <w:t>Portale: log24.pl, tslbiznes.pl</w:t>
            </w:r>
          </w:p>
        </w:tc>
      </w:tr>
    </w:tbl>
    <w:p w14:paraId="23D6D7DD" w14:textId="77777777" w:rsidR="00FA5FD5" w:rsidRPr="00A615B5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423EDAA" w14:textId="77777777" w:rsidR="008938C7" w:rsidRPr="00A615B5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615B5">
        <w:rPr>
          <w:rFonts w:ascii="Tahoma" w:hAnsi="Tahoma" w:cs="Tahoma"/>
        </w:rPr>
        <w:t>Nakład pracy studenta - bilans punktów ECTS</w:t>
      </w:r>
    </w:p>
    <w:p w14:paraId="716144F5" w14:textId="77777777" w:rsidR="00D83765" w:rsidRPr="00A615B5" w:rsidRDefault="00D83765" w:rsidP="00D83765">
      <w:pPr>
        <w:pStyle w:val="Punktygwne"/>
        <w:spacing w:before="0" w:after="0"/>
        <w:rPr>
          <w:rFonts w:ascii="Tahoma" w:hAnsi="Tahoma" w:cs="Tahoma"/>
        </w:rPr>
      </w:pPr>
    </w:p>
    <w:tbl>
      <w:tblPr>
        <w:tblW w:w="978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A615B5" w:rsidRPr="00A615B5" w14:paraId="07580733" w14:textId="77777777" w:rsidTr="00B20EE8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B9F5FAB" w14:textId="77777777" w:rsidR="008938C7" w:rsidRPr="00A615B5" w:rsidRDefault="008B6A8D" w:rsidP="007C6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615B5">
              <w:rPr>
                <w:rFonts w:ascii="Tahoma" w:hAnsi="Tahoma" w:cs="Tahoma"/>
                <w:b/>
                <w:sz w:val="20"/>
                <w:szCs w:val="20"/>
              </w:rPr>
              <w:t>Rodzaje a</w:t>
            </w:r>
            <w:r w:rsidR="008938C7" w:rsidRPr="00A615B5">
              <w:rPr>
                <w:rFonts w:ascii="Tahoma" w:hAnsi="Tahoma" w:cs="Tahoma"/>
                <w:b/>
                <w:sz w:val="20"/>
                <w:szCs w:val="20"/>
              </w:rPr>
              <w:t>ktywnoś</w:t>
            </w:r>
            <w:r w:rsidRPr="00A615B5">
              <w:rPr>
                <w:rFonts w:ascii="Tahoma" w:hAnsi="Tahoma" w:cs="Tahoma"/>
                <w:b/>
                <w:sz w:val="20"/>
                <w:szCs w:val="20"/>
              </w:rPr>
              <w:t>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5F5EA" w14:textId="77777777" w:rsidR="008938C7" w:rsidRPr="00A615B5" w:rsidRDefault="008938C7" w:rsidP="007C6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615B5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A615B5" w:rsidRPr="00A615B5" w14:paraId="31F33B9E" w14:textId="77777777" w:rsidTr="00B20EE8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718E64D" w14:textId="77777777" w:rsidR="008938C7" w:rsidRPr="00A615B5" w:rsidRDefault="008938C7" w:rsidP="007C6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7E958" w14:textId="77777777" w:rsidR="008938C7" w:rsidRPr="00A615B5" w:rsidRDefault="008938C7" w:rsidP="007C6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615B5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FB8D8" w14:textId="77777777" w:rsidR="008938C7" w:rsidRPr="00A615B5" w:rsidRDefault="008938C7" w:rsidP="007C6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615B5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A615B5" w:rsidRPr="00A615B5" w14:paraId="4726FBAD" w14:textId="77777777" w:rsidTr="00B20EE8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2EDB2" w14:textId="77777777" w:rsidR="00C10249" w:rsidRPr="00A615B5" w:rsidRDefault="00C10249" w:rsidP="007C675D">
            <w:pPr>
              <w:pStyle w:val="Default"/>
              <w:rPr>
                <w:color w:val="auto"/>
                <w:sz w:val="20"/>
                <w:szCs w:val="20"/>
              </w:rPr>
            </w:pPr>
            <w:r w:rsidRPr="00A615B5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A615B5">
              <w:rPr>
                <w:color w:val="auto"/>
                <w:sz w:val="20"/>
                <w:szCs w:val="20"/>
              </w:rPr>
              <w:t>W</w:t>
            </w:r>
            <w:proofErr w:type="spellEnd"/>
            <w:r w:rsidR="00D83765" w:rsidRPr="00A615B5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5A294" w14:textId="77777777" w:rsidR="00C10249" w:rsidRPr="00A615B5" w:rsidRDefault="001E25C3" w:rsidP="00EB39C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615B5">
              <w:rPr>
                <w:color w:val="auto"/>
                <w:sz w:val="20"/>
                <w:szCs w:val="20"/>
              </w:rPr>
              <w:t>15</w:t>
            </w:r>
            <w:r w:rsidR="00371123" w:rsidRPr="00A615B5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AC43C" w14:textId="77777777" w:rsidR="00C10249" w:rsidRPr="00A615B5" w:rsidRDefault="00EB39CB" w:rsidP="00EB39C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615B5">
              <w:rPr>
                <w:color w:val="auto"/>
                <w:sz w:val="20"/>
                <w:szCs w:val="20"/>
              </w:rPr>
              <w:t>10</w:t>
            </w:r>
            <w:r w:rsidR="00371123" w:rsidRPr="00A615B5">
              <w:rPr>
                <w:color w:val="auto"/>
                <w:sz w:val="20"/>
                <w:szCs w:val="20"/>
              </w:rPr>
              <w:t>h</w:t>
            </w:r>
          </w:p>
        </w:tc>
      </w:tr>
      <w:tr w:rsidR="00A615B5" w:rsidRPr="00A615B5" w14:paraId="76F0322C" w14:textId="77777777" w:rsidTr="00B20EE8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1F96F" w14:textId="77777777" w:rsidR="00D83765" w:rsidRPr="00A615B5" w:rsidRDefault="00D83765" w:rsidP="00D83765">
            <w:pPr>
              <w:pStyle w:val="Default"/>
              <w:rPr>
                <w:color w:val="auto"/>
                <w:sz w:val="20"/>
                <w:szCs w:val="20"/>
              </w:rPr>
            </w:pPr>
            <w:r w:rsidRPr="00A615B5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AEC25" w14:textId="536D9829" w:rsidR="00D83765" w:rsidRPr="00A615B5" w:rsidRDefault="00D83765" w:rsidP="00EB39C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615B5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21298" w14:textId="117B35FD" w:rsidR="00D83765" w:rsidRPr="00A615B5" w:rsidRDefault="00D83765" w:rsidP="00EB39C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615B5">
              <w:rPr>
                <w:color w:val="auto"/>
                <w:sz w:val="20"/>
                <w:szCs w:val="20"/>
              </w:rPr>
              <w:t>2h</w:t>
            </w:r>
          </w:p>
        </w:tc>
      </w:tr>
      <w:tr w:rsidR="00A615B5" w:rsidRPr="00A615B5" w14:paraId="1113B4C3" w14:textId="77777777" w:rsidTr="00B20EE8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1C3D5" w14:textId="77777777" w:rsidR="00C10249" w:rsidRPr="00A615B5" w:rsidRDefault="00D83765" w:rsidP="00D83765">
            <w:pPr>
              <w:pStyle w:val="Default"/>
              <w:rPr>
                <w:color w:val="auto"/>
                <w:sz w:val="20"/>
                <w:szCs w:val="20"/>
              </w:rPr>
            </w:pPr>
            <w:r w:rsidRPr="00A615B5">
              <w:rPr>
                <w:color w:val="auto"/>
                <w:sz w:val="20"/>
                <w:szCs w:val="20"/>
              </w:rPr>
              <w:t>Samodzielne studiowanie tematyki W,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2BA56" w14:textId="6FAC68BA" w:rsidR="00C10249" w:rsidRPr="00A615B5" w:rsidRDefault="00B20EE8" w:rsidP="00D8376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615B5">
              <w:rPr>
                <w:color w:val="auto"/>
                <w:sz w:val="20"/>
                <w:szCs w:val="20"/>
              </w:rPr>
              <w:t>27</w:t>
            </w:r>
            <w:r w:rsidR="00371123" w:rsidRPr="00A615B5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36E1A" w14:textId="42FA1C20" w:rsidR="00C10249" w:rsidRPr="00A615B5" w:rsidRDefault="00B20EE8" w:rsidP="00FF41E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615B5">
              <w:rPr>
                <w:color w:val="auto"/>
                <w:sz w:val="20"/>
                <w:szCs w:val="20"/>
              </w:rPr>
              <w:t>33</w:t>
            </w:r>
            <w:r w:rsidR="00371123" w:rsidRPr="00A615B5">
              <w:rPr>
                <w:color w:val="auto"/>
                <w:sz w:val="20"/>
                <w:szCs w:val="20"/>
              </w:rPr>
              <w:t>h</w:t>
            </w:r>
          </w:p>
        </w:tc>
      </w:tr>
      <w:tr w:rsidR="00A615B5" w:rsidRPr="00A615B5" w14:paraId="7695CAC9" w14:textId="77777777" w:rsidTr="00B20EE8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A6419" w14:textId="77777777" w:rsidR="00D83765" w:rsidRPr="00A615B5" w:rsidRDefault="00D83765" w:rsidP="00D83765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615B5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EE2F4" w14:textId="77777777" w:rsidR="00D83765" w:rsidRPr="00A615B5" w:rsidRDefault="00D83765" w:rsidP="001C4F0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615B5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59C9B" w14:textId="77777777" w:rsidR="00D83765" w:rsidRPr="00A615B5" w:rsidRDefault="00D83765" w:rsidP="001C4F0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615B5">
              <w:rPr>
                <w:color w:val="auto"/>
                <w:sz w:val="20"/>
                <w:szCs w:val="20"/>
              </w:rPr>
              <w:t>10h</w:t>
            </w:r>
          </w:p>
        </w:tc>
      </w:tr>
      <w:tr w:rsidR="00A615B5" w:rsidRPr="00A615B5" w14:paraId="05DFCDFE" w14:textId="77777777" w:rsidTr="00B20EE8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1711C" w14:textId="77777777" w:rsidR="00D83765" w:rsidRPr="00A615B5" w:rsidRDefault="00D83765" w:rsidP="00D83765">
            <w:pPr>
              <w:pStyle w:val="Default"/>
              <w:rPr>
                <w:color w:val="auto"/>
                <w:sz w:val="20"/>
                <w:szCs w:val="20"/>
              </w:rPr>
            </w:pPr>
            <w:r w:rsidRPr="00A615B5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D352F" w14:textId="2E733323" w:rsidR="00D83765" w:rsidRPr="00A615B5" w:rsidRDefault="00D83765" w:rsidP="00EB39C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615B5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E2936" w14:textId="1015C27B" w:rsidR="00D83765" w:rsidRPr="00A615B5" w:rsidRDefault="00D83765" w:rsidP="00EB39C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615B5">
              <w:rPr>
                <w:color w:val="auto"/>
                <w:sz w:val="20"/>
                <w:szCs w:val="20"/>
              </w:rPr>
              <w:t>2h</w:t>
            </w:r>
          </w:p>
        </w:tc>
      </w:tr>
      <w:tr w:rsidR="00A615B5" w:rsidRPr="00A615B5" w14:paraId="0F7C6686" w14:textId="77777777" w:rsidTr="00B20EE8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E46C9" w14:textId="77777777" w:rsidR="00D83765" w:rsidRPr="00A615B5" w:rsidRDefault="00D83765" w:rsidP="00D83765">
            <w:pPr>
              <w:pStyle w:val="Default"/>
              <w:rPr>
                <w:color w:val="auto"/>
                <w:sz w:val="20"/>
                <w:szCs w:val="20"/>
              </w:rPr>
            </w:pPr>
            <w:r w:rsidRPr="00A615B5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E9217" w14:textId="00DC6935" w:rsidR="00D83765" w:rsidRPr="00A615B5" w:rsidRDefault="00D83765" w:rsidP="001C4F0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615B5">
              <w:rPr>
                <w:color w:val="auto"/>
                <w:sz w:val="20"/>
                <w:szCs w:val="20"/>
              </w:rPr>
              <w:t>2</w:t>
            </w:r>
            <w:r w:rsidR="00B20EE8" w:rsidRPr="00A615B5">
              <w:rPr>
                <w:color w:val="auto"/>
                <w:sz w:val="20"/>
                <w:szCs w:val="20"/>
              </w:rPr>
              <w:t>7</w:t>
            </w:r>
            <w:r w:rsidRPr="00A615B5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76CFA" w14:textId="77777777" w:rsidR="00D83765" w:rsidRPr="00A615B5" w:rsidRDefault="00D83765" w:rsidP="001C4F0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615B5">
              <w:rPr>
                <w:color w:val="auto"/>
                <w:sz w:val="20"/>
                <w:szCs w:val="20"/>
              </w:rPr>
              <w:t>33h</w:t>
            </w:r>
          </w:p>
        </w:tc>
      </w:tr>
      <w:tr w:rsidR="00A615B5" w:rsidRPr="00A615B5" w14:paraId="3F77E096" w14:textId="77777777" w:rsidTr="00B20EE8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B21B8" w14:textId="417D8685" w:rsidR="00B20EE8" w:rsidRPr="00A615B5" w:rsidRDefault="00B20EE8" w:rsidP="00B20EE8">
            <w:pPr>
              <w:pStyle w:val="Default"/>
              <w:rPr>
                <w:color w:val="auto"/>
                <w:sz w:val="20"/>
                <w:szCs w:val="20"/>
              </w:rPr>
            </w:pPr>
            <w:r w:rsidRPr="00A615B5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984E3" w14:textId="3ABEE902" w:rsidR="00B20EE8" w:rsidRPr="00A615B5" w:rsidRDefault="00B20EE8" w:rsidP="00B20EE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615B5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BA14E" w14:textId="57B5A25F" w:rsidR="00B20EE8" w:rsidRPr="00A615B5" w:rsidRDefault="00B20EE8" w:rsidP="00B20EE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615B5">
              <w:rPr>
                <w:color w:val="auto"/>
                <w:sz w:val="20"/>
                <w:szCs w:val="20"/>
              </w:rPr>
              <w:t>10h</w:t>
            </w:r>
          </w:p>
        </w:tc>
      </w:tr>
      <w:tr w:rsidR="00A615B5" w:rsidRPr="00A615B5" w14:paraId="7138766F" w14:textId="77777777" w:rsidTr="00B20EE8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9C226" w14:textId="66DC9A8B" w:rsidR="00B20EE8" w:rsidRPr="00A615B5" w:rsidRDefault="00B20EE8" w:rsidP="00B20EE8">
            <w:pPr>
              <w:pStyle w:val="Default"/>
              <w:rPr>
                <w:color w:val="auto"/>
                <w:sz w:val="20"/>
                <w:szCs w:val="20"/>
              </w:rPr>
            </w:pPr>
            <w:r w:rsidRPr="00A615B5">
              <w:rPr>
                <w:color w:val="auto"/>
                <w:sz w:val="20"/>
                <w:szCs w:val="20"/>
              </w:rPr>
              <w:t>Samodzielne przygotow</w:t>
            </w:r>
            <w:bookmarkStart w:id="0" w:name="_GoBack"/>
            <w:bookmarkEnd w:id="0"/>
            <w:r w:rsidRPr="00A615B5">
              <w:rPr>
                <w:color w:val="auto"/>
                <w:sz w:val="20"/>
                <w:szCs w:val="20"/>
              </w:rPr>
              <w:t>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9E0A1" w14:textId="0626BFC8" w:rsidR="00B20EE8" w:rsidRPr="00A615B5" w:rsidRDefault="00B20EE8" w:rsidP="00B20EE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615B5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B5C80" w14:textId="76C20E1F" w:rsidR="00B20EE8" w:rsidRPr="00A615B5" w:rsidRDefault="00B20EE8" w:rsidP="00B20EE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615B5">
              <w:rPr>
                <w:color w:val="auto"/>
                <w:sz w:val="20"/>
                <w:szCs w:val="20"/>
              </w:rPr>
              <w:t>25h</w:t>
            </w:r>
          </w:p>
        </w:tc>
      </w:tr>
      <w:tr w:rsidR="00A615B5" w:rsidRPr="00A615B5" w14:paraId="756EECEC" w14:textId="77777777" w:rsidTr="00B20EE8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5E2E5" w14:textId="77777777" w:rsidR="00B20EE8" w:rsidRPr="00A615B5" w:rsidRDefault="00B20EE8" w:rsidP="00B20EE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615B5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E3837" w14:textId="3AA70452" w:rsidR="00B20EE8" w:rsidRPr="00A615B5" w:rsidRDefault="00B20EE8" w:rsidP="00B20EE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615B5">
              <w:rPr>
                <w:b/>
                <w:color w:val="auto"/>
                <w:sz w:val="20"/>
                <w:szCs w:val="20"/>
              </w:rPr>
              <w:t>125h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F8BB1" w14:textId="2D201D51" w:rsidR="00B20EE8" w:rsidRPr="00A615B5" w:rsidRDefault="00B20EE8" w:rsidP="00B20EE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615B5">
              <w:rPr>
                <w:b/>
                <w:color w:val="auto"/>
                <w:sz w:val="20"/>
                <w:szCs w:val="20"/>
              </w:rPr>
              <w:t>125h</w:t>
            </w:r>
          </w:p>
        </w:tc>
      </w:tr>
      <w:tr w:rsidR="00A615B5" w:rsidRPr="00A615B5" w14:paraId="124796C5" w14:textId="77777777" w:rsidTr="00B20EE8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421F4" w14:textId="77777777" w:rsidR="00B20EE8" w:rsidRPr="00A615B5" w:rsidRDefault="00B20EE8" w:rsidP="00B20EE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615B5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7702C" w14:textId="30307DD6" w:rsidR="00B20EE8" w:rsidRPr="00A615B5" w:rsidRDefault="00B20EE8" w:rsidP="00B20EE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615B5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71C5B" w14:textId="6CBDCE60" w:rsidR="00B20EE8" w:rsidRPr="00A615B5" w:rsidRDefault="00B20EE8" w:rsidP="00B20EE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615B5"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  <w:tr w:rsidR="00A615B5" w:rsidRPr="00A615B5" w14:paraId="3D7E252D" w14:textId="77777777" w:rsidTr="00B20EE8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FB086" w14:textId="77777777" w:rsidR="00B20EE8" w:rsidRPr="00A615B5" w:rsidRDefault="00B20EE8" w:rsidP="00B20EE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615B5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3DDEB" w14:textId="77777777" w:rsidR="00B20EE8" w:rsidRPr="00A615B5" w:rsidRDefault="00B20EE8" w:rsidP="00B20EE8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A615B5">
              <w:rPr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56707" w14:textId="77777777" w:rsidR="00B20EE8" w:rsidRPr="00A615B5" w:rsidRDefault="00B20EE8" w:rsidP="00B20EE8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A615B5">
              <w:rPr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B20EE8" w:rsidRPr="00A615B5" w14:paraId="6DC2D1FF" w14:textId="77777777" w:rsidTr="00B20EE8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4FA94" w14:textId="77777777" w:rsidR="00B20EE8" w:rsidRPr="00A615B5" w:rsidRDefault="00B20EE8" w:rsidP="00B20EE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615B5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DC154" w14:textId="6486A439" w:rsidR="00B20EE8" w:rsidRPr="00A615B5" w:rsidRDefault="00B20EE8" w:rsidP="00B20EE8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A615B5">
              <w:rPr>
                <w:color w:val="auto"/>
                <w:spacing w:val="-4"/>
                <w:sz w:val="20"/>
                <w:szCs w:val="20"/>
              </w:rPr>
              <w:t>3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E8AE2" w14:textId="384D4BF6" w:rsidR="00B20EE8" w:rsidRPr="00A615B5" w:rsidRDefault="00B20EE8" w:rsidP="00B20EE8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A615B5">
              <w:rPr>
                <w:color w:val="auto"/>
                <w:spacing w:val="-4"/>
                <w:sz w:val="20"/>
                <w:szCs w:val="20"/>
              </w:rPr>
              <w:t>3 ECTS</w:t>
            </w:r>
          </w:p>
        </w:tc>
      </w:tr>
    </w:tbl>
    <w:p w14:paraId="65FF11EE" w14:textId="77777777" w:rsidR="007C068F" w:rsidRPr="00A615B5" w:rsidRDefault="007C068F" w:rsidP="00EB39C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A615B5" w:rsidSect="00422D4F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4881CC" w14:textId="77777777" w:rsidR="00453749" w:rsidRDefault="00453749">
      <w:r>
        <w:separator/>
      </w:r>
    </w:p>
  </w:endnote>
  <w:endnote w:type="continuationSeparator" w:id="0">
    <w:p w14:paraId="7371CF9A" w14:textId="77777777" w:rsidR="00453749" w:rsidRDefault="00453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Italic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95A6FA" w14:textId="77777777" w:rsidR="007720A2" w:rsidRDefault="002F0027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720A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433A5B4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0970C64B" w14:textId="77777777" w:rsidR="007720A2" w:rsidRPr="0080542D" w:rsidRDefault="002F0027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7720A2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3207E3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88BB25" w14:textId="77777777" w:rsidR="00453749" w:rsidRDefault="00453749">
      <w:r>
        <w:separator/>
      </w:r>
    </w:p>
  </w:footnote>
  <w:footnote w:type="continuationSeparator" w:id="0">
    <w:p w14:paraId="3258B6F2" w14:textId="77777777" w:rsidR="00453749" w:rsidRDefault="004537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00CA3A" w14:textId="77777777" w:rsidR="00422D4F" w:rsidRDefault="00422D4F" w:rsidP="00422D4F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AA3C8B0" wp14:editId="1856D9E9">
          <wp:extent cx="3081470" cy="768096"/>
          <wp:effectExtent l="0" t="0" r="0" b="0"/>
          <wp:docPr id="4" name="Obraz 4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0D5AEE90" w14:textId="77777777" w:rsidR="00422D4F" w:rsidRDefault="00640738" w:rsidP="00422D4F">
    <w:pPr>
      <w:pStyle w:val="Nagwek"/>
    </w:pPr>
    <w:r>
      <w:rPr>
        <w:noProof/>
      </w:rPr>
      <w:pict w14:anchorId="56F28E8B">
        <v:rect id="_x0000_i1025" alt="" style="width:.05pt;height:.05pt;mso-width-percent:0;mso-height-percent:0;mso-width-percent:0;mso-height-percent:0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4E4B24"/>
    <w:multiLevelType w:val="multilevel"/>
    <w:tmpl w:val="C6B473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CB7578"/>
    <w:multiLevelType w:val="multilevel"/>
    <w:tmpl w:val="81AC19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4C5EBE"/>
    <w:multiLevelType w:val="multilevel"/>
    <w:tmpl w:val="D8BA07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5F212CA"/>
    <w:multiLevelType w:val="multilevel"/>
    <w:tmpl w:val="0E4604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4"/>
  </w:num>
  <w:num w:numId="15">
    <w:abstractNumId w:val="9"/>
  </w:num>
  <w:num w:numId="16">
    <w:abstractNumId w:val="17"/>
  </w:num>
  <w:num w:numId="17">
    <w:abstractNumId w:val="4"/>
  </w:num>
  <w:num w:numId="18">
    <w:abstractNumId w:val="19"/>
  </w:num>
  <w:num w:numId="19">
    <w:abstractNumId w:val="18"/>
  </w:num>
  <w:num w:numId="20">
    <w:abstractNumId w:val="8"/>
  </w:num>
  <w:num w:numId="21">
    <w:abstractNumId w:val="21"/>
  </w:num>
  <w:num w:numId="22">
    <w:abstractNumId w:val="20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77D"/>
    <w:rsid w:val="00041E4B"/>
    <w:rsid w:val="00043806"/>
    <w:rsid w:val="00046652"/>
    <w:rsid w:val="0005749C"/>
    <w:rsid w:val="000659EC"/>
    <w:rsid w:val="00073C4D"/>
    <w:rsid w:val="00083761"/>
    <w:rsid w:val="00096DEE"/>
    <w:rsid w:val="000A1541"/>
    <w:rsid w:val="000A5135"/>
    <w:rsid w:val="000B0635"/>
    <w:rsid w:val="000C41C8"/>
    <w:rsid w:val="000C7230"/>
    <w:rsid w:val="000D323F"/>
    <w:rsid w:val="000D6CF0"/>
    <w:rsid w:val="000D7D8F"/>
    <w:rsid w:val="000E549E"/>
    <w:rsid w:val="0010287D"/>
    <w:rsid w:val="00114163"/>
    <w:rsid w:val="001274CB"/>
    <w:rsid w:val="00131673"/>
    <w:rsid w:val="00133A52"/>
    <w:rsid w:val="00185643"/>
    <w:rsid w:val="00194298"/>
    <w:rsid w:val="00196F16"/>
    <w:rsid w:val="001B3BF7"/>
    <w:rsid w:val="001C4F0A"/>
    <w:rsid w:val="001D73E7"/>
    <w:rsid w:val="001E25C3"/>
    <w:rsid w:val="001E3E7D"/>
    <w:rsid w:val="001E3F2A"/>
    <w:rsid w:val="00204E27"/>
    <w:rsid w:val="0020696D"/>
    <w:rsid w:val="0023074F"/>
    <w:rsid w:val="002325AB"/>
    <w:rsid w:val="00232843"/>
    <w:rsid w:val="00236D38"/>
    <w:rsid w:val="00257E02"/>
    <w:rsid w:val="00285CA1"/>
    <w:rsid w:val="00293E7C"/>
    <w:rsid w:val="0029740D"/>
    <w:rsid w:val="002A249F"/>
    <w:rsid w:val="002A31E5"/>
    <w:rsid w:val="002F0027"/>
    <w:rsid w:val="002F74C7"/>
    <w:rsid w:val="00302CA4"/>
    <w:rsid w:val="00307065"/>
    <w:rsid w:val="00314269"/>
    <w:rsid w:val="00316CE8"/>
    <w:rsid w:val="003175B4"/>
    <w:rsid w:val="003207E3"/>
    <w:rsid w:val="00350CF9"/>
    <w:rsid w:val="0035344F"/>
    <w:rsid w:val="0035501B"/>
    <w:rsid w:val="00365292"/>
    <w:rsid w:val="00371123"/>
    <w:rsid w:val="003724A3"/>
    <w:rsid w:val="00392B01"/>
    <w:rsid w:val="0039645B"/>
    <w:rsid w:val="003973B8"/>
    <w:rsid w:val="003A5FF0"/>
    <w:rsid w:val="003D0B08"/>
    <w:rsid w:val="003D4003"/>
    <w:rsid w:val="003E1A8D"/>
    <w:rsid w:val="003E4755"/>
    <w:rsid w:val="003E594B"/>
    <w:rsid w:val="003F4233"/>
    <w:rsid w:val="003F5988"/>
    <w:rsid w:val="003F7B62"/>
    <w:rsid w:val="00412A5F"/>
    <w:rsid w:val="00422D4F"/>
    <w:rsid w:val="0042332C"/>
    <w:rsid w:val="004252DC"/>
    <w:rsid w:val="00426BA1"/>
    <w:rsid w:val="00426BFE"/>
    <w:rsid w:val="00431F19"/>
    <w:rsid w:val="00442815"/>
    <w:rsid w:val="00453749"/>
    <w:rsid w:val="00454DF3"/>
    <w:rsid w:val="00457FDC"/>
    <w:rsid w:val="004600E4"/>
    <w:rsid w:val="00476517"/>
    <w:rsid w:val="00477B28"/>
    <w:rsid w:val="004846A3"/>
    <w:rsid w:val="0048771D"/>
    <w:rsid w:val="00492BCE"/>
    <w:rsid w:val="00497319"/>
    <w:rsid w:val="004A1B60"/>
    <w:rsid w:val="004C4181"/>
    <w:rsid w:val="004C7CE8"/>
    <w:rsid w:val="004D26FD"/>
    <w:rsid w:val="004D72D9"/>
    <w:rsid w:val="004F2C68"/>
    <w:rsid w:val="004F471B"/>
    <w:rsid w:val="004F7016"/>
    <w:rsid w:val="005247A6"/>
    <w:rsid w:val="00564202"/>
    <w:rsid w:val="0057631C"/>
    <w:rsid w:val="005779DF"/>
    <w:rsid w:val="00581858"/>
    <w:rsid w:val="00590C94"/>
    <w:rsid w:val="005930A7"/>
    <w:rsid w:val="005955F9"/>
    <w:rsid w:val="0059599A"/>
    <w:rsid w:val="005A7AAD"/>
    <w:rsid w:val="005C55D0"/>
    <w:rsid w:val="005D2B54"/>
    <w:rsid w:val="005E238C"/>
    <w:rsid w:val="005F7397"/>
    <w:rsid w:val="006030A2"/>
    <w:rsid w:val="00603431"/>
    <w:rsid w:val="006228E6"/>
    <w:rsid w:val="00624340"/>
    <w:rsid w:val="00626EA3"/>
    <w:rsid w:val="0063007E"/>
    <w:rsid w:val="00640738"/>
    <w:rsid w:val="00641D09"/>
    <w:rsid w:val="00642E94"/>
    <w:rsid w:val="00655F46"/>
    <w:rsid w:val="00663E53"/>
    <w:rsid w:val="00676A3F"/>
    <w:rsid w:val="00680BA2"/>
    <w:rsid w:val="00684D54"/>
    <w:rsid w:val="006863F4"/>
    <w:rsid w:val="006971D1"/>
    <w:rsid w:val="006A0E72"/>
    <w:rsid w:val="006A1821"/>
    <w:rsid w:val="006A46E0"/>
    <w:rsid w:val="006B07BF"/>
    <w:rsid w:val="006C1001"/>
    <w:rsid w:val="006D6402"/>
    <w:rsid w:val="006E6720"/>
    <w:rsid w:val="006F6A71"/>
    <w:rsid w:val="007039CE"/>
    <w:rsid w:val="007158A9"/>
    <w:rsid w:val="007255B7"/>
    <w:rsid w:val="007323D8"/>
    <w:rsid w:val="0073390C"/>
    <w:rsid w:val="00741B8D"/>
    <w:rsid w:val="007461A1"/>
    <w:rsid w:val="00746B28"/>
    <w:rsid w:val="00766958"/>
    <w:rsid w:val="007720A2"/>
    <w:rsid w:val="00776076"/>
    <w:rsid w:val="00784739"/>
    <w:rsid w:val="00790329"/>
    <w:rsid w:val="00792808"/>
    <w:rsid w:val="007A79F2"/>
    <w:rsid w:val="007B5D13"/>
    <w:rsid w:val="007C068F"/>
    <w:rsid w:val="007C25FA"/>
    <w:rsid w:val="007C675D"/>
    <w:rsid w:val="007D191E"/>
    <w:rsid w:val="007E2AC8"/>
    <w:rsid w:val="007F2FF6"/>
    <w:rsid w:val="008046AE"/>
    <w:rsid w:val="0080542D"/>
    <w:rsid w:val="00814C3C"/>
    <w:rsid w:val="00845949"/>
    <w:rsid w:val="00846BE3"/>
    <w:rsid w:val="00847A73"/>
    <w:rsid w:val="00857E00"/>
    <w:rsid w:val="00877135"/>
    <w:rsid w:val="008938C7"/>
    <w:rsid w:val="008B6A8D"/>
    <w:rsid w:val="008B704D"/>
    <w:rsid w:val="008C6711"/>
    <w:rsid w:val="008C7BF3"/>
    <w:rsid w:val="008D2150"/>
    <w:rsid w:val="008E0B45"/>
    <w:rsid w:val="008E190E"/>
    <w:rsid w:val="009146BE"/>
    <w:rsid w:val="00914E87"/>
    <w:rsid w:val="00923212"/>
    <w:rsid w:val="00927998"/>
    <w:rsid w:val="00931F5B"/>
    <w:rsid w:val="00933296"/>
    <w:rsid w:val="00940876"/>
    <w:rsid w:val="009458F5"/>
    <w:rsid w:val="00955477"/>
    <w:rsid w:val="009614FE"/>
    <w:rsid w:val="00964390"/>
    <w:rsid w:val="0096764F"/>
    <w:rsid w:val="009A3FEE"/>
    <w:rsid w:val="009A43CE"/>
    <w:rsid w:val="009A6383"/>
    <w:rsid w:val="009A6ABC"/>
    <w:rsid w:val="009B4991"/>
    <w:rsid w:val="009C4966"/>
    <w:rsid w:val="009C7640"/>
    <w:rsid w:val="009E09D8"/>
    <w:rsid w:val="009E5196"/>
    <w:rsid w:val="00A11DDA"/>
    <w:rsid w:val="00A21AFF"/>
    <w:rsid w:val="00A22B5F"/>
    <w:rsid w:val="00A32047"/>
    <w:rsid w:val="00A45FE3"/>
    <w:rsid w:val="00A606B3"/>
    <w:rsid w:val="00A615B5"/>
    <w:rsid w:val="00A64607"/>
    <w:rsid w:val="00A65076"/>
    <w:rsid w:val="00A738F3"/>
    <w:rsid w:val="00AA3B18"/>
    <w:rsid w:val="00AB655E"/>
    <w:rsid w:val="00AC57A5"/>
    <w:rsid w:val="00AE3B8A"/>
    <w:rsid w:val="00AE40A6"/>
    <w:rsid w:val="00AF0B6F"/>
    <w:rsid w:val="00AF2C4D"/>
    <w:rsid w:val="00AF7A51"/>
    <w:rsid w:val="00AF7D73"/>
    <w:rsid w:val="00B03E50"/>
    <w:rsid w:val="00B056F7"/>
    <w:rsid w:val="00B1597E"/>
    <w:rsid w:val="00B20EE8"/>
    <w:rsid w:val="00B225EE"/>
    <w:rsid w:val="00B60B0B"/>
    <w:rsid w:val="00B77F60"/>
    <w:rsid w:val="00B83F26"/>
    <w:rsid w:val="00B95607"/>
    <w:rsid w:val="00B96AC5"/>
    <w:rsid w:val="00B96B57"/>
    <w:rsid w:val="00BB45E8"/>
    <w:rsid w:val="00BB4F43"/>
    <w:rsid w:val="00BF2630"/>
    <w:rsid w:val="00C10249"/>
    <w:rsid w:val="00C15B5C"/>
    <w:rsid w:val="00C37C9A"/>
    <w:rsid w:val="00C50308"/>
    <w:rsid w:val="00C855AE"/>
    <w:rsid w:val="00C947FB"/>
    <w:rsid w:val="00C95550"/>
    <w:rsid w:val="00CA465C"/>
    <w:rsid w:val="00CA7775"/>
    <w:rsid w:val="00CB5513"/>
    <w:rsid w:val="00CC6C67"/>
    <w:rsid w:val="00CD2DB2"/>
    <w:rsid w:val="00CF1CB2"/>
    <w:rsid w:val="00D11547"/>
    <w:rsid w:val="00D14E25"/>
    <w:rsid w:val="00D36BD4"/>
    <w:rsid w:val="00D37C4C"/>
    <w:rsid w:val="00D43CB7"/>
    <w:rsid w:val="00D465B9"/>
    <w:rsid w:val="00D65143"/>
    <w:rsid w:val="00D83765"/>
    <w:rsid w:val="00DB0142"/>
    <w:rsid w:val="00DD15C9"/>
    <w:rsid w:val="00DD2ED3"/>
    <w:rsid w:val="00DE190F"/>
    <w:rsid w:val="00DF5C11"/>
    <w:rsid w:val="00E16E4A"/>
    <w:rsid w:val="00E46276"/>
    <w:rsid w:val="00E71053"/>
    <w:rsid w:val="00E9725F"/>
    <w:rsid w:val="00EA1B88"/>
    <w:rsid w:val="00EA39FC"/>
    <w:rsid w:val="00EB0ADA"/>
    <w:rsid w:val="00EB39CB"/>
    <w:rsid w:val="00EB52B7"/>
    <w:rsid w:val="00EC0AA8"/>
    <w:rsid w:val="00EC15E6"/>
    <w:rsid w:val="00EE12E0"/>
    <w:rsid w:val="00EE1335"/>
    <w:rsid w:val="00EE5667"/>
    <w:rsid w:val="00EE66FC"/>
    <w:rsid w:val="00EF65B4"/>
    <w:rsid w:val="00F004FC"/>
    <w:rsid w:val="00F00795"/>
    <w:rsid w:val="00F01879"/>
    <w:rsid w:val="00F03B30"/>
    <w:rsid w:val="00F128D3"/>
    <w:rsid w:val="00F139C0"/>
    <w:rsid w:val="00F201F9"/>
    <w:rsid w:val="00F23ABE"/>
    <w:rsid w:val="00F31E7C"/>
    <w:rsid w:val="00F411C2"/>
    <w:rsid w:val="00F4304E"/>
    <w:rsid w:val="00F469CC"/>
    <w:rsid w:val="00F53F75"/>
    <w:rsid w:val="00FA09BD"/>
    <w:rsid w:val="00FA5FD5"/>
    <w:rsid w:val="00FB6199"/>
    <w:rsid w:val="00FC1BE5"/>
    <w:rsid w:val="00FD3016"/>
    <w:rsid w:val="00FD36B1"/>
    <w:rsid w:val="00FF41E5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4:docId w14:val="00815D6C"/>
  <w15:docId w15:val="{386CF6E4-4F71-414A-9685-69F891DF3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422D4F"/>
    <w:rPr>
      <w:rFonts w:eastAsia="Times New Roman"/>
      <w:sz w:val="24"/>
      <w:szCs w:val="22"/>
    </w:rPr>
  </w:style>
  <w:style w:type="paragraph" w:styleId="NormalnyWeb">
    <w:name w:val="Normal (Web)"/>
    <w:basedOn w:val="Normalny"/>
    <w:uiPriority w:val="99"/>
    <w:unhideWhenUsed/>
    <w:rsid w:val="0042332C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10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6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665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47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1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07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0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35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75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22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80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180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438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81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252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916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874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0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3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53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17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21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32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7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44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795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4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79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87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30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77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4456F9-B89B-4DC6-BBEB-C46157E7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1436</Words>
  <Characters>8621</Characters>
  <Application>Microsoft Office Word</Application>
  <DocSecurity>0</DocSecurity>
  <Lines>71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10037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2</cp:revision>
  <cp:lastPrinted>2016-07-21T11:14:00Z</cp:lastPrinted>
  <dcterms:created xsi:type="dcterms:W3CDTF">2022-09-22T08:50:00Z</dcterms:created>
  <dcterms:modified xsi:type="dcterms:W3CDTF">2022-09-22T08:50:00Z</dcterms:modified>
</cp:coreProperties>
</file>