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DCE" w:rsidRPr="00052333" w:rsidRDefault="00027DCE" w:rsidP="00027DCE">
      <w:pPr>
        <w:pStyle w:val="Nagwek7"/>
      </w:pPr>
    </w:p>
    <w:p w:rsidR="00027DCE" w:rsidRPr="00052333" w:rsidRDefault="00027DCE" w:rsidP="00027DC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2333">
        <w:rPr>
          <w:rFonts w:ascii="Tahoma" w:hAnsi="Tahoma" w:cs="Tahoma"/>
          <w:b/>
          <w:smallCaps/>
          <w:sz w:val="36"/>
        </w:rPr>
        <w:t>karta przedmiotu</w:t>
      </w: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Promocja zdrowia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211D6">
              <w:rPr>
                <w:rFonts w:ascii="Tahoma" w:hAnsi="Tahoma" w:cs="Tahoma"/>
                <w:b w:val="0"/>
              </w:rPr>
              <w:t>1</w:t>
            </w:r>
            <w:r w:rsidRPr="00052333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</w:t>
            </w:r>
            <w:r w:rsidR="004211D6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DC560C" w:rsidRDefault="00027DCE" w:rsidP="002E0DBF">
            <w:pPr>
              <w:pStyle w:val="Pytania"/>
              <w:jc w:val="left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27DCE" w:rsidRPr="00DC560C" w:rsidRDefault="00027DCE" w:rsidP="002E0DB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560C">
              <w:rPr>
                <w:rFonts w:ascii="Tahoma" w:hAnsi="Tahoma" w:cs="Tahoma"/>
                <w:b w:val="0"/>
                <w:color w:val="auto"/>
                <w:szCs w:val="20"/>
              </w:rPr>
              <w:t>Nauki w zakresie podstaw opieki pielęgniarskiej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mgr Ewa Pietrucha</w:t>
            </w:r>
          </w:p>
        </w:tc>
      </w:tr>
    </w:tbl>
    <w:p w:rsidR="00027DCE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027DCE" w:rsidRPr="00DC560C" w:rsidTr="002E0DBF">
        <w:tc>
          <w:tcPr>
            <w:tcW w:w="2836" w:type="dxa"/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Forma zaliczenia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2333">
        <w:rPr>
          <w:rFonts w:ascii="Tahoma" w:hAnsi="Tahoma" w:cs="Tahoma"/>
          <w:szCs w:val="24"/>
        </w:rPr>
        <w:t xml:space="preserve">Wymagania wstępne </w:t>
      </w:r>
      <w:r w:rsidRPr="0005233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27DCE" w:rsidRPr="00577E8C" w:rsidTr="002E0DBF">
        <w:tc>
          <w:tcPr>
            <w:tcW w:w="9778" w:type="dxa"/>
          </w:tcPr>
          <w:p w:rsidR="00027DCE" w:rsidRPr="00577E8C" w:rsidRDefault="00027DCE" w:rsidP="002E0D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77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Zdrowie publiczne, Socjologia, Psychologia, Pedagogika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Efekty uczenia się i sposób realizacji zajęć</w:t>
      </w:r>
    </w:p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233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27DCE" w:rsidRPr="00E22DC9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E22DC9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E22DC9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 samodzielnego działania w procesie promocji zdrowia i edukacji zdrowotnej, min. poprzez realizację lub inicjację realizacji programów promocji zdrowia i profilaktyki zdrowotnej, skierowanych do różnych grup społecznych (rodzin, społeczności lokalnych, grup zawodowych) i osób w różnym wieku (dzieci, młodzieży, dorosłych, seniorów).</w:t>
            </w:r>
          </w:p>
        </w:tc>
      </w:tr>
      <w:tr w:rsidR="00027DCE" w:rsidRPr="00052333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E426A">
              <w:rPr>
                <w:rFonts w:ascii="Tahoma" w:hAnsi="Tahoma" w:cs="Tahoma"/>
                <w:b w:val="0"/>
              </w:rPr>
              <w:t>Umacnianie pozycji pielęgniarek w działaniu na rzecz zdrowia oraz rzetelne przygotowanie teoretyczne i praktyczne do promowania zdrowia.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27DCE" w:rsidRPr="00052333" w:rsidTr="002E0DB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Odniesienie do efektów</w:t>
            </w:r>
            <w:r w:rsidR="00485EC1">
              <w:rPr>
                <w:rFonts w:ascii="Tahoma" w:hAnsi="Tahoma" w:cs="Tahoma"/>
              </w:rPr>
              <w:t xml:space="preserve"> </w:t>
            </w:r>
            <w:r w:rsidRPr="00052333">
              <w:rPr>
                <w:rFonts w:ascii="Tahoma" w:hAnsi="Tahoma" w:cs="Tahoma"/>
              </w:rPr>
              <w:t>uczenia się dla kierunku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Po zaliczeniu przedmiotu student w zakresie </w:t>
            </w:r>
            <w:r w:rsidRPr="0005233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promocji zdrowia i profilaktyki zdrowotnej;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C.W16.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konstruowania programów promocji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C.W17.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strategie promocji zdrowia o zasięgu lokalnym, krajowym i światowym;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 w:rsidRPr="005511B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oceniać potencjał zdrowotny pacjenta i jego rodziny z wykorzystaniem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skal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rozpoznawać uwarunkowania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zachowań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zdrowotnych pacjenta i czyn</w:t>
            </w: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niki ryzyka chorób wynikających ze stylu życia;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C.U29.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bookmarkStart w:id="1" w:name="_Hlk31788938"/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C.U30.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C.U31.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opracowywać i wdrażać indywidualne programy promocji zdrowia pacjentów, rodzin i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C.U32.</w:t>
            </w:r>
          </w:p>
        </w:tc>
      </w:tr>
      <w:bookmarkEnd w:id="1"/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K1.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K2.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K3.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K4.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K5.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K6.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K7.</w:t>
            </w:r>
          </w:p>
        </w:tc>
      </w:tr>
    </w:tbl>
    <w:p w:rsidR="00027DCE" w:rsidRDefault="00027DCE" w:rsidP="00027DC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F36748" w:rsidRPr="00052333" w:rsidTr="00A00DBD">
        <w:trPr>
          <w:trHeight w:val="284"/>
        </w:trPr>
        <w:tc>
          <w:tcPr>
            <w:tcW w:w="9854" w:type="dxa"/>
            <w:gridSpan w:val="8"/>
          </w:tcPr>
          <w:p w:rsidR="00F36748" w:rsidRPr="00052333" w:rsidRDefault="00F36748" w:rsidP="002E0DBF">
            <w:pPr>
              <w:pStyle w:val="Nagwkitablic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Studia stacjonarne (ST)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233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ECTS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04" w:type="dxa"/>
          </w:tcPr>
          <w:p w:rsidR="00F36748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027DCE" w:rsidRPr="00052333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realizacji</w:t>
            </w:r>
          </w:p>
        </w:tc>
      </w:tr>
      <w:tr w:rsidR="00027DCE" w:rsidRPr="00052333" w:rsidTr="002E0DBF">
        <w:trPr>
          <w:trHeight w:val="58"/>
        </w:trPr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both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Metoda podająca i eksponująca z wykorzystaniem prezentacji multimedialnych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3" w:type="dxa"/>
            <w:vAlign w:val="center"/>
          </w:tcPr>
          <w:p w:rsidR="00485EC1" w:rsidRPr="00485EC1" w:rsidRDefault="00485EC1" w:rsidP="00485EC1">
            <w:pPr>
              <w:pStyle w:val="Nagwkitablic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027DCE"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027DCE"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</w:t>
            </w:r>
            <w:r w:rsidR="00F36748">
              <w:rPr>
                <w:rFonts w:ascii="Tahoma" w:hAnsi="Tahoma" w:cs="Tahoma"/>
                <w:b w:val="0"/>
              </w:rPr>
              <w:t xml:space="preserve">a </w:t>
            </w:r>
            <w:r w:rsidR="00F36748" w:rsidRPr="00F36748">
              <w:rPr>
                <w:rFonts w:ascii="Tahoma" w:hAnsi="Tahoma" w:cs="Tahoma"/>
                <w:b w:val="0"/>
              </w:rPr>
              <w:t>w formie np. referatu, eseju, lub prezentacji) - samokształcenie kontrolowane.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27DCE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 xml:space="preserve">Treści kształcenia </w:t>
      </w:r>
      <w:r w:rsidRPr="00052333">
        <w:rPr>
          <w:rFonts w:ascii="Tahoma" w:hAnsi="Tahoma" w:cs="Tahoma"/>
          <w:b w:val="0"/>
          <w:sz w:val="20"/>
        </w:rPr>
        <w:t>(oddzielnie dla każdej formy zajęć)</w:t>
      </w: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Paradygmaty zdrowia i ich wpływ na promocję zdrowia i profilaktykę zdrowotną. Zachowania zdrowotne.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Profilaktyka, pr</w:t>
            </w:r>
            <w:r>
              <w:rPr>
                <w:rFonts w:ascii="Tahoma" w:hAnsi="Tahoma" w:cs="Tahoma"/>
                <w:b w:val="0"/>
              </w:rPr>
              <w:t xml:space="preserve">omocja zdrowia oraz styl życia – </w:t>
            </w:r>
            <w:r w:rsidRPr="00E22DC9">
              <w:rPr>
                <w:rFonts w:ascii="Tahoma" w:hAnsi="Tahoma" w:cs="Tahoma"/>
                <w:b w:val="0"/>
              </w:rPr>
              <w:t>podstawowe informacje.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Determinanty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Polityka państwa w zakresie promocji zdrowia. Narodowy Program Zdrowia na lata 20</w:t>
            </w:r>
            <w:r w:rsidR="000F0A00">
              <w:rPr>
                <w:rFonts w:ascii="Tahoma" w:hAnsi="Tahoma" w:cs="Tahoma"/>
                <w:b w:val="0"/>
              </w:rPr>
              <w:t>21</w:t>
            </w:r>
            <w:r w:rsidRPr="00E22DC9">
              <w:rPr>
                <w:rFonts w:ascii="Tahoma" w:hAnsi="Tahoma" w:cs="Tahoma"/>
                <w:b w:val="0"/>
              </w:rPr>
              <w:t>-202</w:t>
            </w:r>
            <w:r w:rsidR="000F0A00">
              <w:rPr>
                <w:rFonts w:ascii="Tahoma" w:hAnsi="Tahoma" w:cs="Tahoma"/>
                <w:b w:val="0"/>
              </w:rPr>
              <w:t>5</w:t>
            </w:r>
            <w:r w:rsidRPr="00E22DC9">
              <w:rPr>
                <w:rFonts w:ascii="Tahoma" w:hAnsi="Tahoma" w:cs="Tahoma"/>
                <w:b w:val="0"/>
              </w:rPr>
              <w:t xml:space="preserve"> – cele strategiczne i operacyjne.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E22DC9">
              <w:rPr>
                <w:rFonts w:ascii="Tahoma" w:hAnsi="Tahoma" w:cs="Tahoma"/>
                <w:b w:val="0"/>
              </w:rPr>
              <w:t xml:space="preserve">Programy promocji zdrowia Światowej Organizacji Zdrowia. 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Zasady konstruowania programów promocji zdrowia i edukacji zdrowotnej.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Wspieranie jednostki i rodziny w utrzymaniu zdrowia. Zadania pielęgniarki w promocji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Dostosowywanie do potrzeb zdrowotnych programów i innych przedsięwzięć edukacji zdrowotnej (marketing społeczny, kampanie zdrowotne)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  <w:spacing w:val="-6"/>
              </w:rPr>
            </w:pPr>
            <w:r w:rsidRPr="00A00F16">
              <w:rPr>
                <w:rFonts w:ascii="Tahoma" w:hAnsi="Tahoma" w:cs="Tahoma"/>
                <w:spacing w:val="-6"/>
              </w:rPr>
              <w:t>Edukowanie pacjentów z różnymi jednostkami chorobowymi.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</w:t>
            </w:r>
            <w:r w:rsidRPr="00A00F16">
              <w:rPr>
                <w:rFonts w:ascii="Tahoma" w:hAnsi="Tahoma" w:cs="Tahoma"/>
              </w:rPr>
              <w:t xml:space="preserve"> potencjału zdrowotnego pacjenta i jego rodziny z wykorzystaniem </w:t>
            </w:r>
            <w:r>
              <w:rPr>
                <w:rFonts w:ascii="Tahoma" w:hAnsi="Tahoma" w:cs="Tahoma"/>
              </w:rPr>
              <w:t>swoistej metodyki (</w:t>
            </w:r>
            <w:r w:rsidRPr="00A00F16">
              <w:rPr>
                <w:rFonts w:ascii="Tahoma" w:hAnsi="Tahoma" w:cs="Tahoma"/>
              </w:rPr>
              <w:t>skal</w:t>
            </w:r>
            <w:r>
              <w:rPr>
                <w:rFonts w:ascii="Tahoma" w:hAnsi="Tahoma" w:cs="Tahoma"/>
              </w:rPr>
              <w:t>e</w:t>
            </w:r>
            <w:r w:rsidRPr="00A00F16">
              <w:rPr>
                <w:rFonts w:ascii="Tahoma" w:hAnsi="Tahoma" w:cs="Tahoma"/>
              </w:rPr>
              <w:t>, sia</w:t>
            </w:r>
            <w:r>
              <w:rPr>
                <w:rFonts w:ascii="Tahoma" w:hAnsi="Tahoma" w:cs="Tahoma"/>
              </w:rPr>
              <w:t>tki</w:t>
            </w:r>
            <w:r w:rsidRPr="00A00F16">
              <w:rPr>
                <w:rFonts w:ascii="Tahoma" w:hAnsi="Tahoma" w:cs="Tahoma"/>
              </w:rPr>
              <w:t xml:space="preserve"> i pomia</w:t>
            </w:r>
            <w:r>
              <w:rPr>
                <w:rFonts w:ascii="Tahoma" w:hAnsi="Tahoma" w:cs="Tahoma"/>
              </w:rPr>
              <w:t>ry).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 xml:space="preserve">Edukowanie pacjenta w </w:t>
            </w:r>
            <w:r>
              <w:rPr>
                <w:rFonts w:ascii="Tahoma" w:hAnsi="Tahoma" w:cs="Tahoma"/>
              </w:rPr>
              <w:t>aspekcie</w:t>
            </w:r>
            <w:r w:rsidRPr="00A00F16">
              <w:rPr>
                <w:rFonts w:ascii="Tahoma" w:hAnsi="Tahoma" w:cs="Tahoma"/>
              </w:rPr>
              <w:t xml:space="preserve"> samokontroli stanu zdrowia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Planowanie działań w zakresie kształtowani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sprzyjających zdrowiu, opracowanie konspektu do zajęć edukacyjnych dla wybranej grupy odbiorców.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027DCE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pielęgniarki w realizacji zagadnień z zakresu edukacji zdrowotnej i promocji zdrowia ujętych w programie wychowawczym i w programie profilaktyki przedszkola, szkoły podstawowej i ponadpodstawowej. Kształtowanie umiejętności dbania o własne zdrowie. 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>Umiejętność rozpoznawania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 w:rsidRPr="00A00F16">
              <w:rPr>
                <w:rFonts w:ascii="Tahoma" w:hAnsi="Tahoma" w:cs="Tahoma"/>
              </w:rPr>
              <w:t>zachowań</w:t>
            </w:r>
            <w:proofErr w:type="spellEnd"/>
            <w:r w:rsidRPr="00A00F16">
              <w:rPr>
                <w:rFonts w:ascii="Tahoma" w:hAnsi="Tahoma" w:cs="Tahoma"/>
              </w:rPr>
              <w:t xml:space="preserve"> zdrowotnych pacjenta w kontekście czynników ryzyka chorób wynikających ze stylu życia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027DCE" w:rsidRPr="002E14F3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E14F3">
              <w:rPr>
                <w:rFonts w:ascii="Tahoma" w:hAnsi="Tahoma" w:cs="Tahoma"/>
                <w:b w:val="0"/>
                <w:sz w:val="20"/>
              </w:rPr>
              <w:t>Udział pielęgniarki w zakresie rozpoznawania problemów zdrowotnych dzieci i młodzieży, osób dorosłych i ich rodzin oraz planowaniem działań promujących zdrowie.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samokształcenia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C7442">
              <w:rPr>
                <w:rFonts w:ascii="Tahoma" w:hAnsi="Tahoma" w:cs="Tahoma"/>
              </w:rPr>
              <w:t>Opracowanie projektu programu promocji zdrowia dla wybranej grupy odbiorców.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3E72E3">
              <w:rPr>
                <w:rFonts w:ascii="Tahoma" w:hAnsi="Tahoma" w:cs="Tahoma"/>
              </w:rPr>
              <w:t>Przykłady programów promocji zdrowia realizowanych w krajach Unii Europejskiej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00C67">
              <w:rPr>
                <w:rFonts w:ascii="Tahoma" w:hAnsi="Tahoma" w:cs="Tahoma"/>
              </w:rPr>
              <w:t>Zaawansowane elementy tematyki dotyczącej p</w:t>
            </w:r>
            <w:r>
              <w:rPr>
                <w:rFonts w:ascii="Tahoma" w:hAnsi="Tahoma" w:cs="Tahoma"/>
              </w:rPr>
              <w:t xml:space="preserve">romocji zdrowia </w:t>
            </w:r>
            <w:r w:rsidRPr="00200C67">
              <w:rPr>
                <w:rFonts w:ascii="Tahoma" w:hAnsi="Tahoma" w:cs="Tahoma"/>
              </w:rPr>
              <w:t>w zakresie wskazanym przez prowadzącego (w ramach wszystkich form zajęć).</w:t>
            </w:r>
          </w:p>
        </w:tc>
      </w:tr>
    </w:tbl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D477F7" w:rsidRDefault="00027DCE" w:rsidP="00027DCE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Korelacja pomiędzy efektami </w:t>
      </w:r>
      <w:r w:rsidR="00D477F7"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uczenia się</w:t>
      </w: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027DCE" w:rsidRPr="00E413B9" w:rsidTr="002E0DBF">
        <w:tc>
          <w:tcPr>
            <w:tcW w:w="3336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W1,W2,W6,SK1-SK3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W4,W7,SK2-SK3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ZP6,ZP7,SK3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ZP1,ZP4-ZP7,SK23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7,SK1-SK3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Efekt 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Zestawy pytań otwartych</w:t>
            </w:r>
          </w:p>
        </w:tc>
        <w:tc>
          <w:tcPr>
            <w:tcW w:w="3260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B932F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32F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F849DF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F849D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5103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</w:t>
            </w:r>
            <w:r w:rsidR="003E36CF">
              <w:rPr>
                <w:rFonts w:ascii="Tahoma" w:hAnsi="Tahoma" w:cs="Tahoma"/>
                <w:b w:val="0"/>
              </w:rPr>
              <w:t>)</w:t>
            </w:r>
            <w:r>
              <w:rPr>
                <w:rFonts w:ascii="Tahoma" w:hAnsi="Tahoma" w:cs="Tahoma"/>
                <w:b w:val="0"/>
              </w:rPr>
              <w:t xml:space="preserve">/ </w:t>
            </w:r>
            <w:r w:rsidR="00027DCE" w:rsidRPr="00116722">
              <w:rPr>
                <w:rFonts w:ascii="Tahoma" w:hAnsi="Tahoma" w:cs="Tahoma"/>
                <w:b w:val="0"/>
              </w:rPr>
              <w:t>Zadania praktyczne, obserwacja</w:t>
            </w:r>
            <w:r w:rsidR="00027DC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027DCE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Samokształcenie/</w:t>
            </w:r>
            <w:r w:rsidR="00027DCE"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3E36CF" w:rsidRPr="00116722" w:rsidTr="002E0DBF">
        <w:tc>
          <w:tcPr>
            <w:tcW w:w="1418" w:type="dxa"/>
            <w:vAlign w:val="center"/>
          </w:tcPr>
          <w:p w:rsidR="003E36CF" w:rsidRPr="00116722" w:rsidRDefault="003E36CF" w:rsidP="003E36C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3E36CF" w:rsidRDefault="003E36CF" w:rsidP="007B0BE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027DCE" w:rsidRPr="00362A40" w:rsidRDefault="00027DCE" w:rsidP="007B0BE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362A40">
        <w:rPr>
          <w:rFonts w:ascii="Tahoma" w:hAnsi="Tahoma" w:cs="Tahoma"/>
          <w:b w:val="0"/>
          <w:bCs/>
          <w:sz w:val="20"/>
        </w:rPr>
        <w:t>Warunkiem zaliczenia zajęć praktycznych jest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pozytywna ocena umiejętności</w:t>
      </w:r>
      <w:r w:rsidR="00362A40" w:rsidRPr="00362A40">
        <w:rPr>
          <w:rFonts w:ascii="Tahoma" w:hAnsi="Tahoma" w:cs="Tahoma"/>
          <w:b w:val="0"/>
          <w:bCs/>
          <w:sz w:val="20"/>
        </w:rPr>
        <w:t>,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kompetencji</w:t>
      </w:r>
      <w:r w:rsidR="00362A40" w:rsidRPr="00362A40">
        <w:rPr>
          <w:rFonts w:ascii="Tahoma" w:hAnsi="Tahoma" w:cs="Tahoma"/>
          <w:b w:val="0"/>
          <w:bCs/>
          <w:sz w:val="20"/>
        </w:rPr>
        <w:t xml:space="preserve"> i 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wiedzy z tematyki bieżącej z wpisem do „Dziennika praktycznych umiejętności zawodowych”, obecność na zajęciach i aktywny udział. </w:t>
      </w:r>
    </w:p>
    <w:p w:rsidR="007667B7" w:rsidRDefault="007667B7" w:rsidP="00766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18"/>
          <w:szCs w:val="18"/>
        </w:rPr>
      </w:pPr>
    </w:p>
    <w:p w:rsidR="00027DCE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Kryteria oceny stopnia osiągnięcia efektów uczenia się</w:t>
      </w:r>
    </w:p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27DCE" w:rsidRPr="00052333" w:rsidTr="002E0DBF">
        <w:trPr>
          <w:trHeight w:val="397"/>
        </w:trPr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</w:rPr>
              <w:t>Efekt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promocji zdrowia i profilaktyki zdrowotnej.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promocji zdrowia i profilaktyki zdrowotnej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984DDA" w:rsidTr="002E0DBF">
        <w:tc>
          <w:tcPr>
            <w:tcW w:w="1418" w:type="dxa"/>
            <w:vAlign w:val="center"/>
          </w:tcPr>
          <w:p w:rsidR="00027DCE" w:rsidRPr="000D32CD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0D32C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konstruowania programów promocji zdrowia.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konstruowania programów promocji zdrowia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5F5217" w:rsidTr="002E0DBF">
        <w:tc>
          <w:tcPr>
            <w:tcW w:w="1418" w:type="dxa"/>
            <w:vAlign w:val="center"/>
          </w:tcPr>
          <w:p w:rsidR="00027DCE" w:rsidRPr="005F5217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F521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strategii promocji zdrowia o zasięgu lokalnym, krajowym i światowym.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 rozumie strategie promocji zdrowia o zasięgu lokalnym, krajowym i światowym,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strategie promocji zdrowia o zasięgu lokalnym, krajowym i światowym,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niemal bezbłędnie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</w:t>
            </w: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 rozumie strategie promocji zdrowia o zasięgu lokalnym, krajowym i światowym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ocenić potencjału zdrowotnego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oceniać potencjał zdrowotny pacjenta i jego rodziny z wykorzy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staniem </w:t>
            </w:r>
            <w:proofErr w:type="spellStart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rozpoznawać uwarunkowań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samodzielnie i niemal bezbłędnie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EC22FE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dobierać metod i form 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 xml:space="preserve">profilaktyki i prewencji chorób oraz kształtować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Student potrafi dobierać metody i formy profilak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Student potrafi dobierać metody i formy profilak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Student potrafi samodzielnie i niemal bez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błędnie dobierać metody i formy profilaktyki i prewencji chorób oraz kształtować zachowania zdrowotne różnych grup społecznych.</w:t>
            </w:r>
          </w:p>
        </w:tc>
      </w:tr>
      <w:tr w:rsidR="00027DCE" w:rsidRPr="00052333" w:rsidTr="002E0DB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uczyć pacjenta samokontroli stanu zdrowia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poprawnie uczyć pacjenta samokontroli stanu zdrowia.</w:t>
            </w:r>
          </w:p>
        </w:tc>
      </w:tr>
      <w:tr w:rsidR="00FF30C0" w:rsidRPr="00FF30C0" w:rsidTr="00B23E87">
        <w:trPr>
          <w:trHeight w:val="416"/>
        </w:trPr>
        <w:tc>
          <w:tcPr>
            <w:tcW w:w="1418" w:type="dxa"/>
            <w:vMerge w:val="restart"/>
            <w:vAlign w:val="center"/>
          </w:tcPr>
          <w:p w:rsidR="00FF30C0" w:rsidRPr="00FF30C0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F30C0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FF30C0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opracowywać i wdrażać indywidualnych programów promocji zdrowia pacjentów, rodzin i grup społecznych.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opracowywać i wdrażać indywidualne programy promocji zdrowia pacjentów, rodzin i grup społecznych.</w:t>
            </w:r>
          </w:p>
        </w:tc>
      </w:tr>
      <w:tr w:rsidR="00FF30C0" w:rsidRPr="006D18E5" w:rsidTr="00FF30C0">
        <w:trPr>
          <w:trHeight w:val="269"/>
        </w:trPr>
        <w:tc>
          <w:tcPr>
            <w:tcW w:w="1418" w:type="dxa"/>
            <w:vMerge/>
            <w:vAlign w:val="center"/>
          </w:tcPr>
          <w:p w:rsidR="00FF30C0" w:rsidRPr="006D18E5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FF30C0" w:rsidRPr="006D18E5" w:rsidTr="00144261">
        <w:trPr>
          <w:trHeight w:val="416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FF30C0" w:rsidRPr="006D18E5" w:rsidRDefault="00FF30C0" w:rsidP="00FF30C0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programu promocji zdrowia pacjentów, rodzin i grup społecznych lub opracował program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program promocji zdrowia pacjentów, rodzin i grup społecznych poprawnie, szczegółowo, korzystając przy tym z licznej fachowej literatury i profesjonalnych źródeł wiedzy.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dzani 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ponoszenia odpowiedzialności za wykonywa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ne </w:t>
            </w:r>
            <w:r w:rsidRPr="00A86267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ponoszenia odpowiedzialności za wykonywa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ponoszenia odpowiedzialności za wykonywa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ponoszenia odpowiedzialności za wykony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wane czynności zawodowe, bierze pod uwagę wszystkie możliwe konsekwencje nieprawidłowego ich wykonania.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06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</w:t>
            </w:r>
            <w:r w:rsidR="00254B84" w:rsidRPr="00430923">
              <w:rPr>
                <w:rFonts w:ascii="Tahoma" w:hAnsi="Tahoma" w:cs="Tahoma"/>
                <w:sz w:val="18"/>
                <w:szCs w:val="18"/>
              </w:rPr>
              <w:t xml:space="preserve"> deficytów </w:t>
            </w:r>
            <w:r w:rsidRPr="00430923">
              <w:rPr>
                <w:rFonts w:ascii="Tahoma" w:hAnsi="Tahoma" w:cs="Tahoma"/>
                <w:sz w:val="18"/>
                <w:szCs w:val="18"/>
              </w:rPr>
              <w:t xml:space="preserve">i potrzeb edukacyjnych, nie wymaga ukierunkowania, deficyty uzupełnia w każdych obszarach/ systematycznie i </w:t>
            </w:r>
            <w:r>
              <w:rPr>
                <w:rFonts w:ascii="Tahoma" w:hAnsi="Tahoma" w:cs="Tahoma"/>
                <w:sz w:val="18"/>
                <w:szCs w:val="18"/>
              </w:rPr>
              <w:t>szczegół</w:t>
            </w:r>
            <w:r w:rsidRPr="00430923">
              <w:rPr>
                <w:rFonts w:ascii="Tahoma" w:hAnsi="Tahoma" w:cs="Tahoma"/>
                <w:sz w:val="18"/>
                <w:szCs w:val="18"/>
              </w:rPr>
              <w:t>owo.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27DCE" w:rsidRPr="00052333" w:rsidTr="002E0DBF">
        <w:tc>
          <w:tcPr>
            <w:tcW w:w="9776" w:type="dxa"/>
          </w:tcPr>
          <w:p w:rsidR="00027DCE" w:rsidRPr="00DC560C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>Promocja zdrowia: dla studentów studiów licencjackich kierunku pielęgniarstwo i położnictwo. T. 1, Teoretyczne podstawy promocji zdrowia / red. nauk. Anna Andruszkiewicz, Mariola Banaszkiewicz. - Lublin: Wydawnictwo "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", 2008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27DCE" w:rsidRPr="00052333" w:rsidTr="002E0DBF">
        <w:tc>
          <w:tcPr>
            <w:tcW w:w="9776" w:type="dxa"/>
          </w:tcPr>
          <w:p w:rsidR="00027DCE" w:rsidRPr="00DC560C" w:rsidRDefault="00027DCE" w:rsidP="002E0DBF">
            <w:pPr>
              <w:pStyle w:val="Podpunkty"/>
              <w:tabs>
                <w:tab w:val="left" w:pos="2254"/>
              </w:tabs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>Promocja zdrowia: dla studentów studiów licencjackich kierunku pielęgniarstwo i położnictwo. T. 2, Promocja zdrowia w praktyce pielęgniarki i położnej / red. nauk. Anna Andruszkiewicz, Mariola Banaszkiewicz. - Lublin: Wydaw. "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", 2008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27DCE" w:rsidRPr="00052333" w:rsidTr="002E0DBF">
        <w:tc>
          <w:tcPr>
            <w:tcW w:w="9776" w:type="dxa"/>
          </w:tcPr>
          <w:p w:rsidR="00027DCE" w:rsidRPr="00DC560C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 xml:space="preserve">Zarys współczesnej promocji zdrowia / Dorota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Cianciara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 xml:space="preserve">. - Warszawa: Wydawnictwo Lekarskie PZWL,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. 2010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27DCE" w:rsidRPr="00052333" w:rsidTr="002E0DBF">
        <w:tc>
          <w:tcPr>
            <w:tcW w:w="9776" w:type="dxa"/>
          </w:tcPr>
          <w:p w:rsidR="00027DCE" w:rsidRPr="00DC560C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 xml:space="preserve">Promocja zdrowia dziś i perspektywy jej rozwoju w Europie / Jerzy B. Karski. - Warszawa: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, 2009</w:t>
            </w:r>
            <w:r>
              <w:rPr>
                <w:rFonts w:ascii="Tahoma" w:hAnsi="Tahoma" w:cs="Tahoma"/>
                <w:b w:val="0"/>
                <w:sz w:val="20"/>
              </w:rPr>
              <w:t xml:space="preserve"> i nowsze</w:t>
            </w:r>
          </w:p>
        </w:tc>
      </w:tr>
    </w:tbl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27DCE" w:rsidRPr="00052333" w:rsidTr="002E0DBF">
        <w:tc>
          <w:tcPr>
            <w:tcW w:w="9776" w:type="dxa"/>
            <w:vAlign w:val="center"/>
          </w:tcPr>
          <w:p w:rsidR="00027DCE" w:rsidRPr="00DC560C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 xml:space="preserve">Praktyka i teoria promocji zdrowia / Jerzy B. Karski. - Wyd. 5.  - Warszawa: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 xml:space="preserve"> Wydawnictwa Fachowe, 2011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27DCE" w:rsidRPr="00052333" w:rsidTr="002E0DBF">
        <w:tc>
          <w:tcPr>
            <w:tcW w:w="9776" w:type="dxa"/>
            <w:vAlign w:val="center"/>
          </w:tcPr>
          <w:p w:rsidR="00027DCE" w:rsidRPr="00DC560C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 xml:space="preserve">Edukacja zdrowotna / Ewa Syrek, Katarzyna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Borzucka-Sitkiewicz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. - Warszawa: Wydawnictwa Akademickie i</w:t>
            </w:r>
            <w:r>
              <w:rPr>
                <w:rFonts w:ascii="Tahoma" w:hAnsi="Tahoma" w:cs="Tahoma"/>
                <w:b w:val="0"/>
                <w:sz w:val="20"/>
              </w:rPr>
              <w:t> </w:t>
            </w:r>
            <w:r w:rsidRPr="00DC560C">
              <w:rPr>
                <w:rFonts w:ascii="Tahoma" w:hAnsi="Tahoma" w:cs="Tahoma"/>
                <w:b w:val="0"/>
                <w:sz w:val="20"/>
              </w:rPr>
              <w:t xml:space="preserve">Profesjonalne,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. 2009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639F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68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027DCE" w:rsidRPr="00052333" w:rsidRDefault="00027DCE" w:rsidP="00027DC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Pr="00027DCE" w:rsidRDefault="007C068F" w:rsidP="00027DCE"/>
    <w:sectPr w:rsidR="007C068F" w:rsidRPr="00027DC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180" w:rsidRDefault="00287180">
      <w:r>
        <w:separator/>
      </w:r>
    </w:p>
  </w:endnote>
  <w:endnote w:type="continuationSeparator" w:id="0">
    <w:p w:rsidR="00287180" w:rsidRDefault="0028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D672B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23B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3BC3" w:rsidRDefault="00023BC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23BC3" w:rsidRPr="005D2001" w:rsidRDefault="00D672B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23BC3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27DC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180" w:rsidRDefault="00287180">
      <w:r>
        <w:separator/>
      </w:r>
    </w:p>
  </w:footnote>
  <w:footnote w:type="continuationSeparator" w:id="0">
    <w:p w:rsidR="00287180" w:rsidRDefault="00287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023BC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23BC3" w:rsidRDefault="004211D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918"/>
    <w:rsid w:val="00004948"/>
    <w:rsid w:val="0001795B"/>
    <w:rsid w:val="0002220F"/>
    <w:rsid w:val="00023BC3"/>
    <w:rsid w:val="00027526"/>
    <w:rsid w:val="00027DCE"/>
    <w:rsid w:val="00027E20"/>
    <w:rsid w:val="00030F12"/>
    <w:rsid w:val="000322A6"/>
    <w:rsid w:val="00036673"/>
    <w:rsid w:val="0003677D"/>
    <w:rsid w:val="00040722"/>
    <w:rsid w:val="00041E4B"/>
    <w:rsid w:val="00043806"/>
    <w:rsid w:val="00046652"/>
    <w:rsid w:val="00052333"/>
    <w:rsid w:val="0005749C"/>
    <w:rsid w:val="0007395E"/>
    <w:rsid w:val="00083761"/>
    <w:rsid w:val="00096DEE"/>
    <w:rsid w:val="00097979"/>
    <w:rsid w:val="000A1541"/>
    <w:rsid w:val="000A5135"/>
    <w:rsid w:val="000C41C8"/>
    <w:rsid w:val="000D32CD"/>
    <w:rsid w:val="000D6CF0"/>
    <w:rsid w:val="000D7D8F"/>
    <w:rsid w:val="000E549E"/>
    <w:rsid w:val="000E6A72"/>
    <w:rsid w:val="000F0A00"/>
    <w:rsid w:val="00111894"/>
    <w:rsid w:val="00114163"/>
    <w:rsid w:val="00116722"/>
    <w:rsid w:val="00131673"/>
    <w:rsid w:val="00133A52"/>
    <w:rsid w:val="001639FE"/>
    <w:rsid w:val="00167B9C"/>
    <w:rsid w:val="00176B48"/>
    <w:rsid w:val="0018206C"/>
    <w:rsid w:val="00196F16"/>
    <w:rsid w:val="001B3BF7"/>
    <w:rsid w:val="001C4F0A"/>
    <w:rsid w:val="001C6C52"/>
    <w:rsid w:val="001D73E7"/>
    <w:rsid w:val="001E3F2A"/>
    <w:rsid w:val="001E51BD"/>
    <w:rsid w:val="001E5AEB"/>
    <w:rsid w:val="001F143D"/>
    <w:rsid w:val="0020696D"/>
    <w:rsid w:val="00211589"/>
    <w:rsid w:val="002211C8"/>
    <w:rsid w:val="002325AB"/>
    <w:rsid w:val="00232843"/>
    <w:rsid w:val="00240FAC"/>
    <w:rsid w:val="00250F46"/>
    <w:rsid w:val="00254B84"/>
    <w:rsid w:val="002843E1"/>
    <w:rsid w:val="00285CA1"/>
    <w:rsid w:val="00287180"/>
    <w:rsid w:val="00290EBA"/>
    <w:rsid w:val="00293E7C"/>
    <w:rsid w:val="002A249F"/>
    <w:rsid w:val="002A3A00"/>
    <w:rsid w:val="002D70D2"/>
    <w:rsid w:val="002E14F3"/>
    <w:rsid w:val="002E29FB"/>
    <w:rsid w:val="002E42B0"/>
    <w:rsid w:val="002E5A3A"/>
    <w:rsid w:val="002F70F0"/>
    <w:rsid w:val="002F74C7"/>
    <w:rsid w:val="00307065"/>
    <w:rsid w:val="00311008"/>
    <w:rsid w:val="00314269"/>
    <w:rsid w:val="00316CE8"/>
    <w:rsid w:val="003172CD"/>
    <w:rsid w:val="0033365E"/>
    <w:rsid w:val="00341AD0"/>
    <w:rsid w:val="0034299B"/>
    <w:rsid w:val="00350CF9"/>
    <w:rsid w:val="0035344F"/>
    <w:rsid w:val="00354FD1"/>
    <w:rsid w:val="00362A40"/>
    <w:rsid w:val="00365292"/>
    <w:rsid w:val="00371123"/>
    <w:rsid w:val="003724A3"/>
    <w:rsid w:val="0038203F"/>
    <w:rsid w:val="0039645B"/>
    <w:rsid w:val="003973B8"/>
    <w:rsid w:val="003A3B72"/>
    <w:rsid w:val="003A5FF0"/>
    <w:rsid w:val="003B4411"/>
    <w:rsid w:val="003D0B08"/>
    <w:rsid w:val="003D4003"/>
    <w:rsid w:val="003E1A8D"/>
    <w:rsid w:val="003E36CF"/>
    <w:rsid w:val="003E56F9"/>
    <w:rsid w:val="003F3150"/>
    <w:rsid w:val="003F4233"/>
    <w:rsid w:val="003F7B62"/>
    <w:rsid w:val="00405D10"/>
    <w:rsid w:val="00412A5F"/>
    <w:rsid w:val="00414FE7"/>
    <w:rsid w:val="004211D6"/>
    <w:rsid w:val="004252DC"/>
    <w:rsid w:val="00426BA1"/>
    <w:rsid w:val="00426BFE"/>
    <w:rsid w:val="004275DA"/>
    <w:rsid w:val="00433C46"/>
    <w:rsid w:val="00442815"/>
    <w:rsid w:val="0044481A"/>
    <w:rsid w:val="00457FDC"/>
    <w:rsid w:val="004600E4"/>
    <w:rsid w:val="004607EF"/>
    <w:rsid w:val="00476517"/>
    <w:rsid w:val="004846A3"/>
    <w:rsid w:val="00485EC1"/>
    <w:rsid w:val="0048771D"/>
    <w:rsid w:val="00497319"/>
    <w:rsid w:val="004A1B60"/>
    <w:rsid w:val="004C4181"/>
    <w:rsid w:val="004D26FD"/>
    <w:rsid w:val="004D72D9"/>
    <w:rsid w:val="004E426A"/>
    <w:rsid w:val="004F2C68"/>
    <w:rsid w:val="004F2E71"/>
    <w:rsid w:val="004F33B4"/>
    <w:rsid w:val="004F6E98"/>
    <w:rsid w:val="005247A6"/>
    <w:rsid w:val="00546EAF"/>
    <w:rsid w:val="005511B9"/>
    <w:rsid w:val="00574996"/>
    <w:rsid w:val="00577E8C"/>
    <w:rsid w:val="005807B4"/>
    <w:rsid w:val="00581858"/>
    <w:rsid w:val="00586BC5"/>
    <w:rsid w:val="005930A7"/>
    <w:rsid w:val="005955F9"/>
    <w:rsid w:val="005A02B4"/>
    <w:rsid w:val="005A180A"/>
    <w:rsid w:val="005B11FF"/>
    <w:rsid w:val="005C2D12"/>
    <w:rsid w:val="005C55D0"/>
    <w:rsid w:val="005D2001"/>
    <w:rsid w:val="005F5217"/>
    <w:rsid w:val="00601AD9"/>
    <w:rsid w:val="00603431"/>
    <w:rsid w:val="00606392"/>
    <w:rsid w:val="00626EA3"/>
    <w:rsid w:val="0063007E"/>
    <w:rsid w:val="00641D09"/>
    <w:rsid w:val="00655F46"/>
    <w:rsid w:val="00663E53"/>
    <w:rsid w:val="006724C3"/>
    <w:rsid w:val="00676A3F"/>
    <w:rsid w:val="00680BA2"/>
    <w:rsid w:val="0068322E"/>
    <w:rsid w:val="00684D54"/>
    <w:rsid w:val="006863F4"/>
    <w:rsid w:val="00686D3B"/>
    <w:rsid w:val="006907BC"/>
    <w:rsid w:val="00691353"/>
    <w:rsid w:val="006A46E0"/>
    <w:rsid w:val="006B07BF"/>
    <w:rsid w:val="006D18E5"/>
    <w:rsid w:val="006D23E8"/>
    <w:rsid w:val="006E6720"/>
    <w:rsid w:val="00713845"/>
    <w:rsid w:val="00714D19"/>
    <w:rsid w:val="007158A9"/>
    <w:rsid w:val="00721413"/>
    <w:rsid w:val="00731B10"/>
    <w:rsid w:val="007334E2"/>
    <w:rsid w:val="0073390C"/>
    <w:rsid w:val="00741B8D"/>
    <w:rsid w:val="007461A1"/>
    <w:rsid w:val="00751448"/>
    <w:rsid w:val="00751C57"/>
    <w:rsid w:val="00755AAB"/>
    <w:rsid w:val="007667B7"/>
    <w:rsid w:val="0076711A"/>
    <w:rsid w:val="007720A2"/>
    <w:rsid w:val="00776076"/>
    <w:rsid w:val="00786A38"/>
    <w:rsid w:val="00790329"/>
    <w:rsid w:val="00794F15"/>
    <w:rsid w:val="007A14EB"/>
    <w:rsid w:val="007A79F2"/>
    <w:rsid w:val="007B0BE1"/>
    <w:rsid w:val="007C068F"/>
    <w:rsid w:val="007C2A04"/>
    <w:rsid w:val="007C675D"/>
    <w:rsid w:val="007D191E"/>
    <w:rsid w:val="007E4D57"/>
    <w:rsid w:val="007F2FF6"/>
    <w:rsid w:val="008046AE"/>
    <w:rsid w:val="0080542D"/>
    <w:rsid w:val="00814C3C"/>
    <w:rsid w:val="00822B3F"/>
    <w:rsid w:val="00846337"/>
    <w:rsid w:val="00846BE3"/>
    <w:rsid w:val="00847A73"/>
    <w:rsid w:val="008533B0"/>
    <w:rsid w:val="008557FF"/>
    <w:rsid w:val="00857E00"/>
    <w:rsid w:val="00872C48"/>
    <w:rsid w:val="00873CC8"/>
    <w:rsid w:val="00877135"/>
    <w:rsid w:val="008938C7"/>
    <w:rsid w:val="008B3DFE"/>
    <w:rsid w:val="008B6A8D"/>
    <w:rsid w:val="008C6711"/>
    <w:rsid w:val="008C7701"/>
    <w:rsid w:val="008C7BF3"/>
    <w:rsid w:val="008D2150"/>
    <w:rsid w:val="008D5478"/>
    <w:rsid w:val="008F78DC"/>
    <w:rsid w:val="009146BE"/>
    <w:rsid w:val="00914E87"/>
    <w:rsid w:val="00923212"/>
    <w:rsid w:val="00931F5B"/>
    <w:rsid w:val="00933296"/>
    <w:rsid w:val="00940876"/>
    <w:rsid w:val="009458F5"/>
    <w:rsid w:val="00955477"/>
    <w:rsid w:val="00956357"/>
    <w:rsid w:val="009614FE"/>
    <w:rsid w:val="00964390"/>
    <w:rsid w:val="00984DDA"/>
    <w:rsid w:val="0099445D"/>
    <w:rsid w:val="009A3FEE"/>
    <w:rsid w:val="009A43CE"/>
    <w:rsid w:val="009B4991"/>
    <w:rsid w:val="009C7640"/>
    <w:rsid w:val="009E09D8"/>
    <w:rsid w:val="00A00F16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E7CFA"/>
    <w:rsid w:val="00AF0B6F"/>
    <w:rsid w:val="00AF7D73"/>
    <w:rsid w:val="00B03E50"/>
    <w:rsid w:val="00B056F7"/>
    <w:rsid w:val="00B14509"/>
    <w:rsid w:val="00B158DC"/>
    <w:rsid w:val="00B21019"/>
    <w:rsid w:val="00B339F5"/>
    <w:rsid w:val="00B3474C"/>
    <w:rsid w:val="00B46D91"/>
    <w:rsid w:val="00B46F30"/>
    <w:rsid w:val="00B5241B"/>
    <w:rsid w:val="00B60B0B"/>
    <w:rsid w:val="00B65EFA"/>
    <w:rsid w:val="00B83F26"/>
    <w:rsid w:val="00B932F3"/>
    <w:rsid w:val="00B95607"/>
    <w:rsid w:val="00B96AC5"/>
    <w:rsid w:val="00BB4F43"/>
    <w:rsid w:val="00BC7442"/>
    <w:rsid w:val="00BD12E3"/>
    <w:rsid w:val="00BF3E48"/>
    <w:rsid w:val="00C10249"/>
    <w:rsid w:val="00C15B5C"/>
    <w:rsid w:val="00C2325B"/>
    <w:rsid w:val="00C33798"/>
    <w:rsid w:val="00C37C9A"/>
    <w:rsid w:val="00C41795"/>
    <w:rsid w:val="00C50308"/>
    <w:rsid w:val="00C52F26"/>
    <w:rsid w:val="00C56C6F"/>
    <w:rsid w:val="00C85BEE"/>
    <w:rsid w:val="00C947FB"/>
    <w:rsid w:val="00C96BC3"/>
    <w:rsid w:val="00CB5513"/>
    <w:rsid w:val="00CD2DB2"/>
    <w:rsid w:val="00CD7A49"/>
    <w:rsid w:val="00CF1CB2"/>
    <w:rsid w:val="00CF2FBF"/>
    <w:rsid w:val="00D035C5"/>
    <w:rsid w:val="00D11547"/>
    <w:rsid w:val="00D1183C"/>
    <w:rsid w:val="00D1562B"/>
    <w:rsid w:val="00D17216"/>
    <w:rsid w:val="00D36BD4"/>
    <w:rsid w:val="00D43CB7"/>
    <w:rsid w:val="00D465B9"/>
    <w:rsid w:val="00D477F7"/>
    <w:rsid w:val="00D53022"/>
    <w:rsid w:val="00D55B2B"/>
    <w:rsid w:val="00D672B0"/>
    <w:rsid w:val="00DA0F66"/>
    <w:rsid w:val="00DB0142"/>
    <w:rsid w:val="00DB3A5B"/>
    <w:rsid w:val="00DB670F"/>
    <w:rsid w:val="00DB7026"/>
    <w:rsid w:val="00DD2ED3"/>
    <w:rsid w:val="00DE190F"/>
    <w:rsid w:val="00DF5C11"/>
    <w:rsid w:val="00E16E4A"/>
    <w:rsid w:val="00E22DC9"/>
    <w:rsid w:val="00E25FCA"/>
    <w:rsid w:val="00E46276"/>
    <w:rsid w:val="00E57FD1"/>
    <w:rsid w:val="00E65A40"/>
    <w:rsid w:val="00E66D98"/>
    <w:rsid w:val="00E74715"/>
    <w:rsid w:val="00E9725F"/>
    <w:rsid w:val="00E9743E"/>
    <w:rsid w:val="00EA1B88"/>
    <w:rsid w:val="00EA39FC"/>
    <w:rsid w:val="00EA6CFF"/>
    <w:rsid w:val="00EB0ADA"/>
    <w:rsid w:val="00EB52B7"/>
    <w:rsid w:val="00EC15E6"/>
    <w:rsid w:val="00EC22FE"/>
    <w:rsid w:val="00EE1335"/>
    <w:rsid w:val="00EE3891"/>
    <w:rsid w:val="00EF40A2"/>
    <w:rsid w:val="00F00795"/>
    <w:rsid w:val="00F01879"/>
    <w:rsid w:val="00F03B30"/>
    <w:rsid w:val="00F128D3"/>
    <w:rsid w:val="00F139C0"/>
    <w:rsid w:val="00F15B0E"/>
    <w:rsid w:val="00F201F9"/>
    <w:rsid w:val="00F23573"/>
    <w:rsid w:val="00F23ABE"/>
    <w:rsid w:val="00F31E7C"/>
    <w:rsid w:val="00F36748"/>
    <w:rsid w:val="00F4304E"/>
    <w:rsid w:val="00F469CC"/>
    <w:rsid w:val="00F53F75"/>
    <w:rsid w:val="00F55702"/>
    <w:rsid w:val="00F65DFC"/>
    <w:rsid w:val="00F7094C"/>
    <w:rsid w:val="00F849DF"/>
    <w:rsid w:val="00FA094F"/>
    <w:rsid w:val="00FA09BD"/>
    <w:rsid w:val="00FA5FD5"/>
    <w:rsid w:val="00FB455D"/>
    <w:rsid w:val="00FB6199"/>
    <w:rsid w:val="00FC1BE5"/>
    <w:rsid w:val="00FD1CAB"/>
    <w:rsid w:val="00FD3016"/>
    <w:rsid w:val="00FD36B1"/>
    <w:rsid w:val="00FD5F61"/>
    <w:rsid w:val="00FF30C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;"/>
  <w14:docId w14:val="62B2EFA8"/>
  <w15:docId w15:val="{3C55AFB7-FB97-4138-8A72-C0B917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2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2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2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2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2CD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27DCE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7DC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062D4-4725-4E61-A70B-DE51665B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2945</Words>
  <Characters>17676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34</cp:revision>
  <cp:lastPrinted>2019-06-05T11:04:00Z</cp:lastPrinted>
  <dcterms:created xsi:type="dcterms:W3CDTF">2020-02-12T11:17:00Z</dcterms:created>
  <dcterms:modified xsi:type="dcterms:W3CDTF">2021-08-16T10:11:00Z</dcterms:modified>
</cp:coreProperties>
</file>