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E87A5E" w:rsidRDefault="003A3B72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22151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221510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221510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221510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22151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510">
        <w:rPr>
          <w:rFonts w:ascii="Tahoma" w:hAnsi="Tahoma" w:cs="Tahoma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203EF" w:rsidRPr="0085738F" w:rsidTr="004846A3">
        <w:tc>
          <w:tcPr>
            <w:tcW w:w="2410" w:type="dxa"/>
            <w:vAlign w:val="center"/>
          </w:tcPr>
          <w:p w:rsidR="00DB0142" w:rsidRPr="0085738F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85738F" w:rsidRDefault="00D203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Zakażenia szpitalne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7461A1" w:rsidRPr="0085738F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5738F" w:rsidRDefault="00E87A5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202</w:t>
            </w:r>
            <w:r w:rsidR="00802335">
              <w:rPr>
                <w:rFonts w:ascii="Tahoma" w:hAnsi="Tahoma" w:cs="Tahoma"/>
                <w:b w:val="0"/>
              </w:rPr>
              <w:t>1</w:t>
            </w:r>
            <w:r w:rsidR="002843E1" w:rsidRPr="0085738F">
              <w:rPr>
                <w:rFonts w:ascii="Tahoma" w:hAnsi="Tahoma" w:cs="Tahoma"/>
                <w:b w:val="0"/>
              </w:rPr>
              <w:t>/20</w:t>
            </w:r>
            <w:r w:rsidR="00D659F9" w:rsidRPr="0085738F">
              <w:rPr>
                <w:rFonts w:ascii="Tahoma" w:hAnsi="Tahoma" w:cs="Tahoma"/>
                <w:b w:val="0"/>
              </w:rPr>
              <w:t>2</w:t>
            </w:r>
            <w:r w:rsidR="00802335">
              <w:rPr>
                <w:rFonts w:ascii="Tahoma" w:hAnsi="Tahoma" w:cs="Tahoma"/>
                <w:b w:val="0"/>
              </w:rPr>
              <w:t>2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DB0142" w:rsidRPr="0085738F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5738F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5738F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</w:t>
            </w:r>
            <w:r w:rsidR="002843E1" w:rsidRPr="0085738F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5738F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5738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5738F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D203EF" w:rsidRPr="0085738F" w:rsidRDefault="00D203EF" w:rsidP="00437791">
            <w:pPr>
              <w:pStyle w:val="Pytania"/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203EF" w:rsidRPr="0085738F" w:rsidRDefault="00D203EF" w:rsidP="00437791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 w:rsidRPr="0085738F">
              <w:rPr>
                <w:rFonts w:ascii="Tahoma" w:hAnsi="Tahoma" w:cs="Tahoma"/>
                <w:b w:val="0"/>
                <w:szCs w:val="20"/>
              </w:rPr>
              <w:t>Nauki w zakresie podstaw opieki pielęgniarskiej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85738F" w:rsidRDefault="002B095E" w:rsidP="00285D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dr Beata Witalec</w:t>
            </w:r>
            <w:r w:rsidR="00221510" w:rsidRPr="0085738F">
              <w:rPr>
                <w:rFonts w:ascii="Tahoma" w:hAnsi="Tahoma" w:cs="Tahoma"/>
                <w:b w:val="0"/>
              </w:rPr>
              <w:t>,</w:t>
            </w:r>
            <w:r w:rsidRPr="0085738F">
              <w:rPr>
                <w:rFonts w:ascii="Tahoma" w:hAnsi="Tahoma" w:cs="Tahoma"/>
                <w:b w:val="0"/>
              </w:rPr>
              <w:t xml:space="preserve"> </w:t>
            </w:r>
            <w:r w:rsidR="00D203EF" w:rsidRPr="0085738F">
              <w:rPr>
                <w:rFonts w:ascii="Tahoma" w:hAnsi="Tahoma" w:cs="Tahoma"/>
                <w:b w:val="0"/>
              </w:rPr>
              <w:t xml:space="preserve">mgr </w:t>
            </w:r>
            <w:r w:rsidR="00802335">
              <w:rPr>
                <w:rFonts w:ascii="Tahoma" w:hAnsi="Tahoma" w:cs="Tahoma"/>
                <w:b w:val="0"/>
              </w:rPr>
              <w:t>Maria Gołda - Bąk</w:t>
            </w:r>
          </w:p>
        </w:tc>
      </w:tr>
    </w:tbl>
    <w:p w:rsidR="005D2001" w:rsidRPr="0085738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633CD" w:rsidRPr="0085738F" w:rsidTr="00437791">
        <w:tc>
          <w:tcPr>
            <w:tcW w:w="2836" w:type="dxa"/>
            <w:vAlign w:val="center"/>
          </w:tcPr>
          <w:p w:rsidR="002633CD" w:rsidRPr="0085738F" w:rsidRDefault="002633CD" w:rsidP="0043779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2633CD" w:rsidRPr="0085738F" w:rsidRDefault="002633CD" w:rsidP="0043779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Forma zaliczenia</w:t>
            </w:r>
          </w:p>
        </w:tc>
      </w:tr>
      <w:tr w:rsidR="002633CD" w:rsidRPr="0085738F" w:rsidTr="0043779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CD" w:rsidRPr="0085738F" w:rsidRDefault="002633CD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CD" w:rsidRPr="0085738F" w:rsidRDefault="002633CD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2633CD" w:rsidRPr="0085738F" w:rsidTr="0043779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CD" w:rsidRPr="0085738F" w:rsidRDefault="00F464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CD" w:rsidRPr="0085738F" w:rsidRDefault="00F464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Zaliczenie bez oceny</w:t>
            </w:r>
          </w:p>
        </w:tc>
      </w:tr>
    </w:tbl>
    <w:p w:rsidR="002633CD" w:rsidRPr="0085738F" w:rsidRDefault="002633CD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85738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85738F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85738F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85738F" w:rsidTr="008046AE">
        <w:tc>
          <w:tcPr>
            <w:tcW w:w="9778" w:type="dxa"/>
          </w:tcPr>
          <w:p w:rsidR="004846A3" w:rsidRPr="0085738F" w:rsidRDefault="0023106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5738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Mikrobiologia i parazytologia</w:t>
            </w:r>
            <w:r w:rsidR="001B7CE6" w:rsidRPr="0085738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Podstawy pielęgniarstwa</w:t>
            </w:r>
          </w:p>
        </w:tc>
      </w:tr>
    </w:tbl>
    <w:p w:rsidR="0001795B" w:rsidRPr="0085738F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85738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85738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85738F">
        <w:rPr>
          <w:rFonts w:ascii="Tahoma" w:hAnsi="Tahoma" w:cs="Tahoma"/>
          <w:sz w:val="20"/>
          <w:szCs w:val="20"/>
        </w:rPr>
        <w:t xml:space="preserve">Efekty </w:t>
      </w:r>
      <w:r w:rsidR="00C41795" w:rsidRPr="0085738F">
        <w:rPr>
          <w:rFonts w:ascii="Tahoma" w:hAnsi="Tahoma" w:cs="Tahoma"/>
          <w:sz w:val="20"/>
          <w:szCs w:val="20"/>
        </w:rPr>
        <w:t xml:space="preserve">uczenia się </w:t>
      </w:r>
      <w:r w:rsidRPr="0085738F">
        <w:rPr>
          <w:rFonts w:ascii="Tahoma" w:hAnsi="Tahoma" w:cs="Tahoma"/>
          <w:sz w:val="20"/>
          <w:szCs w:val="20"/>
        </w:rPr>
        <w:t xml:space="preserve">i sposób </w:t>
      </w:r>
      <w:r w:rsidR="00B60B0B" w:rsidRPr="0085738F">
        <w:rPr>
          <w:rFonts w:ascii="Tahoma" w:hAnsi="Tahoma" w:cs="Tahoma"/>
          <w:sz w:val="20"/>
          <w:szCs w:val="20"/>
        </w:rPr>
        <w:t>realizacji</w:t>
      </w:r>
      <w:r w:rsidRPr="0085738F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85738F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85738F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3106D" w:rsidRPr="0085738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06D" w:rsidRPr="0085738F" w:rsidRDefault="0023106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6D" w:rsidRPr="0085738F" w:rsidRDefault="0023106D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Student zapoznaje się z regulacjami prawnymi dotyczącymi zwalczania zakażeń szpitalnych oraz odpowiedzialności placówek ochrony zdrowia w tym zakresie.</w:t>
            </w:r>
          </w:p>
        </w:tc>
      </w:tr>
      <w:tr w:rsidR="00285DE1" w:rsidRPr="0085738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06D" w:rsidRPr="0085738F" w:rsidRDefault="0023106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6D" w:rsidRPr="0085738F" w:rsidRDefault="0023106D" w:rsidP="00285D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Student nabywa umiejętności podejmowania działań profilaktycznych ograniczających ryzyko występowania zakażeń </w:t>
            </w:r>
            <w:r w:rsidR="009C5DF6" w:rsidRPr="0085738F">
              <w:rPr>
                <w:rFonts w:ascii="Tahoma" w:hAnsi="Tahoma" w:cs="Tahoma"/>
                <w:b w:val="0"/>
              </w:rPr>
              <w:t>szpitalnych</w:t>
            </w:r>
            <w:r w:rsidR="00285DE1" w:rsidRPr="0085738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85738F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85738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Przedmiotowe e</w:t>
      </w:r>
      <w:r w:rsidR="008938C7" w:rsidRPr="0085738F">
        <w:rPr>
          <w:rFonts w:ascii="Tahoma" w:hAnsi="Tahoma" w:cs="Tahoma"/>
          <w:sz w:val="20"/>
        </w:rPr>
        <w:t xml:space="preserve">fekty </w:t>
      </w:r>
      <w:r w:rsidR="00EE3891" w:rsidRPr="0085738F">
        <w:rPr>
          <w:rFonts w:ascii="Tahoma" w:hAnsi="Tahoma" w:cs="Tahoma"/>
          <w:sz w:val="20"/>
        </w:rPr>
        <w:t>uczenia się</w:t>
      </w:r>
      <w:r w:rsidR="008938C7" w:rsidRPr="0085738F">
        <w:rPr>
          <w:rFonts w:ascii="Tahoma" w:hAnsi="Tahoma" w:cs="Tahoma"/>
          <w:sz w:val="20"/>
        </w:rPr>
        <w:t xml:space="preserve">, </w:t>
      </w:r>
      <w:r w:rsidR="00F31E7C" w:rsidRPr="0085738F">
        <w:rPr>
          <w:rFonts w:ascii="Tahoma" w:hAnsi="Tahoma" w:cs="Tahoma"/>
          <w:sz w:val="20"/>
        </w:rPr>
        <w:t>z podziałem na wiedzę, umiejętności i kompe</w:t>
      </w:r>
      <w:r w:rsidR="003E56F9" w:rsidRPr="0085738F">
        <w:rPr>
          <w:rFonts w:ascii="Tahoma" w:hAnsi="Tahoma" w:cs="Tahoma"/>
          <w:sz w:val="20"/>
        </w:rPr>
        <w:t xml:space="preserve">tencje społeczne, wraz z </w:t>
      </w:r>
      <w:r w:rsidR="00F31E7C" w:rsidRPr="0085738F">
        <w:rPr>
          <w:rFonts w:ascii="Tahoma" w:hAnsi="Tahoma" w:cs="Tahoma"/>
          <w:sz w:val="20"/>
        </w:rPr>
        <w:t>odniesieniem do e</w:t>
      </w:r>
      <w:r w:rsidR="00B21019" w:rsidRPr="0085738F">
        <w:rPr>
          <w:rFonts w:ascii="Tahoma" w:hAnsi="Tahoma" w:cs="Tahoma"/>
          <w:sz w:val="20"/>
        </w:rPr>
        <w:t xml:space="preserve">fektów </w:t>
      </w:r>
      <w:r w:rsidR="00EE3891" w:rsidRPr="0085738F">
        <w:rPr>
          <w:rFonts w:ascii="Tahoma" w:hAnsi="Tahoma" w:cs="Tahoma"/>
          <w:sz w:val="20"/>
        </w:rPr>
        <w:t>uczenia się</w:t>
      </w:r>
      <w:r w:rsidR="00B21019" w:rsidRPr="0085738F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6"/>
        <w:gridCol w:w="7080"/>
        <w:gridCol w:w="1786"/>
      </w:tblGrid>
      <w:tr w:rsidR="00D203EF" w:rsidRPr="0085738F" w:rsidTr="009F522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573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gridSpan w:val="2"/>
            <w:vAlign w:val="center"/>
          </w:tcPr>
          <w:p w:rsidR="00B21019" w:rsidRPr="008573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Opis przedmiotowych efektów </w:t>
            </w:r>
            <w:r w:rsidR="00EE3891" w:rsidRPr="0085738F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85738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Odniesienie do efektów</w:t>
            </w:r>
            <w:r w:rsidR="00221510" w:rsidRPr="0085738F">
              <w:rPr>
                <w:rFonts w:ascii="Tahoma" w:hAnsi="Tahoma" w:cs="Tahoma"/>
              </w:rPr>
              <w:t xml:space="preserve"> </w:t>
            </w:r>
            <w:r w:rsidR="00EE3891" w:rsidRPr="0085738F">
              <w:rPr>
                <w:rFonts w:ascii="Tahoma" w:hAnsi="Tahoma" w:cs="Tahoma"/>
              </w:rPr>
              <w:t xml:space="preserve">uczenia się </w:t>
            </w:r>
            <w:r w:rsidRPr="0085738F">
              <w:rPr>
                <w:rFonts w:ascii="Tahoma" w:hAnsi="Tahoma" w:cs="Tahoma"/>
              </w:rPr>
              <w:t>dla kierunku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9718" w:type="dxa"/>
            <w:gridSpan w:val="4"/>
            <w:vAlign w:val="center"/>
          </w:tcPr>
          <w:p w:rsidR="008938C7" w:rsidRPr="0085738F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Po zaliczeniu przedmiotu student w zakresie </w:t>
            </w:r>
            <w:r w:rsidRPr="0085738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P_W01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pojęcie zakażeń związanych z udzielaniem świadczeń zdrowotnych, w tym zakażeń szpitalnych, z uwzględnieniem źródeł i rezerwuaru drobnoustrojów w środowisku </w:t>
            </w:r>
            <w:proofErr w:type="spellStart"/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pozaszpitalnym</w:t>
            </w:r>
            <w:proofErr w:type="spellEnd"/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szpitalnym, w tym dróg ich szerzenia;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C.W36.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sposoby kontroli szerzenia się, zapobiegania i zwalczania zakażeń szpitalnych;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C.W37.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P_W03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mechanizm i sposoby postępowania w zakażeniu krwi, zakażeniu ogólnoustrojowym, szpitalnym zapaleniu płuc, zakażeniu dróg moczowych i zakażeniu miejsca operowanego;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C.W38.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9718" w:type="dxa"/>
            <w:gridSpan w:val="4"/>
            <w:vAlign w:val="center"/>
          </w:tcPr>
          <w:p w:rsidR="008938C7" w:rsidRPr="0085738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Po zaliczeniu przedmiotu student w zakresie </w:t>
            </w:r>
            <w:r w:rsidRPr="0085738F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wdrażać standardy postępowania zapobiegającego zakażeniom szpitalnym;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C.U48.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P_U02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stosować środki ochrony własnej, pacjentów i współpracowników przed zakażeniami;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C.U49.</w:t>
            </w:r>
          </w:p>
        </w:tc>
      </w:tr>
      <w:tr w:rsidR="009F522F" w:rsidRPr="0085738F" w:rsidTr="00B12BE5">
        <w:trPr>
          <w:trHeight w:val="227"/>
          <w:jc w:val="center"/>
        </w:trPr>
        <w:tc>
          <w:tcPr>
            <w:tcW w:w="9718" w:type="dxa"/>
            <w:gridSpan w:val="4"/>
            <w:vAlign w:val="center"/>
          </w:tcPr>
          <w:p w:rsidR="009F522F" w:rsidRPr="0085738F" w:rsidRDefault="009F522F" w:rsidP="0043779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hAnsi="Tahoma" w:cs="Tahoma"/>
                <w:sz w:val="20"/>
                <w:szCs w:val="20"/>
              </w:rPr>
              <w:lastRenderedPageBreak/>
              <w:t xml:space="preserve">Po zaliczeniu przedmiotu student w zakresie </w:t>
            </w:r>
            <w:r w:rsidRPr="0085738F">
              <w:rPr>
                <w:rFonts w:ascii="Tahoma" w:hAnsi="Tahoma" w:cs="Tahoma"/>
                <w:b/>
                <w:smallCaps/>
                <w:sz w:val="20"/>
                <w:szCs w:val="20"/>
              </w:rPr>
              <w:t>kompetencji społecznych</w:t>
            </w:r>
          </w:p>
        </w:tc>
      </w:tr>
      <w:tr w:rsidR="009F522F" w:rsidRPr="0085738F" w:rsidTr="009F522F">
        <w:trPr>
          <w:trHeight w:val="227"/>
          <w:jc w:val="center"/>
        </w:trPr>
        <w:tc>
          <w:tcPr>
            <w:tcW w:w="852" w:type="dxa"/>
            <w:gridSpan w:val="2"/>
            <w:vAlign w:val="center"/>
          </w:tcPr>
          <w:p w:rsidR="009F522F" w:rsidRPr="0085738F" w:rsidRDefault="009917A1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</w:t>
            </w:r>
            <w:r w:rsidR="009F522F"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</w:t>
            </w: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7080" w:type="dxa"/>
            <w:vAlign w:val="center"/>
          </w:tcPr>
          <w:p w:rsidR="009F522F" w:rsidRPr="0085738F" w:rsidRDefault="009F522F" w:rsidP="00B12BE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vAlign w:val="center"/>
          </w:tcPr>
          <w:p w:rsidR="009F522F" w:rsidRPr="0085738F" w:rsidRDefault="009F522F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D203EF" w:rsidRPr="0085738F" w:rsidRDefault="00D203E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Formy zajęć dydaktycznych </w:t>
      </w:r>
      <w:r w:rsidR="004D72D9" w:rsidRPr="0085738F">
        <w:rPr>
          <w:rFonts w:ascii="Tahoma" w:hAnsi="Tahoma" w:cs="Tahoma"/>
          <w:sz w:val="20"/>
        </w:rPr>
        <w:t>oraz</w:t>
      </w:r>
      <w:r w:rsidRPr="0085738F">
        <w:rPr>
          <w:rFonts w:ascii="Tahoma" w:hAnsi="Tahoma" w:cs="Tahoma"/>
          <w:sz w:val="20"/>
        </w:rPr>
        <w:t xml:space="preserve"> wymiar </w:t>
      </w:r>
      <w:r w:rsidR="004D72D9" w:rsidRPr="0085738F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5"/>
        <w:gridCol w:w="1257"/>
        <w:gridCol w:w="1226"/>
        <w:gridCol w:w="1251"/>
        <w:gridCol w:w="1209"/>
        <w:gridCol w:w="1248"/>
        <w:gridCol w:w="1321"/>
        <w:gridCol w:w="1127"/>
      </w:tblGrid>
      <w:tr w:rsidR="003066A2" w:rsidRPr="0085738F" w:rsidTr="003066A2">
        <w:trPr>
          <w:trHeight w:val="284"/>
        </w:trPr>
        <w:tc>
          <w:tcPr>
            <w:tcW w:w="9854" w:type="dxa"/>
            <w:gridSpan w:val="8"/>
            <w:vAlign w:val="center"/>
          </w:tcPr>
          <w:p w:rsidR="003066A2" w:rsidRPr="0085738F" w:rsidRDefault="003066A2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Studia stacjonarne (ST)</w:t>
            </w:r>
          </w:p>
        </w:tc>
      </w:tr>
      <w:tr w:rsidR="003066A2" w:rsidRPr="0085738F" w:rsidTr="003066A2">
        <w:trPr>
          <w:trHeight w:val="284"/>
        </w:trPr>
        <w:tc>
          <w:tcPr>
            <w:tcW w:w="1215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W</w:t>
            </w:r>
          </w:p>
        </w:tc>
        <w:tc>
          <w:tcPr>
            <w:tcW w:w="125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5738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5738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ECTS</w:t>
            </w:r>
          </w:p>
        </w:tc>
      </w:tr>
      <w:tr w:rsidR="003066A2" w:rsidRPr="0085738F" w:rsidTr="003066A2">
        <w:trPr>
          <w:trHeight w:val="284"/>
        </w:trPr>
        <w:tc>
          <w:tcPr>
            <w:tcW w:w="1215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5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6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9" w:type="dxa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85738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85738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Metody realizacji zajęć</w:t>
      </w:r>
      <w:r w:rsidR="006A46E0" w:rsidRPr="0085738F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D203EF" w:rsidRPr="0085738F" w:rsidTr="00814C3C">
        <w:tc>
          <w:tcPr>
            <w:tcW w:w="2127" w:type="dxa"/>
            <w:vAlign w:val="center"/>
          </w:tcPr>
          <w:p w:rsidR="006A46E0" w:rsidRPr="0085738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5738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Metoda realizacji</w:t>
            </w:r>
          </w:p>
        </w:tc>
      </w:tr>
      <w:tr w:rsidR="00D203EF" w:rsidRPr="0085738F" w:rsidTr="00814C3C">
        <w:tc>
          <w:tcPr>
            <w:tcW w:w="2127" w:type="dxa"/>
            <w:vAlign w:val="center"/>
          </w:tcPr>
          <w:p w:rsidR="006A46E0" w:rsidRPr="0085738F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85738F" w:rsidRDefault="002310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D203EF" w:rsidRPr="0085738F" w:rsidTr="00437791">
        <w:tc>
          <w:tcPr>
            <w:tcW w:w="2127" w:type="dxa"/>
            <w:vAlign w:val="center"/>
          </w:tcPr>
          <w:p w:rsidR="00D53022" w:rsidRPr="0085738F" w:rsidRDefault="00A0479D" w:rsidP="0043779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85738F" w:rsidRDefault="00965DB9" w:rsidP="0043779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85738F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85738F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Treści kształcenia </w:t>
      </w:r>
      <w:r w:rsidRPr="0085738F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85738F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85738F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85738F">
        <w:rPr>
          <w:rFonts w:ascii="Tahoma" w:hAnsi="Tahoma" w:cs="Tahoma"/>
          <w:smallCaps/>
          <w:sz w:val="20"/>
        </w:rPr>
        <w:t>W</w:t>
      </w:r>
      <w:r w:rsidR="008938C7" w:rsidRPr="0085738F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0784" w:rsidRPr="0085738F" w:rsidTr="00AD07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84" w:rsidRPr="0085738F" w:rsidRDefault="00AD0784" w:rsidP="000D62B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84" w:rsidRPr="0085738F" w:rsidRDefault="00AD0784" w:rsidP="00AD0784">
            <w:pPr>
              <w:pStyle w:val="Nagwkitablic"/>
              <w:jc w:val="both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18190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Zakażenia szpitalne, regulacje prawne, definicja, podział, źródła i drogi szerzenia się</w:t>
            </w:r>
            <w:r w:rsidR="00E87A5E" w:rsidRPr="0085738F">
              <w:rPr>
                <w:rFonts w:ascii="Tahoma" w:hAnsi="Tahoma" w:cs="Tahoma"/>
                <w:b w:val="0"/>
              </w:rPr>
              <w:t xml:space="preserve"> </w:t>
            </w:r>
            <w:r w:rsidRPr="0085738F">
              <w:rPr>
                <w:rFonts w:ascii="Tahoma" w:hAnsi="Tahoma" w:cs="Tahoma"/>
                <w:b w:val="0"/>
              </w:rPr>
              <w:t>zakażeń, czynniki ryzyka. Monitoring zakażeń i nadzór epidemiologiczny (metody rejestracji, systemy gromadzenia, opracowywania i upowszechniania danych o zakażeniach).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Postacie zakażeń szpitalnych ze szczególnym uwzględnieniem zakażeń krwi, zapalenia płuc, zakażeń układu moczowego i miejsca operowanego.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Podstawy mikrobiologii z uwzględnieniem wybranych grup drobnoustrojów, takich jak gronkowce, pałeczki Gram-ujemne, </w:t>
            </w:r>
            <w:proofErr w:type="spellStart"/>
            <w:r w:rsidRPr="0085738F">
              <w:rPr>
                <w:rFonts w:ascii="Tahoma" w:hAnsi="Tahoma" w:cs="Tahoma"/>
                <w:b w:val="0"/>
              </w:rPr>
              <w:t>enterokoki</w:t>
            </w:r>
            <w:proofErr w:type="spellEnd"/>
            <w:r w:rsidRPr="0085738F">
              <w:rPr>
                <w:rFonts w:ascii="Tahoma" w:hAnsi="Tahoma" w:cs="Tahoma"/>
                <w:b w:val="0"/>
              </w:rPr>
              <w:t>, wirusy, grzyby i priony. Zasady pobierania materiału do badań mikrobiologicznych.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Zjawisko </w:t>
            </w:r>
            <w:proofErr w:type="spellStart"/>
            <w:r w:rsidRPr="0085738F">
              <w:rPr>
                <w:rFonts w:ascii="Tahoma" w:hAnsi="Tahoma" w:cs="Tahoma"/>
                <w:b w:val="0"/>
              </w:rPr>
              <w:t>lekoporności</w:t>
            </w:r>
            <w:proofErr w:type="spellEnd"/>
            <w:r w:rsidRPr="0085738F">
              <w:rPr>
                <w:rFonts w:ascii="Tahoma" w:hAnsi="Tahoma" w:cs="Tahoma"/>
                <w:b w:val="0"/>
              </w:rPr>
              <w:t xml:space="preserve">, przykłady bakterii </w:t>
            </w:r>
            <w:proofErr w:type="spellStart"/>
            <w:r w:rsidRPr="0085738F">
              <w:rPr>
                <w:rFonts w:ascii="Tahoma" w:hAnsi="Tahoma" w:cs="Tahoma"/>
                <w:b w:val="0"/>
              </w:rPr>
              <w:t>wielolekoopornych</w:t>
            </w:r>
            <w:proofErr w:type="spellEnd"/>
            <w:r w:rsidRPr="0085738F">
              <w:rPr>
                <w:rFonts w:ascii="Tahoma" w:hAnsi="Tahoma" w:cs="Tahoma"/>
                <w:b w:val="0"/>
              </w:rPr>
              <w:t xml:space="preserve"> ze szczególnym uwzględnieniem szczepów CPE. Rejestracja czynników alarmowych. Polityka</w:t>
            </w:r>
            <w:r w:rsidR="00E87A5E" w:rsidRPr="0085738F">
              <w:rPr>
                <w:rFonts w:ascii="Tahoma" w:hAnsi="Tahoma" w:cs="Tahoma"/>
                <w:b w:val="0"/>
              </w:rPr>
              <w:t xml:space="preserve"> </w:t>
            </w:r>
            <w:r w:rsidRPr="0085738F">
              <w:rPr>
                <w:rFonts w:ascii="Tahoma" w:hAnsi="Tahoma" w:cs="Tahoma"/>
                <w:b w:val="0"/>
              </w:rPr>
              <w:t>antybiotykowa. Postępowanie w ognisku epidemicznym.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Profilaktyka zakażeń szpitalnych – higiena rąk, rodzaje izolacji pacjentów, zasady dezynfekcji i sterylizacji, środki ochrony indywidualnej, postępowanie z odpadami medycznymi.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A047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Profilaktyka zakażeń szpitalnych – aseptyka i antyseptyka w profilaktyce zakażeń w szczególności zakażeń krwi, ZMO, ZUM. Higiena pomieszczeń – strefy sanitarne, dobór środków myjących i dezynfekcyjnych, zasady porządkowania, postępowanie ze sprzętem do utrzymania czystości.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Mechanizmy odporności. Szczepienia ochronne jako jeden z istotnych elementów profilaktyki zakażeń i chorób zakaźnych. Ekspozycja zawodowa – zasady postępowania.</w:t>
            </w:r>
          </w:p>
        </w:tc>
      </w:tr>
    </w:tbl>
    <w:p w:rsidR="00181903" w:rsidRPr="0085738F" w:rsidRDefault="0018190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85738F" w:rsidRDefault="00A0479D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85738F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203EF" w:rsidRPr="0085738F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5738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5738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Treści kształcenia realizowane w ramach </w:t>
            </w:r>
            <w:r w:rsidR="00034DEB" w:rsidRPr="0085738F">
              <w:rPr>
                <w:rFonts w:ascii="Tahoma" w:hAnsi="Tahoma" w:cs="Tahoma"/>
              </w:rPr>
              <w:t>samokształcenia</w:t>
            </w:r>
          </w:p>
        </w:tc>
      </w:tr>
      <w:tr w:rsidR="00807E29" w:rsidRPr="0085738F" w:rsidTr="00786A38">
        <w:tc>
          <w:tcPr>
            <w:tcW w:w="568" w:type="dxa"/>
            <w:vAlign w:val="center"/>
          </w:tcPr>
          <w:p w:rsidR="00A65076" w:rsidRPr="0085738F" w:rsidRDefault="00A04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SK</w:t>
            </w:r>
            <w:r w:rsidR="00A65076" w:rsidRPr="0085738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B12BE5" w:rsidRPr="0085738F" w:rsidRDefault="0023106D" w:rsidP="00174DD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Analiza </w:t>
            </w:r>
            <w:r w:rsidR="0049110B" w:rsidRPr="0085738F">
              <w:rPr>
                <w:rFonts w:ascii="Tahoma" w:hAnsi="Tahoma" w:cs="Tahoma"/>
                <w:b w:val="0"/>
              </w:rPr>
              <w:t xml:space="preserve">czynników ryzyka, </w:t>
            </w:r>
            <w:r w:rsidR="00807E29" w:rsidRPr="0085738F">
              <w:rPr>
                <w:rFonts w:ascii="Tahoma" w:hAnsi="Tahoma" w:cs="Tahoma"/>
                <w:b w:val="0"/>
              </w:rPr>
              <w:t>kontroli rozprzestrzeniania się</w:t>
            </w:r>
            <w:r w:rsidR="00E87A5E" w:rsidRPr="0085738F">
              <w:rPr>
                <w:rFonts w:ascii="Tahoma" w:hAnsi="Tahoma" w:cs="Tahoma"/>
                <w:b w:val="0"/>
              </w:rPr>
              <w:t xml:space="preserve"> </w:t>
            </w:r>
            <w:r w:rsidR="00177193" w:rsidRPr="0085738F">
              <w:rPr>
                <w:rFonts w:ascii="Tahoma" w:hAnsi="Tahoma" w:cs="Tahoma"/>
                <w:b w:val="0"/>
              </w:rPr>
              <w:t xml:space="preserve">i standardów zapobiegania </w:t>
            </w:r>
            <w:r w:rsidR="0049110B" w:rsidRPr="0085738F">
              <w:rPr>
                <w:rFonts w:ascii="Tahoma" w:hAnsi="Tahoma" w:cs="Tahoma"/>
                <w:b w:val="0"/>
              </w:rPr>
              <w:t>zakaże</w:t>
            </w:r>
            <w:r w:rsidR="00177193" w:rsidRPr="0085738F">
              <w:rPr>
                <w:rFonts w:ascii="Tahoma" w:hAnsi="Tahoma" w:cs="Tahoma"/>
                <w:b w:val="0"/>
              </w:rPr>
              <w:t>niom</w:t>
            </w:r>
            <w:r w:rsidR="0049110B" w:rsidRPr="0085738F">
              <w:rPr>
                <w:rFonts w:ascii="Tahoma" w:hAnsi="Tahoma" w:cs="Tahoma"/>
                <w:b w:val="0"/>
              </w:rPr>
              <w:t xml:space="preserve"> szpitalny</w:t>
            </w:r>
            <w:r w:rsidR="00177193" w:rsidRPr="0085738F">
              <w:rPr>
                <w:rFonts w:ascii="Tahoma" w:hAnsi="Tahoma" w:cs="Tahoma"/>
                <w:b w:val="0"/>
              </w:rPr>
              <w:t>m</w:t>
            </w:r>
            <w:r w:rsidR="0049110B" w:rsidRPr="0085738F">
              <w:rPr>
                <w:rFonts w:ascii="Tahoma" w:hAnsi="Tahoma" w:cs="Tahoma"/>
                <w:b w:val="0"/>
              </w:rPr>
              <w:t xml:space="preserve"> jako kluczowe zadania współczesnej opieki zdrowotnej</w:t>
            </w:r>
            <w:r w:rsidR="00807E29" w:rsidRPr="0085738F">
              <w:rPr>
                <w:rFonts w:ascii="Tahoma" w:hAnsi="Tahoma" w:cs="Tahoma"/>
                <w:b w:val="0"/>
              </w:rPr>
              <w:t xml:space="preserve"> (z uwzględnieniem środków ochrony własnej, pacjentów i współpracowników przed zakażeniami).</w:t>
            </w:r>
          </w:p>
        </w:tc>
      </w:tr>
      <w:tr w:rsidR="00E87A5E" w:rsidRPr="0085738F" w:rsidTr="00786A38">
        <w:tc>
          <w:tcPr>
            <w:tcW w:w="568" w:type="dxa"/>
            <w:vAlign w:val="center"/>
          </w:tcPr>
          <w:p w:rsidR="00E87A5E" w:rsidRPr="0085738F" w:rsidRDefault="00E87A5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87A5E" w:rsidRPr="0085738F" w:rsidRDefault="00E87A5E" w:rsidP="00034D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34DEB" w:rsidRPr="0085738F">
              <w:rPr>
                <w:rFonts w:ascii="Tahoma" w:hAnsi="Tahoma" w:cs="Tahoma"/>
                <w:b w:val="0"/>
              </w:rPr>
              <w:t>zakażeń szpitalnych</w:t>
            </w:r>
            <w:r w:rsidRPr="0085738F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85738F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5408" w:rsidRPr="0085738F" w:rsidRDefault="00155408" w:rsidP="00155408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85738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221510" w:rsidRPr="0085738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85738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155408" w:rsidRPr="0085738F" w:rsidTr="0065191D">
        <w:tc>
          <w:tcPr>
            <w:tcW w:w="3336" w:type="dxa"/>
          </w:tcPr>
          <w:p w:rsidR="00155408" w:rsidRPr="0085738F" w:rsidRDefault="00155408" w:rsidP="0065191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155408" w:rsidRPr="0085738F" w:rsidRDefault="00155408" w:rsidP="0065191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155408" w:rsidRPr="0085738F" w:rsidRDefault="00155408" w:rsidP="0065191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W1-W4,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W1,W5-W7,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34DEB"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W2,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P_U01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W5-W7,Sk1,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W5,Sk1,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155408" w:rsidRPr="0085738F" w:rsidRDefault="00155408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721413" w:rsidRPr="0085738F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Metody </w:t>
      </w:r>
      <w:r w:rsidR="00603431" w:rsidRPr="0085738F">
        <w:rPr>
          <w:rFonts w:ascii="Tahoma" w:hAnsi="Tahoma" w:cs="Tahoma"/>
          <w:sz w:val="20"/>
        </w:rPr>
        <w:t xml:space="preserve">weryfikacji efektów </w:t>
      </w:r>
      <w:r w:rsidR="004F33B4" w:rsidRPr="0085738F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203EF" w:rsidRPr="0085738F" w:rsidTr="000A1541">
        <w:tc>
          <w:tcPr>
            <w:tcW w:w="1418" w:type="dxa"/>
            <w:vAlign w:val="center"/>
          </w:tcPr>
          <w:p w:rsidR="004A1B60" w:rsidRPr="0085738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Efekt </w:t>
            </w:r>
            <w:r w:rsidR="004F33B4" w:rsidRPr="008573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5738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5738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55408" w:rsidRPr="0085738F" w:rsidTr="000A1541">
        <w:tc>
          <w:tcPr>
            <w:tcW w:w="1418" w:type="dxa"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155408" w:rsidRPr="0085738F" w:rsidRDefault="00155408" w:rsidP="0049110B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85738F">
              <w:rPr>
                <w:rFonts w:ascii="Tahoma" w:hAnsi="Tahoma" w:cs="Tahoma"/>
                <w:color w:val="auto"/>
              </w:rPr>
              <w:t>Test dydaktyczny (zadania typu otwartego i</w:t>
            </w:r>
            <w:r w:rsidR="002A64AC" w:rsidRPr="0085738F">
              <w:rPr>
                <w:rFonts w:ascii="Tahoma" w:hAnsi="Tahoma" w:cs="Tahoma"/>
                <w:color w:val="auto"/>
              </w:rPr>
              <w:t>/lub</w:t>
            </w:r>
            <w:r w:rsidRPr="0085738F">
              <w:rPr>
                <w:rFonts w:ascii="Tahoma" w:hAnsi="Tahoma" w:cs="Tahoma"/>
                <w:color w:val="auto"/>
              </w:rPr>
              <w:t xml:space="preserve"> zamkniętego)</w:t>
            </w:r>
          </w:p>
          <w:p w:rsidR="00155408" w:rsidRPr="0085738F" w:rsidRDefault="00155408" w:rsidP="0043779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155408" w:rsidRPr="0085738F" w:rsidRDefault="00155408" w:rsidP="0049110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55408" w:rsidRPr="0085738F" w:rsidTr="000A1541">
        <w:tc>
          <w:tcPr>
            <w:tcW w:w="1418" w:type="dxa"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155408" w:rsidRPr="0085738F" w:rsidRDefault="00155408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55408" w:rsidRPr="0085738F" w:rsidTr="00437791">
        <w:tc>
          <w:tcPr>
            <w:tcW w:w="1418" w:type="dxa"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155408" w:rsidRPr="0085738F" w:rsidRDefault="00155408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6429BC" w:rsidRPr="0085738F" w:rsidTr="000A1541">
        <w:tc>
          <w:tcPr>
            <w:tcW w:w="1418" w:type="dxa"/>
            <w:vAlign w:val="center"/>
          </w:tcPr>
          <w:p w:rsidR="006429BC" w:rsidRPr="0085738F" w:rsidRDefault="006429BC" w:rsidP="00437791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6429BC" w:rsidRPr="0085738F" w:rsidRDefault="00D06629" w:rsidP="00D06629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>Metoda projektowa - p</w:t>
            </w:r>
            <w:r w:rsidR="00177193" w:rsidRPr="0085738F">
              <w:rPr>
                <w:rFonts w:ascii="Tahoma" w:hAnsi="Tahoma" w:cs="Tahoma"/>
                <w:color w:val="000000" w:themeColor="text1"/>
              </w:rPr>
              <w:t>rzygo</w:t>
            </w:r>
            <w:r w:rsidR="00735A31" w:rsidRPr="0085738F">
              <w:rPr>
                <w:rFonts w:ascii="Tahoma" w:hAnsi="Tahoma" w:cs="Tahoma"/>
                <w:color w:val="000000" w:themeColor="text1"/>
              </w:rPr>
              <w:t xml:space="preserve">towanie pracy na </w:t>
            </w:r>
            <w:r w:rsidR="002A64AC" w:rsidRPr="0085738F">
              <w:rPr>
                <w:rFonts w:ascii="Tahoma" w:hAnsi="Tahoma" w:cs="Tahoma"/>
                <w:color w:val="000000" w:themeColor="text1"/>
              </w:rPr>
              <w:t>zlecony temat</w:t>
            </w:r>
          </w:p>
        </w:tc>
        <w:tc>
          <w:tcPr>
            <w:tcW w:w="3260" w:type="dxa"/>
            <w:vAlign w:val="center"/>
          </w:tcPr>
          <w:p w:rsidR="006429BC" w:rsidRPr="0085738F" w:rsidRDefault="00133F49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6429BC" w:rsidRPr="0085738F" w:rsidTr="000A1541">
        <w:tc>
          <w:tcPr>
            <w:tcW w:w="1418" w:type="dxa"/>
            <w:vAlign w:val="center"/>
          </w:tcPr>
          <w:p w:rsidR="006429BC" w:rsidRPr="0085738F" w:rsidRDefault="006429BC" w:rsidP="00437791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6429BC" w:rsidRPr="0085738F" w:rsidRDefault="00D06629" w:rsidP="00735A3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 xml:space="preserve">Metoda projektowa - </w:t>
            </w:r>
            <w:r w:rsidR="002A64AC" w:rsidRPr="0085738F">
              <w:rPr>
                <w:rFonts w:ascii="Tahoma" w:hAnsi="Tahoma" w:cs="Tahoma"/>
                <w:color w:val="000000" w:themeColor="text1"/>
              </w:rPr>
              <w:t xml:space="preserve">przygotowanie pracy na zlecony temat </w:t>
            </w:r>
          </w:p>
        </w:tc>
        <w:tc>
          <w:tcPr>
            <w:tcW w:w="3260" w:type="dxa"/>
            <w:vAlign w:val="center"/>
          </w:tcPr>
          <w:p w:rsidR="006429BC" w:rsidRPr="0085738F" w:rsidRDefault="00F03ADA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3739B3" w:rsidRPr="0085738F" w:rsidTr="000A1541">
        <w:tc>
          <w:tcPr>
            <w:tcW w:w="1418" w:type="dxa"/>
            <w:vAlign w:val="center"/>
          </w:tcPr>
          <w:p w:rsidR="003739B3" w:rsidRPr="0085738F" w:rsidRDefault="002A64AC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5103" w:type="dxa"/>
            <w:vAlign w:val="center"/>
          </w:tcPr>
          <w:p w:rsidR="003739B3" w:rsidRPr="0085738F" w:rsidRDefault="00D06629" w:rsidP="0043779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color w:val="FF0000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 xml:space="preserve">Metoda projektowa - </w:t>
            </w:r>
            <w:r w:rsidR="002A64AC" w:rsidRPr="0085738F">
              <w:rPr>
                <w:rFonts w:ascii="Tahoma" w:hAnsi="Tahoma" w:cs="Tahoma"/>
                <w:color w:val="000000" w:themeColor="text1"/>
              </w:rPr>
              <w:t>przygotowanie pracy na zlecony temat</w:t>
            </w:r>
          </w:p>
        </w:tc>
        <w:tc>
          <w:tcPr>
            <w:tcW w:w="3260" w:type="dxa"/>
            <w:vAlign w:val="center"/>
          </w:tcPr>
          <w:p w:rsidR="003739B3" w:rsidRPr="0085738F" w:rsidRDefault="00133F49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2A64AC" w:rsidRPr="0085738F" w:rsidRDefault="002A64AC" w:rsidP="002A64AC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  <w:r w:rsidR="00BF5BFE" w:rsidRPr="0085738F">
        <w:rPr>
          <w:rFonts w:ascii="Tahoma" w:hAnsi="Tahoma" w:cs="Tahoma"/>
          <w:b w:val="0"/>
          <w:bCs/>
          <w:sz w:val="20"/>
        </w:rPr>
        <w:t xml:space="preserve"> </w:t>
      </w:r>
    </w:p>
    <w:p w:rsidR="002A64AC" w:rsidRPr="0085738F" w:rsidRDefault="002A64AC" w:rsidP="002A64AC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5738F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</w:t>
      </w:r>
      <w:r w:rsidR="00BF5BFE" w:rsidRPr="0085738F">
        <w:rPr>
          <w:rFonts w:ascii="Tahoma" w:hAnsi="Tahoma" w:cs="Tahoma"/>
          <w:b w:val="0"/>
          <w:bCs/>
          <w:sz w:val="20"/>
        </w:rPr>
        <w:t>.</w:t>
      </w:r>
    </w:p>
    <w:p w:rsidR="002A64AC" w:rsidRPr="0085738F" w:rsidRDefault="002A64AC" w:rsidP="002A64A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Kryteria oceny </w:t>
      </w:r>
      <w:r w:rsidR="00167B9C" w:rsidRPr="0085738F">
        <w:rPr>
          <w:rFonts w:ascii="Tahoma" w:hAnsi="Tahoma" w:cs="Tahoma"/>
          <w:sz w:val="20"/>
        </w:rPr>
        <w:t xml:space="preserve">stopnia </w:t>
      </w:r>
      <w:r w:rsidRPr="0085738F">
        <w:rPr>
          <w:rFonts w:ascii="Tahoma" w:hAnsi="Tahoma" w:cs="Tahoma"/>
          <w:sz w:val="20"/>
        </w:rPr>
        <w:t>osiągnię</w:t>
      </w:r>
      <w:r w:rsidR="00167B9C" w:rsidRPr="0085738F">
        <w:rPr>
          <w:rFonts w:ascii="Tahoma" w:hAnsi="Tahoma" w:cs="Tahoma"/>
          <w:sz w:val="20"/>
        </w:rPr>
        <w:t>cia</w:t>
      </w:r>
      <w:r w:rsidRPr="0085738F">
        <w:rPr>
          <w:rFonts w:ascii="Tahoma" w:hAnsi="Tahoma" w:cs="Tahoma"/>
          <w:sz w:val="20"/>
        </w:rPr>
        <w:t xml:space="preserve"> efektów </w:t>
      </w:r>
      <w:r w:rsidR="00755AAB" w:rsidRPr="0085738F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D203EF" w:rsidRPr="0085738F" w:rsidTr="00290EBA">
        <w:trPr>
          <w:trHeight w:val="397"/>
        </w:trPr>
        <w:tc>
          <w:tcPr>
            <w:tcW w:w="1418" w:type="dxa"/>
            <w:vAlign w:val="center"/>
          </w:tcPr>
          <w:p w:rsidR="008938C7" w:rsidRPr="0085738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Efekt</w:t>
            </w:r>
            <w:r w:rsidR="00755AAB" w:rsidRPr="008573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5</w:t>
            </w:r>
          </w:p>
        </w:tc>
      </w:tr>
      <w:tr w:rsidR="003473D0" w:rsidRPr="0085738F" w:rsidTr="00290EBA">
        <w:tc>
          <w:tcPr>
            <w:tcW w:w="1418" w:type="dxa"/>
            <w:vAlign w:val="center"/>
          </w:tcPr>
          <w:p w:rsidR="008938C7" w:rsidRPr="0085738F" w:rsidRDefault="004A1B60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</w:t>
            </w:r>
            <w:r w:rsidR="008938C7" w:rsidRPr="0085738F">
              <w:rPr>
                <w:rFonts w:ascii="Tahoma" w:hAnsi="Tahoma" w:cs="Tahoma"/>
                <w:b w:val="0"/>
              </w:rPr>
              <w:t>W</w:t>
            </w:r>
            <w:r w:rsidR="004F2E71" w:rsidRPr="0085738F">
              <w:rPr>
                <w:rFonts w:ascii="Tahoma" w:hAnsi="Tahoma" w:cs="Tahoma"/>
                <w:b w:val="0"/>
              </w:rPr>
              <w:t>0</w:t>
            </w:r>
            <w:r w:rsidR="008938C7" w:rsidRPr="0085738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9C5DF6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>nie zna i nie rozumie</w:t>
            </w:r>
            <w:r w:rsidR="006429BC" w:rsidRPr="0085738F">
              <w:rPr>
                <w:rFonts w:ascii="Tahoma" w:hAnsi="Tahoma" w:cs="Tahoma"/>
                <w:b w:val="0"/>
              </w:rPr>
              <w:t xml:space="preserve"> pojęcia zakażeń związanych z udzielaniem świadczeń zdrowotnych, w tym zakażeń szpitalnych, z uwzględnieniem źródeł i rezerwuaru drobnoustrojów w 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</w:rPr>
              <w:t>pozaszpitalnym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85738F" w:rsidRDefault="00BC661D" w:rsidP="004C5D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5738F">
              <w:rPr>
                <w:rFonts w:ascii="Tahoma" w:hAnsi="Tahoma" w:cs="Tahoma"/>
                <w:b w:val="0"/>
                <w:sz w:val="20"/>
              </w:rPr>
              <w:t>S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>tudent</w:t>
            </w:r>
            <w:r w:rsidR="009C5DF6" w:rsidRPr="0085738F">
              <w:rPr>
                <w:rFonts w:ascii="Tahoma" w:hAnsi="Tahoma" w:cs="Tahoma"/>
                <w:b w:val="0"/>
                <w:sz w:val="20"/>
              </w:rPr>
              <w:t xml:space="preserve"> zna i rozumie 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 xml:space="preserve">co najmniej </w:t>
            </w:r>
            <w:r w:rsidR="0029726B">
              <w:rPr>
                <w:rFonts w:ascii="Tahoma" w:hAnsi="Tahoma" w:cs="Tahoma"/>
                <w:b w:val="0"/>
                <w:sz w:val="20"/>
              </w:rPr>
              <w:t>60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>% pojęcie zakażeń związanych z udzielaniem świadczeń zdrowotnych, w tym zakażeń szpitalnych, z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> 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>uwzględnieniem źródeł i rezerwuaru drobnoustrojów w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> 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 xml:space="preserve">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  <w:sz w:val="20"/>
              </w:rPr>
              <w:t>pozaszpitalnym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  <w:sz w:val="2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6429BC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7</w:t>
            </w:r>
            <w:r w:rsidR="0029726B">
              <w:rPr>
                <w:rFonts w:ascii="Tahoma" w:hAnsi="Tahoma" w:cs="Tahoma"/>
                <w:b w:val="0"/>
              </w:rPr>
              <w:t>6</w:t>
            </w:r>
            <w:r w:rsidR="006429BC" w:rsidRPr="0085738F">
              <w:rPr>
                <w:rFonts w:ascii="Tahoma" w:hAnsi="Tahoma" w:cs="Tahoma"/>
                <w:b w:val="0"/>
              </w:rPr>
              <w:t>% pojęcie zakażeń związanych z udzielaniem świadczeń zdrowotnych, w tym zakażeń szpitalnych, z</w:t>
            </w:r>
            <w:r w:rsidR="008C2AC1">
              <w:rPr>
                <w:rFonts w:ascii="Tahoma" w:hAnsi="Tahoma" w:cs="Tahoma"/>
                <w:b w:val="0"/>
              </w:rPr>
              <w:t> </w:t>
            </w:r>
            <w:r w:rsidR="006429BC" w:rsidRPr="0085738F">
              <w:rPr>
                <w:rFonts w:ascii="Tahoma" w:hAnsi="Tahoma" w:cs="Tahoma"/>
                <w:b w:val="0"/>
              </w:rPr>
              <w:t xml:space="preserve">uwzględnieniem źródeł i rezerwuaru drobnoustrojów w 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</w:rPr>
              <w:t>pozaszpitalnym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85738F" w:rsidRDefault="00BC661D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6429BC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9</w:t>
            </w:r>
            <w:r w:rsidR="0029726B">
              <w:rPr>
                <w:rFonts w:ascii="Tahoma" w:hAnsi="Tahoma" w:cs="Tahoma"/>
                <w:b w:val="0"/>
              </w:rPr>
              <w:t>3</w:t>
            </w:r>
            <w:r w:rsidR="006429BC" w:rsidRPr="0085738F">
              <w:rPr>
                <w:rFonts w:ascii="Tahoma" w:hAnsi="Tahoma" w:cs="Tahoma"/>
                <w:b w:val="0"/>
              </w:rPr>
              <w:t>% pojęcie zakażeń związanych z</w:t>
            </w:r>
            <w:r w:rsidR="008C2AC1">
              <w:rPr>
                <w:rFonts w:ascii="Tahoma" w:hAnsi="Tahoma" w:cs="Tahoma"/>
                <w:b w:val="0"/>
              </w:rPr>
              <w:t> </w:t>
            </w:r>
            <w:bookmarkStart w:id="0" w:name="_GoBack"/>
            <w:bookmarkEnd w:id="0"/>
            <w:r w:rsidR="006429BC" w:rsidRPr="0085738F">
              <w:rPr>
                <w:rFonts w:ascii="Tahoma" w:hAnsi="Tahoma" w:cs="Tahoma"/>
                <w:b w:val="0"/>
              </w:rPr>
              <w:t>udzielaniem świadczeń zdrowotnych, w tym zakażeń szpitalnych, z uwzględnieniem źródeł i</w:t>
            </w:r>
            <w:r w:rsidR="008C2AC1">
              <w:rPr>
                <w:rFonts w:ascii="Tahoma" w:hAnsi="Tahoma" w:cs="Tahoma"/>
                <w:b w:val="0"/>
              </w:rPr>
              <w:t> </w:t>
            </w:r>
            <w:r w:rsidR="006429BC" w:rsidRPr="0085738F">
              <w:rPr>
                <w:rFonts w:ascii="Tahoma" w:hAnsi="Tahoma" w:cs="Tahoma"/>
                <w:b w:val="0"/>
              </w:rPr>
              <w:t xml:space="preserve">rezerwuaru drobnoustrojów w 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</w:rPr>
              <w:t>pozas</w:t>
            </w:r>
            <w:r w:rsidR="004C5D53" w:rsidRPr="0085738F">
              <w:rPr>
                <w:rFonts w:ascii="Tahoma" w:hAnsi="Tahoma" w:cs="Tahoma"/>
                <w:b w:val="0"/>
              </w:rPr>
              <w:t>z</w:t>
            </w:r>
            <w:r w:rsidR="006429BC" w:rsidRPr="0085738F">
              <w:rPr>
                <w:rFonts w:ascii="Tahoma" w:hAnsi="Tahoma" w:cs="Tahoma"/>
                <w:b w:val="0"/>
              </w:rPr>
              <w:t>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</w:tr>
      <w:tr w:rsidR="00D203EF" w:rsidRPr="0085738F" w:rsidTr="00290EBA">
        <w:tc>
          <w:tcPr>
            <w:tcW w:w="1418" w:type="dxa"/>
            <w:vAlign w:val="center"/>
          </w:tcPr>
          <w:p w:rsidR="008938C7" w:rsidRPr="0085738F" w:rsidRDefault="00581858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</w:t>
            </w:r>
            <w:r w:rsidR="008938C7" w:rsidRPr="0085738F">
              <w:rPr>
                <w:rFonts w:ascii="Tahoma" w:hAnsi="Tahoma" w:cs="Tahoma"/>
                <w:b w:val="0"/>
              </w:rPr>
              <w:t>W</w:t>
            </w:r>
            <w:r w:rsidR="004F2E71" w:rsidRPr="0085738F">
              <w:rPr>
                <w:rFonts w:ascii="Tahoma" w:hAnsi="Tahoma" w:cs="Tahoma"/>
                <w:b w:val="0"/>
              </w:rPr>
              <w:t>0</w:t>
            </w:r>
            <w:r w:rsidR="008938C7" w:rsidRPr="0085738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09287B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nie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nie rozumie </w:t>
            </w:r>
            <w:r w:rsidR="004C5D53" w:rsidRPr="0085738F">
              <w:rPr>
                <w:rFonts w:ascii="Tahoma" w:hAnsi="Tahoma" w:cs="Tahoma"/>
                <w:b w:val="0"/>
              </w:rPr>
              <w:t>sposobów</w:t>
            </w:r>
            <w:r w:rsidR="006429BC" w:rsidRPr="0085738F">
              <w:rPr>
                <w:rFonts w:ascii="Tahoma" w:hAnsi="Tahoma" w:cs="Tahoma"/>
                <w:b w:val="0"/>
              </w:rPr>
              <w:t xml:space="preserve">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85738F" w:rsidRDefault="00BC661D" w:rsidP="0009287B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F2612F">
              <w:rPr>
                <w:rFonts w:ascii="Tahoma" w:hAnsi="Tahoma" w:cs="Tahoma"/>
                <w:b w:val="0"/>
              </w:rPr>
              <w:t>60</w:t>
            </w:r>
            <w:r w:rsidR="00437791" w:rsidRPr="0085738F">
              <w:rPr>
                <w:rFonts w:ascii="Tahoma" w:hAnsi="Tahoma" w:cs="Tahoma"/>
                <w:b w:val="0"/>
              </w:rPr>
              <w:t>% sposoby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09287B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7</w:t>
            </w:r>
            <w:r w:rsidR="00F2612F">
              <w:rPr>
                <w:rFonts w:ascii="Tahoma" w:hAnsi="Tahoma" w:cs="Tahoma"/>
                <w:b w:val="0"/>
              </w:rPr>
              <w:t>6</w:t>
            </w:r>
            <w:r w:rsidR="00437791" w:rsidRPr="0085738F">
              <w:rPr>
                <w:rFonts w:ascii="Tahoma" w:hAnsi="Tahoma" w:cs="Tahoma"/>
                <w:b w:val="0"/>
              </w:rPr>
              <w:t>% sposoby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85738F" w:rsidRDefault="00BC661D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9</w:t>
            </w:r>
            <w:r w:rsidR="00F2612F">
              <w:rPr>
                <w:rFonts w:ascii="Tahoma" w:hAnsi="Tahoma" w:cs="Tahoma"/>
                <w:b w:val="0"/>
              </w:rPr>
              <w:t>3</w:t>
            </w:r>
            <w:r w:rsidR="00437791" w:rsidRPr="0085738F">
              <w:rPr>
                <w:rFonts w:ascii="Tahoma" w:hAnsi="Tahoma" w:cs="Tahoma"/>
                <w:b w:val="0"/>
              </w:rPr>
              <w:t>% sposoby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</w:tr>
      <w:tr w:rsidR="00D203EF" w:rsidRPr="0085738F" w:rsidTr="00290EBA">
        <w:tc>
          <w:tcPr>
            <w:tcW w:w="1418" w:type="dxa"/>
            <w:vAlign w:val="center"/>
          </w:tcPr>
          <w:p w:rsidR="00C37C9A" w:rsidRPr="0085738F" w:rsidRDefault="00D203EF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C37C9A" w:rsidRPr="0085738F" w:rsidRDefault="00D84ADA" w:rsidP="009C5DF6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>tudent nie</w:t>
            </w:r>
            <w:r w:rsidR="009C5DF6" w:rsidRPr="0085738F">
              <w:rPr>
                <w:rFonts w:ascii="Tahoma" w:hAnsi="Tahoma" w:cs="Tahoma"/>
                <w:b w:val="0"/>
              </w:rPr>
              <w:t xml:space="preserve"> zna i nie rozumie </w:t>
            </w:r>
            <w:r w:rsidR="00437791" w:rsidRPr="0085738F">
              <w:rPr>
                <w:rFonts w:ascii="Tahoma" w:hAnsi="Tahoma" w:cs="Tahoma"/>
                <w:b w:val="0"/>
              </w:rPr>
              <w:t>mechanizmu i sposobu postępowania w zakażeniu krwi, zakażeniu ogólnoustrojowym, szpitalnym zapaleniu płuc, zakażeniu dróg moczowych i zakażeniu miejsca operowanego</w:t>
            </w:r>
          </w:p>
        </w:tc>
        <w:tc>
          <w:tcPr>
            <w:tcW w:w="2127" w:type="dxa"/>
            <w:vAlign w:val="center"/>
          </w:tcPr>
          <w:p w:rsidR="00C37C9A" w:rsidRPr="0085738F" w:rsidRDefault="00D84ADA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14BBE">
              <w:rPr>
                <w:rFonts w:ascii="Tahoma" w:hAnsi="Tahoma" w:cs="Tahoma"/>
                <w:b w:val="0"/>
              </w:rPr>
              <w:t>60</w:t>
            </w:r>
            <w:r w:rsidR="00437791" w:rsidRPr="0085738F">
              <w:rPr>
                <w:rFonts w:ascii="Tahoma" w:hAnsi="Tahoma" w:cs="Tahoma"/>
                <w:b w:val="0"/>
              </w:rPr>
              <w:t>% mechanizm i sposób postępowania w zakażeniu krwi, zakażeniu ogólnoustrojowym, szpitalnym zapaleniu płuc, zakażeniu dróg moczowych i zakażeniu miejsca operowa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nego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C37C9A" w:rsidRPr="0085738F" w:rsidRDefault="00D84ADA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lastRenderedPageBreak/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7</w:t>
            </w:r>
            <w:r w:rsidR="00014BBE">
              <w:rPr>
                <w:rFonts w:ascii="Tahoma" w:hAnsi="Tahoma" w:cs="Tahoma"/>
                <w:b w:val="0"/>
              </w:rPr>
              <w:t>6</w:t>
            </w:r>
            <w:r w:rsidR="00437791" w:rsidRPr="0085738F">
              <w:rPr>
                <w:rFonts w:ascii="Tahoma" w:hAnsi="Tahoma" w:cs="Tahoma"/>
                <w:b w:val="0"/>
              </w:rPr>
              <w:t>% mechanizm i sposób postępowania w zakażeniu krwi, zakażeniu ogólnoustrojowym, szpitalnym zapaleniu płuc, zakażeniu dróg moczowych i zakażeniu miejsca operowa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nego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C37C9A" w:rsidRPr="0085738F" w:rsidRDefault="00D84ADA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lastRenderedPageBreak/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9</w:t>
            </w:r>
            <w:r w:rsidR="00014BBE">
              <w:rPr>
                <w:rFonts w:ascii="Tahoma" w:hAnsi="Tahoma" w:cs="Tahoma"/>
                <w:b w:val="0"/>
              </w:rPr>
              <w:t>3</w:t>
            </w:r>
            <w:r w:rsidR="00437791" w:rsidRPr="0085738F">
              <w:rPr>
                <w:rFonts w:ascii="Tahoma" w:hAnsi="Tahoma" w:cs="Tahoma"/>
                <w:b w:val="0"/>
              </w:rPr>
              <w:t>% mechanizm i sposób postępowania w zakażeniu krwi, zakażeniu ogólnoustrojowym, szpitalnym zapaleniu płuc, zakażeniu dróg moczowych i zaka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żeniu miejsca operowanego</w:t>
            </w:r>
            <w:r w:rsidRPr="0085738F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07E29" w:rsidRPr="0085738F" w:rsidTr="00B12BE5">
        <w:tc>
          <w:tcPr>
            <w:tcW w:w="1418" w:type="dxa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5738F">
              <w:rPr>
                <w:rFonts w:ascii="Tahoma" w:hAnsi="Tahoma" w:cs="Tahoma"/>
              </w:rPr>
              <w:lastRenderedPageBreak/>
              <w:t>Efekt</w:t>
            </w:r>
            <w:r w:rsidRPr="008573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>ZAL</w:t>
            </w:r>
          </w:p>
        </w:tc>
      </w:tr>
      <w:tr w:rsidR="00807E29" w:rsidRPr="0085738F" w:rsidTr="00B12BE5">
        <w:tc>
          <w:tcPr>
            <w:tcW w:w="1418" w:type="dxa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5738F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5738F">
              <w:rPr>
                <w:rFonts w:ascii="Tahoma" w:hAnsi="Tahoma" w:cs="Tahoma"/>
                <w:b w:val="0"/>
                <w:color w:val="000000" w:themeColor="text1"/>
              </w:rPr>
              <w:t>Student nie potrafi zaplanować rozwiązań wdrożeniowych dot. standardów postępowania zapobiegających zakażeniom szpitalnym lub plan zawiera liczne błędy.</w:t>
            </w:r>
          </w:p>
        </w:tc>
        <w:tc>
          <w:tcPr>
            <w:tcW w:w="4110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5738F">
              <w:rPr>
                <w:rFonts w:ascii="Tahoma" w:hAnsi="Tahoma" w:cs="Tahoma"/>
                <w:b w:val="0"/>
                <w:color w:val="000000" w:themeColor="text1"/>
              </w:rPr>
              <w:t>Student potrafi zaplanować rozwiązania wdrożeniowe dot.</w:t>
            </w:r>
            <w:r w:rsidR="00BF5BFE" w:rsidRPr="0085738F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85738F">
              <w:rPr>
                <w:rFonts w:ascii="Tahoma" w:hAnsi="Tahoma" w:cs="Tahoma"/>
                <w:b w:val="0"/>
                <w:color w:val="000000" w:themeColor="text1"/>
              </w:rPr>
              <w:t>standardów postępowania zapobiegających zakażeniom szpitalnym, plan jest poprawny, szczegółowy, może zawierać niewielki błędy.</w:t>
            </w:r>
          </w:p>
        </w:tc>
      </w:tr>
      <w:tr w:rsidR="00807E29" w:rsidRPr="0085738F" w:rsidTr="00B12BE5">
        <w:tc>
          <w:tcPr>
            <w:tcW w:w="1418" w:type="dxa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253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Student nie potrafi opisać zasad stosowania środków ochrony własnej, pacjentów i współpracowników przed zakażeniami lub popełnia wiele błędów.</w:t>
            </w:r>
          </w:p>
        </w:tc>
        <w:tc>
          <w:tcPr>
            <w:tcW w:w="4110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Student potrafi poprawnie i szczegółowo opisać zasady stosowania środków ochrony własnej, pacjentów i współpracowników przed zakażeniami.</w:t>
            </w:r>
          </w:p>
        </w:tc>
      </w:tr>
      <w:tr w:rsidR="00133F49" w:rsidRPr="0085738F" w:rsidTr="00B12BE5">
        <w:tc>
          <w:tcPr>
            <w:tcW w:w="1418" w:type="dxa"/>
            <w:vAlign w:val="center"/>
          </w:tcPr>
          <w:p w:rsidR="00133F49" w:rsidRPr="0085738F" w:rsidRDefault="00BF5BFE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4253" w:type="dxa"/>
            <w:gridSpan w:val="2"/>
          </w:tcPr>
          <w:p w:rsidR="00133F49" w:rsidRPr="0085738F" w:rsidRDefault="00133F49" w:rsidP="00BF5B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 w:rsidRPr="0085738F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133F49" w:rsidRPr="0085738F" w:rsidRDefault="00133F49" w:rsidP="00BF5B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85738F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F46989" w:rsidRPr="0085738F" w:rsidRDefault="00F46989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03EF" w:rsidRPr="0085738F" w:rsidTr="005B11FF">
        <w:tc>
          <w:tcPr>
            <w:tcW w:w="9776" w:type="dxa"/>
          </w:tcPr>
          <w:p w:rsidR="00AB655E" w:rsidRPr="008573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738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62263" w:rsidRPr="0085738F" w:rsidTr="00437791">
        <w:tc>
          <w:tcPr>
            <w:tcW w:w="9776" w:type="dxa"/>
          </w:tcPr>
          <w:p w:rsidR="00C62263" w:rsidRPr="0085738F" w:rsidRDefault="00C62263" w:rsidP="0043779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5738F">
              <w:rPr>
                <w:rFonts w:ascii="Tahoma" w:hAnsi="Tahoma" w:cs="Tahoma"/>
                <w:b w:val="0"/>
                <w:sz w:val="20"/>
              </w:rPr>
              <w:t>Podstawy pielęgniarstwa epidemiologicznego / Małgorzata Fleischer, Bogumiła Bober-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Gheek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 xml:space="preserve">. - Wydanie 2. poprawione i uzupełnione, dodruk.  - Wrocław: 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EdraUrban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>&amp; Partner, copyright 2015 i nowsze</w:t>
            </w:r>
          </w:p>
        </w:tc>
      </w:tr>
      <w:tr w:rsidR="00C62263" w:rsidRPr="0085738F" w:rsidTr="00437791">
        <w:tc>
          <w:tcPr>
            <w:tcW w:w="9776" w:type="dxa"/>
          </w:tcPr>
          <w:p w:rsidR="00C62263" w:rsidRPr="0085738F" w:rsidRDefault="00C62263" w:rsidP="00C6226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5738F">
              <w:rPr>
                <w:rFonts w:ascii="Tahoma" w:hAnsi="Tahoma" w:cs="Tahoma"/>
                <w:b w:val="0"/>
                <w:sz w:val="20"/>
              </w:rPr>
              <w:t xml:space="preserve">Zakażenia szpitalne: podręcznik dla zespołów kontroli zakażeń / red. nauk. Piotr B. 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Heczko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 xml:space="preserve">, Jadwiga 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Wójkowska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 xml:space="preserve">-Mach; aut. Małgorzata Bulanda [et al.]. - Warszawa: Wydawnictwo Lekarskie PZWL, 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>. 2009 i nowsze</w:t>
            </w:r>
          </w:p>
        </w:tc>
      </w:tr>
      <w:tr w:rsidR="00C62263" w:rsidRPr="0085738F" w:rsidTr="00437791">
        <w:tc>
          <w:tcPr>
            <w:tcW w:w="9776" w:type="dxa"/>
          </w:tcPr>
          <w:p w:rsidR="00C62263" w:rsidRPr="0085738F" w:rsidRDefault="00C62263" w:rsidP="0043779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5738F">
              <w:rPr>
                <w:rFonts w:ascii="Tahoma" w:hAnsi="Tahoma" w:cs="Tahoma"/>
                <w:b w:val="0"/>
                <w:sz w:val="20"/>
              </w:rPr>
              <w:t>Epidemiologia w zdrowiu publicznym / red. nauk. Jerzy Bzdęga, Anita Gębska-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Kuczerowska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 xml:space="preserve">; [aut. Jerzy Bzdęga et al.]. - Warszawa: Wydawnictwo Lekarskie PZWL, 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>. 2010 i nowsze</w:t>
            </w:r>
          </w:p>
        </w:tc>
      </w:tr>
    </w:tbl>
    <w:p w:rsidR="00FC1BE5" w:rsidRPr="0085738F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03EF" w:rsidRPr="0085738F" w:rsidTr="005B11FF">
        <w:tc>
          <w:tcPr>
            <w:tcW w:w="9776" w:type="dxa"/>
          </w:tcPr>
          <w:p w:rsidR="00AB655E" w:rsidRPr="008573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738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62263" w:rsidRPr="0085738F" w:rsidTr="005B11FF">
        <w:tc>
          <w:tcPr>
            <w:tcW w:w="9776" w:type="dxa"/>
            <w:vAlign w:val="center"/>
          </w:tcPr>
          <w:p w:rsidR="00C62263" w:rsidRPr="0085738F" w:rsidRDefault="00C62263" w:rsidP="0043779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5738F">
              <w:rPr>
                <w:rFonts w:ascii="Tahoma" w:hAnsi="Tahoma" w:cs="Tahoma"/>
                <w:b w:val="0"/>
                <w:sz w:val="20"/>
              </w:rPr>
              <w:t xml:space="preserve">Zakażenia szpitalne / pod red. Danuty Dzierżanowskiej, Janusza 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Jeljaszewicza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>; aut. Danuta Dzierżanowska [et al.]. - Bielsko-Biała : Alfa-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 xml:space="preserve"> Press, 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>. 1999 i nowsze</w:t>
            </w:r>
          </w:p>
        </w:tc>
      </w:tr>
      <w:tr w:rsidR="00C62263" w:rsidRPr="0085738F" w:rsidTr="005B11FF">
        <w:tc>
          <w:tcPr>
            <w:tcW w:w="9776" w:type="dxa"/>
            <w:vAlign w:val="center"/>
          </w:tcPr>
          <w:p w:rsidR="00C62263" w:rsidRPr="0085738F" w:rsidRDefault="00C62263" w:rsidP="0043779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5738F">
              <w:rPr>
                <w:rFonts w:ascii="Tahoma" w:hAnsi="Tahoma" w:cs="Tahoma"/>
                <w:b w:val="0"/>
                <w:sz w:val="20"/>
              </w:rPr>
              <w:t>Ustawa z dnia 5 grudnia 2008 r. o zapobieganiu oraz zwalczaniu zakażeń i chorób zakaźnych u ludzi (i nowsze)</w:t>
            </w:r>
          </w:p>
        </w:tc>
      </w:tr>
    </w:tbl>
    <w:p w:rsidR="006863F4" w:rsidRPr="0085738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85738F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85738F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5738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5738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15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5738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4E0E5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2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5738F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A603BF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20</w:t>
            </w:r>
          </w:p>
        </w:tc>
      </w:tr>
      <w:tr w:rsidR="00301FDD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FDD" w:rsidRPr="0085738F" w:rsidRDefault="00301FDD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5738F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FDD" w:rsidRPr="0085738F" w:rsidRDefault="00301FDD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4E0E5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3</w:t>
            </w:r>
            <w:r w:rsidR="00A603BF" w:rsidRPr="0085738F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5738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4E0E5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E87A5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FF0000"/>
          <w:sz w:val="18"/>
          <w:szCs w:val="18"/>
        </w:rPr>
      </w:pPr>
    </w:p>
    <w:sectPr w:rsidR="007C068F" w:rsidRPr="00E87A5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C6A" w:rsidRDefault="00864C6A">
      <w:r>
        <w:separator/>
      </w:r>
    </w:p>
  </w:endnote>
  <w:endnote w:type="continuationSeparator" w:id="0">
    <w:p w:rsidR="00864C6A" w:rsidRDefault="00864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BE5" w:rsidRDefault="00BE1D7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12BE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2BE5" w:rsidRDefault="00B12BE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12BE5" w:rsidRPr="005D2001" w:rsidRDefault="00BE1D7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12BE5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B095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C6A" w:rsidRDefault="00864C6A">
      <w:r>
        <w:separator/>
      </w:r>
    </w:p>
  </w:footnote>
  <w:footnote w:type="continuationSeparator" w:id="0">
    <w:p w:rsidR="00864C6A" w:rsidRDefault="00864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BE5" w:rsidRDefault="00B12BE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12BE5" w:rsidRDefault="008C2AC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63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4BBE"/>
    <w:rsid w:val="0001795B"/>
    <w:rsid w:val="00027526"/>
    <w:rsid w:val="00027E20"/>
    <w:rsid w:val="00030F12"/>
    <w:rsid w:val="00034DEB"/>
    <w:rsid w:val="00036673"/>
    <w:rsid w:val="0003677D"/>
    <w:rsid w:val="00041E4B"/>
    <w:rsid w:val="00043806"/>
    <w:rsid w:val="00046652"/>
    <w:rsid w:val="0005749C"/>
    <w:rsid w:val="00083761"/>
    <w:rsid w:val="0009287B"/>
    <w:rsid w:val="00096DEE"/>
    <w:rsid w:val="000A1541"/>
    <w:rsid w:val="000A5135"/>
    <w:rsid w:val="000C41C8"/>
    <w:rsid w:val="000D6CF0"/>
    <w:rsid w:val="000D7D8F"/>
    <w:rsid w:val="000E4DB5"/>
    <w:rsid w:val="000E549E"/>
    <w:rsid w:val="00111894"/>
    <w:rsid w:val="00114163"/>
    <w:rsid w:val="00131673"/>
    <w:rsid w:val="00133A52"/>
    <w:rsid w:val="00133F49"/>
    <w:rsid w:val="0014067C"/>
    <w:rsid w:val="00155408"/>
    <w:rsid w:val="00167B9C"/>
    <w:rsid w:val="00174DDC"/>
    <w:rsid w:val="00177193"/>
    <w:rsid w:val="00181903"/>
    <w:rsid w:val="00184285"/>
    <w:rsid w:val="00196F16"/>
    <w:rsid w:val="001B3BF7"/>
    <w:rsid w:val="001B7CE6"/>
    <w:rsid w:val="001C4F0A"/>
    <w:rsid w:val="001C6C52"/>
    <w:rsid w:val="001D73E7"/>
    <w:rsid w:val="001E3F2A"/>
    <w:rsid w:val="001E5AEB"/>
    <w:rsid w:val="001F143D"/>
    <w:rsid w:val="0020696D"/>
    <w:rsid w:val="00221510"/>
    <w:rsid w:val="0023106D"/>
    <w:rsid w:val="002325AB"/>
    <w:rsid w:val="00232843"/>
    <w:rsid w:val="00240FAC"/>
    <w:rsid w:val="002633CD"/>
    <w:rsid w:val="002843E1"/>
    <w:rsid w:val="00285CA1"/>
    <w:rsid w:val="00285DE1"/>
    <w:rsid w:val="00290EBA"/>
    <w:rsid w:val="00293E7C"/>
    <w:rsid w:val="0029726B"/>
    <w:rsid w:val="002A249F"/>
    <w:rsid w:val="002A3A00"/>
    <w:rsid w:val="002A64AC"/>
    <w:rsid w:val="002B095E"/>
    <w:rsid w:val="002D70D2"/>
    <w:rsid w:val="002E42B0"/>
    <w:rsid w:val="002F70F0"/>
    <w:rsid w:val="002F74C7"/>
    <w:rsid w:val="00301FDD"/>
    <w:rsid w:val="003066A2"/>
    <w:rsid w:val="00307065"/>
    <w:rsid w:val="00314269"/>
    <w:rsid w:val="00316CE8"/>
    <w:rsid w:val="00323C40"/>
    <w:rsid w:val="003473D0"/>
    <w:rsid w:val="00350CF9"/>
    <w:rsid w:val="0035344F"/>
    <w:rsid w:val="00365292"/>
    <w:rsid w:val="00371123"/>
    <w:rsid w:val="003724A3"/>
    <w:rsid w:val="00373847"/>
    <w:rsid w:val="003739B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3860"/>
    <w:rsid w:val="004252DC"/>
    <w:rsid w:val="00426BA1"/>
    <w:rsid w:val="00426BFE"/>
    <w:rsid w:val="00437791"/>
    <w:rsid w:val="00442815"/>
    <w:rsid w:val="00457FDC"/>
    <w:rsid w:val="004600E4"/>
    <w:rsid w:val="004607EF"/>
    <w:rsid w:val="00472A08"/>
    <w:rsid w:val="00476517"/>
    <w:rsid w:val="004846A3"/>
    <w:rsid w:val="0048771D"/>
    <w:rsid w:val="0049110B"/>
    <w:rsid w:val="00497319"/>
    <w:rsid w:val="004A1B60"/>
    <w:rsid w:val="004C4181"/>
    <w:rsid w:val="004C5D53"/>
    <w:rsid w:val="004D26FD"/>
    <w:rsid w:val="004D72D9"/>
    <w:rsid w:val="004D7BC5"/>
    <w:rsid w:val="004E0E51"/>
    <w:rsid w:val="004F2C68"/>
    <w:rsid w:val="004F2E71"/>
    <w:rsid w:val="004F33B4"/>
    <w:rsid w:val="005247A6"/>
    <w:rsid w:val="00546EAF"/>
    <w:rsid w:val="00574996"/>
    <w:rsid w:val="005807B4"/>
    <w:rsid w:val="00581858"/>
    <w:rsid w:val="005930A7"/>
    <w:rsid w:val="005955F9"/>
    <w:rsid w:val="005B11FF"/>
    <w:rsid w:val="005B3A27"/>
    <w:rsid w:val="005C55D0"/>
    <w:rsid w:val="005D2001"/>
    <w:rsid w:val="005D2250"/>
    <w:rsid w:val="005D4A8E"/>
    <w:rsid w:val="005E7AF8"/>
    <w:rsid w:val="00603431"/>
    <w:rsid w:val="00606392"/>
    <w:rsid w:val="006161E7"/>
    <w:rsid w:val="00626EA3"/>
    <w:rsid w:val="0063007E"/>
    <w:rsid w:val="00641D09"/>
    <w:rsid w:val="006429BC"/>
    <w:rsid w:val="00655F46"/>
    <w:rsid w:val="00663E53"/>
    <w:rsid w:val="00676618"/>
    <w:rsid w:val="00676A3F"/>
    <w:rsid w:val="00680BA2"/>
    <w:rsid w:val="00684D54"/>
    <w:rsid w:val="006863F4"/>
    <w:rsid w:val="00691FA2"/>
    <w:rsid w:val="006A46E0"/>
    <w:rsid w:val="006B07BF"/>
    <w:rsid w:val="006D23E8"/>
    <w:rsid w:val="006E6720"/>
    <w:rsid w:val="00706D1F"/>
    <w:rsid w:val="007158A9"/>
    <w:rsid w:val="00721413"/>
    <w:rsid w:val="00731B10"/>
    <w:rsid w:val="007334E2"/>
    <w:rsid w:val="0073390C"/>
    <w:rsid w:val="00735A31"/>
    <w:rsid w:val="00741B8D"/>
    <w:rsid w:val="007461A1"/>
    <w:rsid w:val="00755AAB"/>
    <w:rsid w:val="007653DA"/>
    <w:rsid w:val="007720A2"/>
    <w:rsid w:val="00776076"/>
    <w:rsid w:val="00785645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335"/>
    <w:rsid w:val="008046AE"/>
    <w:rsid w:val="0080542D"/>
    <w:rsid w:val="00807E29"/>
    <w:rsid w:val="00814C3C"/>
    <w:rsid w:val="00846BE3"/>
    <w:rsid w:val="00847A73"/>
    <w:rsid w:val="0085738F"/>
    <w:rsid w:val="00857E00"/>
    <w:rsid w:val="00864C6A"/>
    <w:rsid w:val="00877135"/>
    <w:rsid w:val="00892061"/>
    <w:rsid w:val="008938C7"/>
    <w:rsid w:val="008B6A8D"/>
    <w:rsid w:val="008C2AC1"/>
    <w:rsid w:val="008C6711"/>
    <w:rsid w:val="008C7701"/>
    <w:rsid w:val="008C7BF3"/>
    <w:rsid w:val="008D2150"/>
    <w:rsid w:val="00902298"/>
    <w:rsid w:val="009146BE"/>
    <w:rsid w:val="00914E87"/>
    <w:rsid w:val="00923212"/>
    <w:rsid w:val="00931F5B"/>
    <w:rsid w:val="00933296"/>
    <w:rsid w:val="009373B4"/>
    <w:rsid w:val="00940876"/>
    <w:rsid w:val="009458F5"/>
    <w:rsid w:val="00954AB5"/>
    <w:rsid w:val="00955477"/>
    <w:rsid w:val="009614FE"/>
    <w:rsid w:val="00964390"/>
    <w:rsid w:val="00965DB9"/>
    <w:rsid w:val="009917A1"/>
    <w:rsid w:val="009A3FEE"/>
    <w:rsid w:val="009A43CE"/>
    <w:rsid w:val="009B4991"/>
    <w:rsid w:val="009C5DF6"/>
    <w:rsid w:val="009C7640"/>
    <w:rsid w:val="009E09D8"/>
    <w:rsid w:val="009F522F"/>
    <w:rsid w:val="00A02A52"/>
    <w:rsid w:val="00A0479D"/>
    <w:rsid w:val="00A11DDA"/>
    <w:rsid w:val="00A1538D"/>
    <w:rsid w:val="00A21AFF"/>
    <w:rsid w:val="00A22B5F"/>
    <w:rsid w:val="00A32047"/>
    <w:rsid w:val="00A45FE3"/>
    <w:rsid w:val="00A50365"/>
    <w:rsid w:val="00A603BF"/>
    <w:rsid w:val="00A64607"/>
    <w:rsid w:val="00A65076"/>
    <w:rsid w:val="00AA3B18"/>
    <w:rsid w:val="00AA4DD9"/>
    <w:rsid w:val="00AB655E"/>
    <w:rsid w:val="00AB7635"/>
    <w:rsid w:val="00AC57A5"/>
    <w:rsid w:val="00AD0784"/>
    <w:rsid w:val="00AE1C76"/>
    <w:rsid w:val="00AE3B8A"/>
    <w:rsid w:val="00AF0B6F"/>
    <w:rsid w:val="00AF7D73"/>
    <w:rsid w:val="00B03E50"/>
    <w:rsid w:val="00B056F7"/>
    <w:rsid w:val="00B12BE5"/>
    <w:rsid w:val="00B158DC"/>
    <w:rsid w:val="00B21019"/>
    <w:rsid w:val="00B339F5"/>
    <w:rsid w:val="00B42A49"/>
    <w:rsid w:val="00B46D91"/>
    <w:rsid w:val="00B46F30"/>
    <w:rsid w:val="00B60B0B"/>
    <w:rsid w:val="00B65EFA"/>
    <w:rsid w:val="00B83F26"/>
    <w:rsid w:val="00B95607"/>
    <w:rsid w:val="00B96AC5"/>
    <w:rsid w:val="00BB4F43"/>
    <w:rsid w:val="00BC661D"/>
    <w:rsid w:val="00BD12E3"/>
    <w:rsid w:val="00BE1D77"/>
    <w:rsid w:val="00BF3E48"/>
    <w:rsid w:val="00BF5BFE"/>
    <w:rsid w:val="00C044DA"/>
    <w:rsid w:val="00C10249"/>
    <w:rsid w:val="00C15B5C"/>
    <w:rsid w:val="00C33798"/>
    <w:rsid w:val="00C37C9A"/>
    <w:rsid w:val="00C41795"/>
    <w:rsid w:val="00C46AE4"/>
    <w:rsid w:val="00C50308"/>
    <w:rsid w:val="00C52F26"/>
    <w:rsid w:val="00C62263"/>
    <w:rsid w:val="00C947FB"/>
    <w:rsid w:val="00CB10E0"/>
    <w:rsid w:val="00CB5513"/>
    <w:rsid w:val="00CD2DB2"/>
    <w:rsid w:val="00CD4E04"/>
    <w:rsid w:val="00CE6BE3"/>
    <w:rsid w:val="00CF1CB2"/>
    <w:rsid w:val="00CF2FBF"/>
    <w:rsid w:val="00D06629"/>
    <w:rsid w:val="00D11547"/>
    <w:rsid w:val="00D1183C"/>
    <w:rsid w:val="00D17216"/>
    <w:rsid w:val="00D203EF"/>
    <w:rsid w:val="00D270C9"/>
    <w:rsid w:val="00D36BD4"/>
    <w:rsid w:val="00D43CB7"/>
    <w:rsid w:val="00D465B9"/>
    <w:rsid w:val="00D53022"/>
    <w:rsid w:val="00D55B2B"/>
    <w:rsid w:val="00D659F9"/>
    <w:rsid w:val="00D84ADA"/>
    <w:rsid w:val="00DB0142"/>
    <w:rsid w:val="00DB3A5B"/>
    <w:rsid w:val="00DB7026"/>
    <w:rsid w:val="00DD1CE0"/>
    <w:rsid w:val="00DD2ED3"/>
    <w:rsid w:val="00DE190F"/>
    <w:rsid w:val="00DF5C11"/>
    <w:rsid w:val="00E104D8"/>
    <w:rsid w:val="00E16E4A"/>
    <w:rsid w:val="00E4445D"/>
    <w:rsid w:val="00E46276"/>
    <w:rsid w:val="00E65A40"/>
    <w:rsid w:val="00E87A5E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ADA"/>
    <w:rsid w:val="00F03B30"/>
    <w:rsid w:val="00F128D3"/>
    <w:rsid w:val="00F139C0"/>
    <w:rsid w:val="00F201F9"/>
    <w:rsid w:val="00F23ABE"/>
    <w:rsid w:val="00F2612F"/>
    <w:rsid w:val="00F31E7C"/>
    <w:rsid w:val="00F37F86"/>
    <w:rsid w:val="00F4304E"/>
    <w:rsid w:val="00F46403"/>
    <w:rsid w:val="00F46989"/>
    <w:rsid w:val="00F469CC"/>
    <w:rsid w:val="00F53F75"/>
    <w:rsid w:val="00FA09BD"/>
    <w:rsid w:val="00FA5FD5"/>
    <w:rsid w:val="00FA602C"/>
    <w:rsid w:val="00FB455D"/>
    <w:rsid w:val="00FB6199"/>
    <w:rsid w:val="00FC1BE5"/>
    <w:rsid w:val="00FC4292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;"/>
  <w14:docId w14:val="429558AC"/>
  <w15:docId w15:val="{3C55AFB7-FB97-4138-8A72-C0B9174F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29BC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B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2B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2B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B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BE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EEB72-7ACD-4E01-A9CF-0979466BC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1576</Words>
  <Characters>9457</Characters>
  <Application>Microsoft Office Word</Application>
  <DocSecurity>0</DocSecurity>
  <Lines>78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20</cp:revision>
  <cp:lastPrinted>2019-06-05T11:04:00Z</cp:lastPrinted>
  <dcterms:created xsi:type="dcterms:W3CDTF">2021-02-21T22:16:00Z</dcterms:created>
  <dcterms:modified xsi:type="dcterms:W3CDTF">2021-09-01T10:46:00Z</dcterms:modified>
</cp:coreProperties>
</file>