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E54CD2" w:rsidTr="00E54CD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D2" w:rsidRDefault="00E54CD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D2" w:rsidRDefault="00E54CD2" w:rsidP="00511AC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7E1DBB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1ACE">
              <w:rPr>
                <w:rFonts w:ascii="Tahoma" w:hAnsi="Tahoma" w:cs="Tahoma"/>
                <w:sz w:val="20"/>
                <w:szCs w:val="20"/>
              </w:rPr>
              <w:t>2</w:t>
            </w:r>
            <w:r w:rsidR="007E1DB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511ACE" w:rsidP="00A61AE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E67C58" w:rsidRPr="00DF5C11" w:rsidRDefault="00511ACE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67C58" w:rsidRPr="0001795B" w:rsidTr="00582CB9">
        <w:tc>
          <w:tcPr>
            <w:tcW w:w="2836" w:type="dxa"/>
            <w:vAlign w:val="center"/>
          </w:tcPr>
          <w:p w:rsidR="00E67C58" w:rsidRPr="0001795B" w:rsidRDefault="00E67C58" w:rsidP="00A61AE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E67C58" w:rsidRPr="00DF5C11" w:rsidRDefault="00E67C58" w:rsidP="00A61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46879" w:rsidRPr="00146879" w:rsidTr="00582CB9">
        <w:tc>
          <w:tcPr>
            <w:tcW w:w="2836" w:type="dxa"/>
            <w:vAlign w:val="center"/>
          </w:tcPr>
          <w:p w:rsidR="00E67C58" w:rsidRPr="00146879" w:rsidRDefault="00E67C58" w:rsidP="00E54CD2">
            <w:pPr>
              <w:pStyle w:val="Pytania"/>
              <w:jc w:val="left"/>
              <w:rPr>
                <w:rFonts w:ascii="Tahoma" w:hAnsi="Tahoma" w:cs="Tahoma"/>
              </w:rPr>
            </w:pPr>
            <w:r w:rsidRPr="00146879">
              <w:rPr>
                <w:rFonts w:ascii="Tahoma" w:hAnsi="Tahoma" w:cs="Tahoma"/>
              </w:rPr>
              <w:t xml:space="preserve">Osoba </w:t>
            </w:r>
            <w:r w:rsidR="00E54CD2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:rsidR="00E67C58" w:rsidRPr="00146879" w:rsidRDefault="00146879" w:rsidP="00E54CD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46879">
              <w:rPr>
                <w:rFonts w:ascii="Tahoma" w:hAnsi="Tahoma" w:cs="Tahoma"/>
                <w:b w:val="0"/>
                <w:color w:val="auto"/>
              </w:rPr>
              <w:t>dr hab. Tadeusz Pomianek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82CB9" w:rsidP="00582C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11AC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CF04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511AC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8"/>
        <w:gridCol w:w="2762"/>
      </w:tblGrid>
      <w:tr w:rsidR="007E1DBB" w:rsidRPr="0001795B" w:rsidTr="007E1DB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7E1DBB" w:rsidRPr="0001795B" w:rsidRDefault="007E1DB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7E1DBB" w:rsidRPr="0001795B" w:rsidRDefault="007E1DBB" w:rsidP="007E1DB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:rsidTr="007E1DBB">
        <w:trPr>
          <w:trHeight w:val="44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:rsidR="00511ACE" w:rsidRPr="00B00FC4" w:rsidRDefault="00511ACE" w:rsidP="005E58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A6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511ACE" w:rsidRPr="0001795B" w:rsidTr="007E1DBB">
        <w:trPr>
          <w:trHeight w:val="22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6168" w:type="dxa"/>
            <w:vAlign w:val="bottom"/>
          </w:tcPr>
          <w:p w:rsidR="00511ACE" w:rsidRDefault="00511ACE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 w:rsidRPr="00767B4A"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  <w:r w:rsidRPr="00767B4A">
              <w:rPr>
                <w:rFonts w:ascii="Tahoma" w:hAnsi="Tahoma" w:cs="Tahoma"/>
                <w:sz w:val="20"/>
                <w:szCs w:val="20"/>
              </w:rPr>
              <w:t>jęcia z obszaru zarządzania zasobami ludzkimi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organizacji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B7581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F20638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1DBB" w:rsidRPr="0001795B" w:rsidTr="007E1DBB">
        <w:trPr>
          <w:trHeight w:val="596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:rsidTr="007E1DBB">
        <w:trPr>
          <w:trHeight w:val="639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7E1DBB" w:rsidRPr="0001795B" w:rsidTr="007E1DBB">
        <w:trPr>
          <w:trHeight w:val="615"/>
          <w:jc w:val="right"/>
        </w:trPr>
        <w:tc>
          <w:tcPr>
            <w:tcW w:w="851" w:type="dxa"/>
            <w:vAlign w:val="center"/>
          </w:tcPr>
          <w:p w:rsidR="007E1DBB" w:rsidRPr="0001795B" w:rsidRDefault="007E1DBB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8" w:type="dxa"/>
            <w:vAlign w:val="center"/>
          </w:tcPr>
          <w:p w:rsidR="007E1DBB" w:rsidRPr="0001795B" w:rsidRDefault="007E1DBB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2762" w:type="dxa"/>
            <w:vAlign w:val="center"/>
          </w:tcPr>
          <w:p w:rsidR="007E1DBB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7E1DBB" w:rsidRPr="00D13B8A" w:rsidRDefault="007E1DBB" w:rsidP="00A61A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2628E7" w:rsidRPr="0001795B" w:rsidTr="00511AC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628E7" w:rsidRPr="0001795B" w:rsidRDefault="002628E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CE" w:rsidRPr="0001795B" w:rsidTr="007E1DBB">
        <w:trPr>
          <w:trHeight w:val="227"/>
          <w:jc w:val="right"/>
        </w:trPr>
        <w:tc>
          <w:tcPr>
            <w:tcW w:w="851" w:type="dxa"/>
            <w:vAlign w:val="center"/>
          </w:tcPr>
          <w:p w:rsidR="00511ACE" w:rsidRPr="0001795B" w:rsidRDefault="00511AC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8" w:type="dxa"/>
            <w:vAlign w:val="center"/>
          </w:tcPr>
          <w:p w:rsidR="00511ACE" w:rsidRPr="0001795B" w:rsidRDefault="00511ACE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2762" w:type="dxa"/>
            <w:vAlign w:val="center"/>
          </w:tcPr>
          <w:p w:rsidR="00511ACE" w:rsidRPr="00D13B8A" w:rsidRDefault="00511ACE" w:rsidP="00A61AE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D13B8A" w:rsidRDefault="00D13B8A" w:rsidP="00D13B8A">
      <w:pPr>
        <w:pStyle w:val="Podpunkty"/>
        <w:ind w:left="0"/>
        <w:rPr>
          <w:rFonts w:ascii="Tahoma" w:hAnsi="Tahoma" w:cs="Tahoma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BCD" w:rsidRPr="0001795B" w:rsidTr="00BF279B">
        <w:tc>
          <w:tcPr>
            <w:tcW w:w="9778" w:type="dxa"/>
            <w:gridSpan w:val="8"/>
            <w:vAlign w:val="center"/>
          </w:tcPr>
          <w:p w:rsidR="00257BCD" w:rsidRPr="0001795B" w:rsidRDefault="00257BCD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E67C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67C58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257BC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257BCD" w:rsidRPr="0001795B" w:rsidRDefault="00E67C58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257BCD" w:rsidRDefault="00257BCD" w:rsidP="00257BCD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892A42" w:rsidRDefault="00A9726D" w:rsidP="005034F6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:rsidR="00F614E1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="00A9726D"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 w:rsidR="00AA6B65">
              <w:rPr>
                <w:rFonts w:ascii="Tahoma" w:hAnsi="Tahoma" w:cs="Tahoma"/>
                <w:b w:val="0"/>
              </w:rPr>
              <w:t>omówieni</w:t>
            </w:r>
            <w:r w:rsidR="008F763F">
              <w:rPr>
                <w:rFonts w:ascii="Tahoma" w:hAnsi="Tahoma" w:cs="Tahoma"/>
                <w:b w:val="0"/>
              </w:rPr>
              <w:t>e</w:t>
            </w:r>
            <w:r w:rsidR="00AA6B65">
              <w:rPr>
                <w:rFonts w:ascii="Tahoma" w:hAnsi="Tahoma" w:cs="Tahoma"/>
                <w:b w:val="0"/>
              </w:rPr>
              <w:t xml:space="preserve"> określonego problemu, w tym sposobów </w:t>
            </w:r>
            <w:r w:rsidR="005034F6">
              <w:rPr>
                <w:rFonts w:ascii="Tahoma" w:hAnsi="Tahoma" w:cs="Tahoma"/>
                <w:b w:val="0"/>
              </w:rPr>
              <w:t xml:space="preserve">jego realizacji </w:t>
            </w:r>
            <w:r w:rsidR="00AA6B65">
              <w:rPr>
                <w:rFonts w:ascii="Tahoma" w:hAnsi="Tahoma" w:cs="Tahoma"/>
                <w:b w:val="0"/>
              </w:rPr>
              <w:t xml:space="preserve">oraz końcowego rozwiązania. </w:t>
            </w:r>
            <w:r w:rsidR="008F763F">
              <w:rPr>
                <w:rFonts w:ascii="Tahoma" w:hAnsi="Tahoma" w:cs="Tahoma"/>
                <w:b w:val="0"/>
              </w:rPr>
              <w:t>Metodę c</w:t>
            </w:r>
            <w:r w:rsidR="00AA6B65">
              <w:rPr>
                <w:rFonts w:ascii="Tahoma" w:hAnsi="Tahoma" w:cs="Tahoma"/>
                <w:b w:val="0"/>
              </w:rPr>
              <w:t>echuje nawiązanie szerszego kontaktu wykładowcy ze studentami</w:t>
            </w:r>
            <w:r w:rsidR="005034F6">
              <w:rPr>
                <w:rFonts w:ascii="Tahoma" w:hAnsi="Tahoma" w:cs="Tahoma"/>
                <w:b w:val="0"/>
              </w:rPr>
              <w:t xml:space="preserve">, polegającego na uważnym i aktywnym śledzeniu przekazywanych treści i rozumowaniu równolegle z wykładowcą.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5800AC" w:rsidRPr="00377149" w:rsidRDefault="005800AC" w:rsidP="005800AC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pr</w:t>
            </w:r>
            <w:r>
              <w:rPr>
                <w:rFonts w:ascii="Tahoma" w:hAnsi="Tahoma" w:cs="Tahoma"/>
              </w:rPr>
              <w:t>oblemow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:rsidR="005800AC" w:rsidRDefault="00967211" w:rsidP="00377149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9F1A4F">
              <w:rPr>
                <w:rFonts w:ascii="Tahoma" w:hAnsi="Tahoma" w:cs="Tahoma"/>
                <w:b w:val="0"/>
              </w:rPr>
              <w:t>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głaszanie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przez grupę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studentów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pomysłów i skojarzeń mających na celu rozwiązanie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określonego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problemu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, w trzech etapach: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formułowani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problemu,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zgłaszanie propozycji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rozwiąza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ń,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weryfikacja hipotez </w:t>
            </w:r>
            <w:r w:rsidR="009F1A4F">
              <w:rPr>
                <w:rFonts w:ascii="Tahoma" w:hAnsi="Tahoma" w:cs="Tahoma"/>
                <w:b w:val="0"/>
                <w:color w:val="000000"/>
              </w:rPr>
              <w:t>oraz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przyjęcie ostatecznego rozwiązania</w:t>
            </w:r>
            <w:r w:rsidR="009F1A4F">
              <w:rPr>
                <w:rFonts w:ascii="Tahoma" w:hAnsi="Tahoma" w:cs="Tahoma"/>
                <w:b w:val="0"/>
                <w:color w:val="000000"/>
              </w:rPr>
              <w:t>.</w:t>
            </w:r>
          </w:p>
          <w:p w:rsidR="00377149" w:rsidRPr="00377149" w:rsidRDefault="00A9726D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BA044E" w:rsidRPr="00377149">
              <w:rPr>
                <w:rFonts w:ascii="Tahoma" w:hAnsi="Tahoma" w:cs="Tahoma"/>
              </w:rPr>
              <w:t>y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BA044E" w:rsidRPr="00377149">
              <w:rPr>
                <w:rFonts w:ascii="Tahoma" w:hAnsi="Tahoma" w:cs="Tahoma"/>
              </w:rPr>
              <w:t>e</w:t>
            </w:r>
            <w:r w:rsidRPr="00377149">
              <w:rPr>
                <w:rFonts w:ascii="Tahoma" w:hAnsi="Tahoma" w:cs="Tahoma"/>
              </w:rPr>
              <w:t xml:space="preserve"> </w:t>
            </w:r>
            <w:r w:rsidR="005F3E72" w:rsidRPr="00377149">
              <w:rPr>
                <w:rFonts w:ascii="Tahoma" w:hAnsi="Tahoma" w:cs="Tahoma"/>
              </w:rPr>
              <w:t xml:space="preserve">- </w:t>
            </w:r>
            <w:r w:rsidR="00BA044E" w:rsidRPr="00377149">
              <w:rPr>
                <w:rFonts w:ascii="Tahoma" w:hAnsi="Tahoma" w:cs="Tahoma"/>
              </w:rPr>
              <w:t xml:space="preserve">ćwiczeniowo </w:t>
            </w:r>
            <w:r w:rsidR="00377149" w:rsidRPr="00377149">
              <w:rPr>
                <w:rFonts w:ascii="Tahoma" w:hAnsi="Tahoma" w:cs="Tahoma"/>
              </w:rPr>
              <w:t>–</w:t>
            </w:r>
            <w:r w:rsidR="00BA044E" w:rsidRPr="00377149">
              <w:rPr>
                <w:rFonts w:ascii="Tahoma" w:hAnsi="Tahoma" w:cs="Tahoma"/>
              </w:rPr>
              <w:t xml:space="preserve"> praktyczne</w:t>
            </w:r>
            <w:r w:rsidR="00377149" w:rsidRPr="00377149">
              <w:rPr>
                <w:rFonts w:ascii="Tahoma" w:hAnsi="Tahoma" w:cs="Tahoma"/>
              </w:rPr>
              <w:t xml:space="preserve"> </w:t>
            </w:r>
          </w:p>
          <w:p w:rsidR="006D3B1D" w:rsidRDefault="006D3B1D" w:rsidP="003771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Ćwiczeni</w:t>
            </w:r>
            <w:r w:rsidR="00967211" w:rsidRPr="00892A42">
              <w:rPr>
                <w:rFonts w:ascii="Tahoma" w:hAnsi="Tahoma" w:cs="Tahoma"/>
              </w:rPr>
              <w:t>a przedmiotowe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kształtowanie umiejętności </w:t>
            </w:r>
            <w:r w:rsidR="009F1A4F">
              <w:rPr>
                <w:rFonts w:ascii="Tahoma" w:hAnsi="Tahoma" w:cs="Tahoma"/>
                <w:b w:val="0"/>
              </w:rPr>
              <w:t xml:space="preserve">pracy zespołowej </w:t>
            </w:r>
            <w:r>
              <w:rPr>
                <w:rFonts w:ascii="Tahoma" w:hAnsi="Tahoma" w:cs="Tahoma"/>
                <w:b w:val="0"/>
              </w:rPr>
              <w:t>przy wykorzystaniu różnego rodzaju źródeł (teksty źródłowe, dane statystyczne, Internet, film, dokumenty</w:t>
            </w:r>
            <w:r w:rsidR="009F1A4F">
              <w:rPr>
                <w:rFonts w:ascii="Tahoma" w:hAnsi="Tahoma" w:cs="Tahoma"/>
                <w:b w:val="0"/>
              </w:rPr>
              <w:t xml:space="preserve"> wewnętrzne firm</w:t>
            </w:r>
            <w:r>
              <w:rPr>
                <w:rFonts w:ascii="Tahoma" w:hAnsi="Tahoma" w:cs="Tahoma"/>
                <w:b w:val="0"/>
              </w:rPr>
              <w:t xml:space="preserve">).  </w:t>
            </w:r>
          </w:p>
          <w:p w:rsidR="00377149" w:rsidRDefault="00377149" w:rsidP="00F614E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>szczegółow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analiz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konkretnego przypadku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 czy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wydarzenia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wyciągani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wniosków, dokonywani</w:t>
            </w:r>
            <w:r w:rsidR="00B8092A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porównań</w:t>
            </w:r>
            <w:r w:rsidR="00F614E1">
              <w:rPr>
                <w:rFonts w:ascii="Tahoma" w:hAnsi="Tahoma" w:cs="Tahoma"/>
                <w:b w:val="0"/>
                <w:color w:val="000000"/>
              </w:rPr>
              <w:t xml:space="preserve"> i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uogólnień. </w:t>
            </w: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–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dyskusji</w:t>
            </w:r>
          </w:p>
          <w:p w:rsidR="00967211" w:rsidRDefault="00B8092A" w:rsidP="0096721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Panel dyskusyjny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967211">
              <w:rPr>
                <w:rFonts w:ascii="Tahoma" w:hAnsi="Tahoma" w:cs="Tahoma"/>
                <w:b w:val="0"/>
              </w:rPr>
              <w:t xml:space="preserve"> </w:t>
            </w:r>
            <w:r w:rsidR="00967211" w:rsidRPr="00377149">
              <w:rPr>
                <w:rFonts w:ascii="Tahoma" w:hAnsi="Tahoma" w:cs="Tahoma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istnienie dwóch grup: dyskutującej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o określonym problemie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(eksperci – panel) i słuchającej (audytorium – uczący się).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Słuchający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mogą zadawać 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ekspertom pytania,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przedstawi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własne stanowisk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, uzupełni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dyskusję.</w:t>
            </w: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eksponujące</w:t>
            </w:r>
          </w:p>
          <w:p w:rsidR="00B06FDD" w:rsidRDefault="00967211" w:rsidP="00B06FDD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Drama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odgrywani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ról pełnionych przez określone postaci (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np.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dyrektora zakładu,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członka komisji ds. rekrutacji, członka komisji ds. oceny pracowniczej, </w:t>
            </w:r>
            <w:r w:rsidR="00B06FDD">
              <w:rPr>
                <w:rFonts w:ascii="Tahoma" w:hAnsi="Tahoma" w:cs="Tahoma"/>
                <w:b w:val="0"/>
                <w:color w:val="000000"/>
              </w:rPr>
              <w:t>it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p.). 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 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„</w:t>
            </w:r>
            <w:r w:rsidR="00FA72C2">
              <w:rPr>
                <w:rFonts w:ascii="Tahoma" w:hAnsi="Tahoma" w:cs="Tahoma"/>
                <w:b w:val="0"/>
                <w:color w:val="000000"/>
              </w:rPr>
              <w:t>odgrywa siebie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”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w now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ej 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roli 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</w:t>
            </w:r>
            <w:r w:rsidR="00FA72C2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  <w:p w:rsidR="00967211" w:rsidRPr="0001795B" w:rsidRDefault="00967211" w:rsidP="00B809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Symulacja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B06FDD">
              <w:rPr>
                <w:rFonts w:ascii="Tahoma" w:hAnsi="Tahoma" w:cs="Tahoma"/>
                <w:b w:val="0"/>
              </w:rPr>
              <w:t xml:space="preserve">- 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odtworzeni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przez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studentów określonych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sytuacji problemowych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: natury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ekonomiczn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A72C2">
              <w:rPr>
                <w:rFonts w:ascii="Tahoma" w:hAnsi="Tahoma" w:cs="Tahoma"/>
                <w:b w:val="0"/>
                <w:color w:val="000000"/>
              </w:rPr>
              <w:t>organizacyjn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FA72C2">
              <w:rPr>
                <w:rFonts w:ascii="Tahoma" w:hAnsi="Tahoma" w:cs="Tahoma"/>
                <w:b w:val="0"/>
                <w:color w:val="000000"/>
              </w:rPr>
              <w:t>, interpersonaln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.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 Metoda stwarza możliwość poznania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czynników sytuacyjnych</w:t>
            </w:r>
            <w:r w:rsidR="008F763F">
              <w:rPr>
                <w:rFonts w:ascii="Tahoma" w:hAnsi="Tahoma" w:cs="Tahoma"/>
                <w:b w:val="0"/>
                <w:color w:val="000000"/>
              </w:rPr>
              <w:t xml:space="preserve"> oraz zidentyfikowania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przyczyn </w:t>
            </w:r>
            <w:r w:rsidR="008F763F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konsekwencji funkcjonowania w sytuacjach podobnego typu.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01795B">
              <w:rPr>
                <w:rFonts w:ascii="Tahoma" w:hAnsi="Tahoma" w:cs="Tahoma"/>
                <w:b w:val="0"/>
              </w:rPr>
              <w:t>eL</w:t>
            </w:r>
            <w:proofErr w:type="spellEnd"/>
            <w:r w:rsidRPr="0001795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892A42" w:rsidRDefault="005F3E72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 xml:space="preserve">Metoda podająca </w:t>
            </w:r>
          </w:p>
          <w:p w:rsidR="006D3B1D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T</w:t>
            </w:r>
            <w:r w:rsidR="005F3E72" w:rsidRPr="005034F6">
              <w:rPr>
                <w:rFonts w:ascii="Tahoma" w:hAnsi="Tahoma" w:cs="Tahoma"/>
              </w:rPr>
              <w:t>ekst programowany</w:t>
            </w:r>
            <w:r w:rsidR="005034F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6D3B1D">
              <w:rPr>
                <w:rFonts w:ascii="Tahoma" w:hAnsi="Tahoma" w:cs="Tahoma"/>
                <w:b w:val="0"/>
              </w:rPr>
              <w:t>powiązan</w:t>
            </w:r>
            <w:r w:rsidR="00B8092A">
              <w:rPr>
                <w:rFonts w:ascii="Tahoma" w:hAnsi="Tahoma" w:cs="Tahoma"/>
                <w:b w:val="0"/>
              </w:rPr>
              <w:t>e</w:t>
            </w:r>
            <w:r w:rsidR="006D3B1D">
              <w:rPr>
                <w:rFonts w:ascii="Tahoma" w:hAnsi="Tahoma" w:cs="Tahoma"/>
                <w:b w:val="0"/>
              </w:rPr>
              <w:t xml:space="preserve"> ze sobą logicznie i merytorycznie dawk</w:t>
            </w:r>
            <w:r w:rsidR="00B8092A">
              <w:rPr>
                <w:rFonts w:ascii="Tahoma" w:hAnsi="Tahoma" w:cs="Tahoma"/>
                <w:b w:val="0"/>
              </w:rPr>
              <w:t>i</w:t>
            </w:r>
            <w:r w:rsidR="006D3B1D">
              <w:rPr>
                <w:rFonts w:ascii="Tahoma" w:hAnsi="Tahoma" w:cs="Tahoma"/>
                <w:b w:val="0"/>
              </w:rPr>
              <w:t xml:space="preserve"> informacji na dany temat, który ma zostać przyswojony za pomocą komputera z dostępem do Internetu. Każda dawka informacji kończy się pytaniami sprawdzającymi i zadaniami do wykonania, na które </w:t>
            </w:r>
            <w:r w:rsidR="00B8092A">
              <w:rPr>
                <w:rFonts w:ascii="Tahoma" w:hAnsi="Tahoma" w:cs="Tahoma"/>
                <w:b w:val="0"/>
              </w:rPr>
              <w:t xml:space="preserve">student </w:t>
            </w:r>
            <w:r w:rsidR="006D3B1D">
              <w:rPr>
                <w:rFonts w:ascii="Tahoma" w:hAnsi="Tahoma" w:cs="Tahoma"/>
                <w:b w:val="0"/>
              </w:rPr>
              <w:t>formułuje odpowiedzi i otrzymuje informację zwrotną  dotyczącą poprawności odpowiedzi i sugestię dotyczącą kolejnych kroków postępowania.</w:t>
            </w:r>
          </w:p>
        </w:tc>
      </w:tr>
    </w:tbl>
    <w:p w:rsidR="00511ACE" w:rsidRDefault="00511ACE" w:rsidP="00511ACE">
      <w:pPr>
        <w:pStyle w:val="Podpunkty"/>
        <w:ind w:left="0"/>
        <w:rPr>
          <w:rFonts w:ascii="Tahoma" w:hAnsi="Tahoma" w:cs="Tahoma"/>
        </w:rPr>
      </w:pPr>
    </w:p>
    <w:p w:rsidR="00511ACE" w:rsidRDefault="00511AC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CF0482" w:rsidRDefault="00CF0482" w:rsidP="00CF39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Znaczenie zasobów ludzkich organizacji. </w:t>
            </w:r>
          </w:p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F0482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:rsidR="00B8092A" w:rsidRDefault="00B8092A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</w:t>
            </w:r>
            <w:r w:rsidR="00E67C58">
              <w:rPr>
                <w:rFonts w:ascii="Tahoma" w:hAnsi="Tahoma" w:cs="Tahoma"/>
              </w:rPr>
              <w:t>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E67C58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</w:tc>
      </w:tr>
    </w:tbl>
    <w:p w:rsidR="00700507" w:rsidRDefault="00700507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:rsidR="0003677D" w:rsidRPr="00F43381" w:rsidRDefault="00BB4F43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  <w:r w:rsidRPr="00F43381">
        <w:rPr>
          <w:rFonts w:ascii="Tahoma" w:hAnsi="Tahoma" w:cs="Tahoma"/>
          <w:szCs w:val="20"/>
        </w:rPr>
        <w:t>e-Le</w:t>
      </w:r>
      <w:r w:rsidR="0003677D" w:rsidRPr="00F43381">
        <w:rPr>
          <w:rFonts w:ascii="Tahoma" w:hAnsi="Tahoma" w:cs="Tahoma"/>
          <w:szCs w:val="20"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F43381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CF0482" w:rsidRPr="00F43381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Rekrutacja i selekcja kadr: praktyczne aspekty doboru kadr, rodzaje rekrutacji, źródła rekrutacji,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Kierowanie </w:t>
            </w:r>
            <w:r>
              <w:rPr>
                <w:rFonts w:ascii="Tahoma" w:hAnsi="Tahoma" w:cs="Tahoma"/>
              </w:rPr>
              <w:t>i</w:t>
            </w:r>
            <w:r w:rsidRPr="00F43381">
              <w:rPr>
                <w:rFonts w:ascii="Tahoma" w:hAnsi="Tahoma" w:cs="Tahoma"/>
              </w:rPr>
              <w:t xml:space="preserve"> przywództwo: role i umiejętności menedżera, szczeble zarządzania, style kierowania,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471A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Motywowanie: rodzaje motywacji, teoretyczne modele motywacji (wybrane): piramida potrzeb Maslowa, teoria </w:t>
            </w:r>
            <w:proofErr w:type="spellStart"/>
            <w:r w:rsidRPr="00F43381">
              <w:rPr>
                <w:rFonts w:ascii="Tahoma" w:hAnsi="Tahoma" w:cs="Tahoma"/>
              </w:rPr>
              <w:t>McGregora</w:t>
            </w:r>
            <w:proofErr w:type="spellEnd"/>
            <w:r w:rsidRPr="00F43381">
              <w:rPr>
                <w:rFonts w:ascii="Tahoma" w:hAnsi="Tahoma" w:cs="Tahoma"/>
              </w:rPr>
              <w:t>, praktyczne implikacje teoretycznych modeli motywacji oraz rady dla menedżerów</w:t>
            </w:r>
          </w:p>
        </w:tc>
      </w:tr>
    </w:tbl>
    <w:p w:rsidR="009E16D4" w:rsidRDefault="009E16D4" w:rsidP="009E16D4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C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P_W0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655BB1" w:rsidRDefault="00F054CD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W1, W2, W3, W4, W5, W6, W7</w:t>
            </w:r>
          </w:p>
        </w:tc>
      </w:tr>
      <w:tr w:rsidR="00767B4A" w:rsidRPr="0001795B" w:rsidTr="003D4003">
        <w:tc>
          <w:tcPr>
            <w:tcW w:w="3261" w:type="dxa"/>
            <w:vAlign w:val="center"/>
          </w:tcPr>
          <w:p w:rsidR="00767B4A" w:rsidRPr="00655BB1" w:rsidRDefault="00767B4A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67B4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767B4A" w:rsidRPr="00655BB1" w:rsidRDefault="00767B4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767B4A" w:rsidRPr="00655BB1" w:rsidRDefault="00767B4A" w:rsidP="00F054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D1, D2, D3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A3FE2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8A3FE2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DF172E" w:rsidP="00767B4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 xml:space="preserve">Cw1, </w:t>
            </w:r>
            <w:r w:rsidR="00740F00" w:rsidRPr="00655BB1">
              <w:rPr>
                <w:rFonts w:ascii="Tahoma" w:hAnsi="Tahoma" w:cs="Tahoma"/>
              </w:rPr>
              <w:t>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D19BB" w:rsidRPr="00655BB1" w:rsidRDefault="00DF172E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Cw1, Cw2, Cw3, Cw4, Cw5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E5850" w:rsidRDefault="005E585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C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CF0482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C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686934" w:rsidRPr="0001795B" w:rsidTr="00CF0482">
        <w:tc>
          <w:tcPr>
            <w:tcW w:w="1418" w:type="dxa"/>
            <w:vAlign w:val="center"/>
          </w:tcPr>
          <w:p w:rsidR="00686934" w:rsidRPr="0001795B" w:rsidRDefault="00686934" w:rsidP="006869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686934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686934" w:rsidRPr="00B45C7C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:rsidR="00686934" w:rsidRPr="00272FCF" w:rsidRDefault="00686934" w:rsidP="0068693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767B4A" w:rsidRPr="0001795B" w:rsidTr="00CF0482">
        <w:tc>
          <w:tcPr>
            <w:tcW w:w="1418" w:type="dxa"/>
            <w:vAlign w:val="center"/>
          </w:tcPr>
          <w:p w:rsidR="00767B4A" w:rsidRPr="0001795B" w:rsidRDefault="00767B4A" w:rsidP="00B7581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767B4A" w:rsidRPr="00272FCF" w:rsidRDefault="00767B4A" w:rsidP="00B758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272FC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767B4A" w:rsidRPr="00272FCF" w:rsidRDefault="00767B4A" w:rsidP="00B758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mallCaps/>
              </w:rPr>
              <w:t>E-learning</w:t>
            </w:r>
          </w:p>
        </w:tc>
      </w:tr>
      <w:tr w:rsidR="008F19B1" w:rsidRPr="0001795B" w:rsidTr="00CF0482">
        <w:tc>
          <w:tcPr>
            <w:tcW w:w="1418" w:type="dxa"/>
            <w:vAlign w:val="center"/>
          </w:tcPr>
          <w:p w:rsidR="008F19B1" w:rsidRPr="0001795B" w:rsidRDefault="008F19B1" w:rsidP="00F054C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8F19B1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</w:t>
            </w:r>
            <w:r w:rsidR="005E027C" w:rsidRPr="00272FC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D052C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E95E64" w:rsidP="00767B4A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DF172E" w:rsidRPr="0001795B" w:rsidTr="00CF0482">
        <w:tc>
          <w:tcPr>
            <w:tcW w:w="1418" w:type="dxa"/>
            <w:vAlign w:val="center"/>
          </w:tcPr>
          <w:p w:rsidR="00DF172E" w:rsidRPr="0001795B" w:rsidRDefault="00DF172E" w:rsidP="00F2063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F172E" w:rsidRPr="00272FCF" w:rsidRDefault="00CF0482" w:rsidP="00EE249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 w:rsidR="00EE2491"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DF172E" w:rsidRPr="00272FCF" w:rsidRDefault="00CF0482" w:rsidP="002D1DAC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</w:tbl>
    <w:p w:rsidR="005A653E" w:rsidRDefault="005A653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11AC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11AC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11AC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6934" w:rsidRPr="00BB3670" w:rsidTr="00A47297">
        <w:trPr>
          <w:trHeight w:val="996"/>
        </w:trPr>
        <w:tc>
          <w:tcPr>
            <w:tcW w:w="1135" w:type="dxa"/>
          </w:tcPr>
          <w:p w:rsidR="00686934" w:rsidRPr="00870DB2" w:rsidRDefault="00686934" w:rsidP="00686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do 49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50 do 70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71 do 90 pkt odpowiadając na pytania dotyczące miejsca czynnika ludzkiego w strukturach organizacyjnych i podstawowych relacji między nimi</w:t>
            </w:r>
          </w:p>
        </w:tc>
        <w:tc>
          <w:tcPr>
            <w:tcW w:w="2268" w:type="dxa"/>
            <w:vAlign w:val="center"/>
          </w:tcPr>
          <w:p w:rsidR="00686934" w:rsidRPr="00BB3670" w:rsidRDefault="00686934" w:rsidP="00BB367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3670">
              <w:rPr>
                <w:rFonts w:ascii="Tahoma" w:hAnsi="Tahoma" w:cs="Tahoma"/>
                <w:sz w:val="20"/>
                <w:szCs w:val="20"/>
              </w:rPr>
              <w:t>Uzyskać od 91 do 100 pkt odpowiadając na pytania dotyczące miejsca czynnika ludzkiego w strukturach organizacyjnych i podstawowych relacji między nimi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co najmniej jednego pojęcia z obszaru zarządzania zasobami ludzkimi organizacji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jedno pojęcie z obszaru zarządzania zasobami ludzkimi organizacji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dwa pojęcia z obszaru zarządzania zasobami ludzkimi organizacji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omówić trzy pojęcia z obszaru zarządzania zasobami ludzkimi organizacji</w:t>
            </w:r>
            <w:bookmarkStart w:id="0" w:name="_GoBack"/>
            <w:bookmarkEnd w:id="0"/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rozwiązywania zadań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rozwiązywania zadań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rozwiązywania zadań w pracy zespołowej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rozwiązywania zadań w pracy zespołowej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jednej metody/ narzędzia  podejmowania decyzji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podejmowania decyzji w pracy zespołowej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 podejmowania decyzji w pracy zespołowej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 podejmowania decyzji w pracy zespołowej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Poprawnie dobrać jednej metody/ narzędzia przyjmowania ról zespołowych 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jedną metodę/ narzędzie  przyjmowania ról zespołowych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dwie metody/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0DB2">
              <w:rPr>
                <w:rFonts w:ascii="Tahoma" w:hAnsi="Tahoma" w:cs="Tahoma"/>
                <w:sz w:val="20"/>
                <w:szCs w:val="20"/>
              </w:rPr>
              <w:t>narzędzia przyjmowania ról zespołowych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Poprawnie dobrać trzy metody/narzędzia przyjmowania ról zespołowych</w:t>
            </w:r>
          </w:p>
        </w:tc>
      </w:tr>
      <w:tr w:rsidR="00870DB2" w:rsidRPr="0001795B" w:rsidTr="00EB7F77">
        <w:tc>
          <w:tcPr>
            <w:tcW w:w="1135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w zakresie struktury i funkcjonowania zespołu 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wydatnej pomocy prowadzącego</w:t>
            </w:r>
          </w:p>
        </w:tc>
        <w:tc>
          <w:tcPr>
            <w:tcW w:w="2126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w zakresie struktury i funkcjonowania zespołu przy niewielkiej pomocy prowadzącego</w:t>
            </w:r>
          </w:p>
        </w:tc>
        <w:tc>
          <w:tcPr>
            <w:tcW w:w="2268" w:type="dxa"/>
          </w:tcPr>
          <w:p w:rsidR="00870DB2" w:rsidRPr="00870DB2" w:rsidRDefault="00870DB2" w:rsidP="00870DB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0DB2">
              <w:rPr>
                <w:rFonts w:ascii="Tahoma" w:hAnsi="Tahoma" w:cs="Tahoma"/>
                <w:sz w:val="20"/>
                <w:szCs w:val="20"/>
              </w:rPr>
              <w:t xml:space="preserve">W pracy zespołowej samodzielnie poprawnie przeanalizować wyniki podjętych decyzji w zakresie struktury i funkcjonowania zespołu </w:t>
            </w:r>
          </w:p>
        </w:tc>
      </w:tr>
    </w:tbl>
    <w:p w:rsidR="005B200F" w:rsidRDefault="005B200F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870DB2" w:rsidRPr="0001795B" w:rsidTr="00004948">
        <w:tc>
          <w:tcPr>
            <w:tcW w:w="9778" w:type="dxa"/>
            <w:vAlign w:val="center"/>
          </w:tcPr>
          <w:p w:rsidR="00870DB2" w:rsidRPr="008974F8" w:rsidRDefault="00870DB2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2008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8974F8" w:rsidRDefault="005B200F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BE45A7" w:rsidRPr="00DB4D9B" w:rsidTr="00004948">
        <w:tc>
          <w:tcPr>
            <w:tcW w:w="9778" w:type="dxa"/>
            <w:vAlign w:val="center"/>
          </w:tcPr>
          <w:p w:rsidR="00BE45A7" w:rsidRPr="00257BCD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8" w:history="1">
              <w:r w:rsidR="00DB75D5" w:rsidRPr="00257BCD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10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5"/>
      </w:tblGrid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CE" w:rsidRPr="008F573C" w:rsidRDefault="00511ACE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573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15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3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573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2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9839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9839E6">
              <w:rPr>
                <w:color w:val="auto"/>
                <w:sz w:val="20"/>
                <w:szCs w:val="20"/>
              </w:rPr>
              <w:t>6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F57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>10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8F573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F573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8F573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F573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511ACE" w:rsidRPr="008F573C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ACE" w:rsidRPr="008F573C" w:rsidRDefault="00511ACE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F573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511ACE" w:rsidRDefault="00511ACE" w:rsidP="00511A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511ACE" w:rsidRDefault="00511ACE" w:rsidP="00511ACE">
      <w:pPr>
        <w:pStyle w:val="Punktygwne"/>
        <w:spacing w:before="0" w:after="0"/>
        <w:rPr>
          <w:rFonts w:ascii="Tahoma" w:hAnsi="Tahoma" w:cs="Tahoma"/>
        </w:rPr>
      </w:pPr>
    </w:p>
    <w:sectPr w:rsidR="00511ACE" w:rsidSect="00511ACE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558" w:rsidRDefault="00B61558">
      <w:r>
        <w:separator/>
      </w:r>
    </w:p>
  </w:endnote>
  <w:endnote w:type="continuationSeparator" w:id="0">
    <w:p w:rsidR="00B61558" w:rsidRDefault="00B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F" w:rsidRDefault="003C15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F1A4F" w:rsidRPr="0080542D" w:rsidRDefault="003C15E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F1A4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839E6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558" w:rsidRDefault="00B61558">
      <w:r>
        <w:separator/>
      </w:r>
    </w:p>
  </w:footnote>
  <w:footnote w:type="continuationSeparator" w:id="0">
    <w:p w:rsidR="00B61558" w:rsidRDefault="00B61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ACE" w:rsidRDefault="00511ACE" w:rsidP="00511AC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6B66A77" wp14:editId="5F1F2F3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1ACE" w:rsidRDefault="00DB4D9B" w:rsidP="00511AC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298"/>
    <w:rsid w:val="00027526"/>
    <w:rsid w:val="00030F12"/>
    <w:rsid w:val="0003677D"/>
    <w:rsid w:val="00041E4B"/>
    <w:rsid w:val="00043806"/>
    <w:rsid w:val="00046652"/>
    <w:rsid w:val="00047BE7"/>
    <w:rsid w:val="0005749C"/>
    <w:rsid w:val="00064181"/>
    <w:rsid w:val="000764BF"/>
    <w:rsid w:val="00081DFF"/>
    <w:rsid w:val="00096DEE"/>
    <w:rsid w:val="000A5135"/>
    <w:rsid w:val="000C41C8"/>
    <w:rsid w:val="000C5B33"/>
    <w:rsid w:val="000D4867"/>
    <w:rsid w:val="000D5E86"/>
    <w:rsid w:val="000D6CF0"/>
    <w:rsid w:val="00114163"/>
    <w:rsid w:val="001303EF"/>
    <w:rsid w:val="00131673"/>
    <w:rsid w:val="00133A52"/>
    <w:rsid w:val="00146879"/>
    <w:rsid w:val="001732C9"/>
    <w:rsid w:val="00180543"/>
    <w:rsid w:val="00196F16"/>
    <w:rsid w:val="001A0A16"/>
    <w:rsid w:val="001A3AC9"/>
    <w:rsid w:val="001B3BF7"/>
    <w:rsid w:val="001C4F0A"/>
    <w:rsid w:val="001D73E7"/>
    <w:rsid w:val="001E3F2A"/>
    <w:rsid w:val="001F42BC"/>
    <w:rsid w:val="00202834"/>
    <w:rsid w:val="0020696D"/>
    <w:rsid w:val="00213BB1"/>
    <w:rsid w:val="002203FA"/>
    <w:rsid w:val="002325AB"/>
    <w:rsid w:val="00232843"/>
    <w:rsid w:val="00257BCD"/>
    <w:rsid w:val="00261AE4"/>
    <w:rsid w:val="002628E7"/>
    <w:rsid w:val="00272FCF"/>
    <w:rsid w:val="00285CA1"/>
    <w:rsid w:val="002864B1"/>
    <w:rsid w:val="00293E7C"/>
    <w:rsid w:val="002A249F"/>
    <w:rsid w:val="002B0FAC"/>
    <w:rsid w:val="002B62B7"/>
    <w:rsid w:val="002D1DAC"/>
    <w:rsid w:val="002F0B90"/>
    <w:rsid w:val="00303E1F"/>
    <w:rsid w:val="00307065"/>
    <w:rsid w:val="00314269"/>
    <w:rsid w:val="00320201"/>
    <w:rsid w:val="00342879"/>
    <w:rsid w:val="00345B01"/>
    <w:rsid w:val="00350CF9"/>
    <w:rsid w:val="0035344F"/>
    <w:rsid w:val="00365292"/>
    <w:rsid w:val="00377149"/>
    <w:rsid w:val="0039645B"/>
    <w:rsid w:val="003973B8"/>
    <w:rsid w:val="003C15E6"/>
    <w:rsid w:val="003C43A0"/>
    <w:rsid w:val="003D4003"/>
    <w:rsid w:val="003E1A8D"/>
    <w:rsid w:val="003F4233"/>
    <w:rsid w:val="003F7B62"/>
    <w:rsid w:val="004120D2"/>
    <w:rsid w:val="00412A5F"/>
    <w:rsid w:val="00426BA1"/>
    <w:rsid w:val="00426BFE"/>
    <w:rsid w:val="00433481"/>
    <w:rsid w:val="00434210"/>
    <w:rsid w:val="00435733"/>
    <w:rsid w:val="00442815"/>
    <w:rsid w:val="0045498E"/>
    <w:rsid w:val="00457FDC"/>
    <w:rsid w:val="004600E4"/>
    <w:rsid w:val="00471AE0"/>
    <w:rsid w:val="00472CDD"/>
    <w:rsid w:val="004846A3"/>
    <w:rsid w:val="0048771D"/>
    <w:rsid w:val="00497319"/>
    <w:rsid w:val="004A1B60"/>
    <w:rsid w:val="004C4181"/>
    <w:rsid w:val="004D26FD"/>
    <w:rsid w:val="004D72D9"/>
    <w:rsid w:val="004E3B6C"/>
    <w:rsid w:val="004E64E5"/>
    <w:rsid w:val="004E68DE"/>
    <w:rsid w:val="004F2C68"/>
    <w:rsid w:val="005034F6"/>
    <w:rsid w:val="00511ACE"/>
    <w:rsid w:val="00516FF2"/>
    <w:rsid w:val="00522B17"/>
    <w:rsid w:val="005247A6"/>
    <w:rsid w:val="00524B52"/>
    <w:rsid w:val="0057204A"/>
    <w:rsid w:val="00577A6E"/>
    <w:rsid w:val="005800AC"/>
    <w:rsid w:val="00581858"/>
    <w:rsid w:val="00582CB9"/>
    <w:rsid w:val="005909AD"/>
    <w:rsid w:val="00592004"/>
    <w:rsid w:val="005955F9"/>
    <w:rsid w:val="005A653E"/>
    <w:rsid w:val="005B200F"/>
    <w:rsid w:val="005C5292"/>
    <w:rsid w:val="005C7558"/>
    <w:rsid w:val="005E027C"/>
    <w:rsid w:val="005E5850"/>
    <w:rsid w:val="005F3E72"/>
    <w:rsid w:val="00603431"/>
    <w:rsid w:val="00615266"/>
    <w:rsid w:val="0062210F"/>
    <w:rsid w:val="0062241B"/>
    <w:rsid w:val="00626EA3"/>
    <w:rsid w:val="0063007E"/>
    <w:rsid w:val="006316BB"/>
    <w:rsid w:val="00640B83"/>
    <w:rsid w:val="00641D09"/>
    <w:rsid w:val="00645990"/>
    <w:rsid w:val="00655BB1"/>
    <w:rsid w:val="00663E53"/>
    <w:rsid w:val="00676A3F"/>
    <w:rsid w:val="00680BA2"/>
    <w:rsid w:val="00684D54"/>
    <w:rsid w:val="006863F4"/>
    <w:rsid w:val="00686934"/>
    <w:rsid w:val="006A46E0"/>
    <w:rsid w:val="006A681D"/>
    <w:rsid w:val="006B07BF"/>
    <w:rsid w:val="006C268D"/>
    <w:rsid w:val="006D3B1D"/>
    <w:rsid w:val="006E6720"/>
    <w:rsid w:val="00700507"/>
    <w:rsid w:val="007158A9"/>
    <w:rsid w:val="00730277"/>
    <w:rsid w:val="00736F18"/>
    <w:rsid w:val="00740F00"/>
    <w:rsid w:val="00741B8D"/>
    <w:rsid w:val="007461A1"/>
    <w:rsid w:val="00757DC8"/>
    <w:rsid w:val="00762D22"/>
    <w:rsid w:val="00767B4A"/>
    <w:rsid w:val="00770D10"/>
    <w:rsid w:val="00776076"/>
    <w:rsid w:val="00790329"/>
    <w:rsid w:val="007904E2"/>
    <w:rsid w:val="007A0595"/>
    <w:rsid w:val="007A79F2"/>
    <w:rsid w:val="007C068F"/>
    <w:rsid w:val="007C6189"/>
    <w:rsid w:val="007C675D"/>
    <w:rsid w:val="007D191E"/>
    <w:rsid w:val="007E0E3B"/>
    <w:rsid w:val="007E1DB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7E00"/>
    <w:rsid w:val="00870DB2"/>
    <w:rsid w:val="00877135"/>
    <w:rsid w:val="008812F2"/>
    <w:rsid w:val="0088404E"/>
    <w:rsid w:val="00887EED"/>
    <w:rsid w:val="00892A42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153BA"/>
    <w:rsid w:val="00923212"/>
    <w:rsid w:val="00931F5B"/>
    <w:rsid w:val="00933296"/>
    <w:rsid w:val="00940876"/>
    <w:rsid w:val="009458F5"/>
    <w:rsid w:val="00955477"/>
    <w:rsid w:val="009614FE"/>
    <w:rsid w:val="00964390"/>
    <w:rsid w:val="00967211"/>
    <w:rsid w:val="009839E6"/>
    <w:rsid w:val="0098428F"/>
    <w:rsid w:val="009A3FEE"/>
    <w:rsid w:val="009A43CE"/>
    <w:rsid w:val="009B4991"/>
    <w:rsid w:val="009C7640"/>
    <w:rsid w:val="009D3D27"/>
    <w:rsid w:val="009E09D8"/>
    <w:rsid w:val="009E16D4"/>
    <w:rsid w:val="009E53E1"/>
    <w:rsid w:val="009F1A4F"/>
    <w:rsid w:val="00A068D3"/>
    <w:rsid w:val="00A11DDA"/>
    <w:rsid w:val="00A22B5F"/>
    <w:rsid w:val="00A32047"/>
    <w:rsid w:val="00A45552"/>
    <w:rsid w:val="00A45FE3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B7CEF"/>
    <w:rsid w:val="00AC57A5"/>
    <w:rsid w:val="00AD390E"/>
    <w:rsid w:val="00AE3B8A"/>
    <w:rsid w:val="00AF0B6F"/>
    <w:rsid w:val="00AF7D73"/>
    <w:rsid w:val="00AF7EFB"/>
    <w:rsid w:val="00B03E50"/>
    <w:rsid w:val="00B056F7"/>
    <w:rsid w:val="00B06FDD"/>
    <w:rsid w:val="00B2027C"/>
    <w:rsid w:val="00B441D5"/>
    <w:rsid w:val="00B56CC7"/>
    <w:rsid w:val="00B60B0B"/>
    <w:rsid w:val="00B60E4D"/>
    <w:rsid w:val="00B61558"/>
    <w:rsid w:val="00B63575"/>
    <w:rsid w:val="00B66968"/>
    <w:rsid w:val="00B8092A"/>
    <w:rsid w:val="00B83F26"/>
    <w:rsid w:val="00B94E1D"/>
    <w:rsid w:val="00B95607"/>
    <w:rsid w:val="00B96AC5"/>
    <w:rsid w:val="00BA044E"/>
    <w:rsid w:val="00BB1E6D"/>
    <w:rsid w:val="00BB3670"/>
    <w:rsid w:val="00BB4F43"/>
    <w:rsid w:val="00BB58C9"/>
    <w:rsid w:val="00BE00F0"/>
    <w:rsid w:val="00BE45A7"/>
    <w:rsid w:val="00C10249"/>
    <w:rsid w:val="00C109DA"/>
    <w:rsid w:val="00C14369"/>
    <w:rsid w:val="00C15B5C"/>
    <w:rsid w:val="00C34133"/>
    <w:rsid w:val="00C37C9A"/>
    <w:rsid w:val="00C50308"/>
    <w:rsid w:val="00C947FB"/>
    <w:rsid w:val="00CB5513"/>
    <w:rsid w:val="00CD2DB2"/>
    <w:rsid w:val="00CF0482"/>
    <w:rsid w:val="00CF0B9D"/>
    <w:rsid w:val="00CF1CB2"/>
    <w:rsid w:val="00CF3925"/>
    <w:rsid w:val="00CF6FF6"/>
    <w:rsid w:val="00D03094"/>
    <w:rsid w:val="00D11547"/>
    <w:rsid w:val="00D13B8A"/>
    <w:rsid w:val="00D22DFC"/>
    <w:rsid w:val="00D243A2"/>
    <w:rsid w:val="00D31B04"/>
    <w:rsid w:val="00D34144"/>
    <w:rsid w:val="00D36BD4"/>
    <w:rsid w:val="00D43CB7"/>
    <w:rsid w:val="00D465B9"/>
    <w:rsid w:val="00D46B73"/>
    <w:rsid w:val="00D8412B"/>
    <w:rsid w:val="00D846EE"/>
    <w:rsid w:val="00DB0142"/>
    <w:rsid w:val="00DB06BC"/>
    <w:rsid w:val="00DB4D9B"/>
    <w:rsid w:val="00DB75D5"/>
    <w:rsid w:val="00DC0BE3"/>
    <w:rsid w:val="00DD2ED3"/>
    <w:rsid w:val="00DE0320"/>
    <w:rsid w:val="00DE190F"/>
    <w:rsid w:val="00DF172E"/>
    <w:rsid w:val="00DF5C11"/>
    <w:rsid w:val="00E024BB"/>
    <w:rsid w:val="00E03D5B"/>
    <w:rsid w:val="00E169F3"/>
    <w:rsid w:val="00E16E4A"/>
    <w:rsid w:val="00E32E1F"/>
    <w:rsid w:val="00E54CD2"/>
    <w:rsid w:val="00E67C58"/>
    <w:rsid w:val="00E832D2"/>
    <w:rsid w:val="00E8694C"/>
    <w:rsid w:val="00E95E64"/>
    <w:rsid w:val="00E9725F"/>
    <w:rsid w:val="00EA008F"/>
    <w:rsid w:val="00EA1B88"/>
    <w:rsid w:val="00EB52B7"/>
    <w:rsid w:val="00EC15E6"/>
    <w:rsid w:val="00EE058A"/>
    <w:rsid w:val="00EE1335"/>
    <w:rsid w:val="00EE2491"/>
    <w:rsid w:val="00EF5D5D"/>
    <w:rsid w:val="00F00795"/>
    <w:rsid w:val="00F01879"/>
    <w:rsid w:val="00F03513"/>
    <w:rsid w:val="00F03B30"/>
    <w:rsid w:val="00F054CD"/>
    <w:rsid w:val="00F128D3"/>
    <w:rsid w:val="00F15B30"/>
    <w:rsid w:val="00F179F0"/>
    <w:rsid w:val="00F201F9"/>
    <w:rsid w:val="00F20638"/>
    <w:rsid w:val="00F209FE"/>
    <w:rsid w:val="00F21065"/>
    <w:rsid w:val="00F22BBF"/>
    <w:rsid w:val="00F23C0A"/>
    <w:rsid w:val="00F25049"/>
    <w:rsid w:val="00F25817"/>
    <w:rsid w:val="00F341A5"/>
    <w:rsid w:val="00F34B2A"/>
    <w:rsid w:val="00F42A9B"/>
    <w:rsid w:val="00F4304E"/>
    <w:rsid w:val="00F43381"/>
    <w:rsid w:val="00F469CC"/>
    <w:rsid w:val="00F53F75"/>
    <w:rsid w:val="00F55B9E"/>
    <w:rsid w:val="00F614E1"/>
    <w:rsid w:val="00F62D39"/>
    <w:rsid w:val="00F674EF"/>
    <w:rsid w:val="00F826A4"/>
    <w:rsid w:val="00F9073D"/>
    <w:rsid w:val="00FA09BD"/>
    <w:rsid w:val="00FA2DEC"/>
    <w:rsid w:val="00FA5FD5"/>
    <w:rsid w:val="00FA72C2"/>
    <w:rsid w:val="00FB23A2"/>
    <w:rsid w:val="00FB3F77"/>
    <w:rsid w:val="00FB6199"/>
    <w:rsid w:val="00FB69FE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6D93C1F0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DB2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511AC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zl.ipiss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192AF-2B75-4CEA-9FD6-3D67D3D4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1682</Words>
  <Characters>10094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18</cp:revision>
  <cp:lastPrinted>2012-05-08T10:26:00Z</cp:lastPrinted>
  <dcterms:created xsi:type="dcterms:W3CDTF">2015-03-11T12:18:00Z</dcterms:created>
  <dcterms:modified xsi:type="dcterms:W3CDTF">2021-03-10T11:52:00Z</dcterms:modified>
</cp:coreProperties>
</file>