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65F" w:rsidRPr="001B057D" w:rsidRDefault="0029165F" w:rsidP="0048110B">
      <w:pPr>
        <w:spacing w:after="0" w:line="240" w:lineRule="auto"/>
        <w:rPr>
          <w:rFonts w:ascii="Tahoma" w:hAnsi="Tahoma" w:cs="Tahoma"/>
        </w:rPr>
      </w:pPr>
    </w:p>
    <w:p w:rsidR="008938C7" w:rsidRPr="001B057D" w:rsidRDefault="008938C7" w:rsidP="0048110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B057D">
        <w:rPr>
          <w:rFonts w:ascii="Tahoma" w:hAnsi="Tahoma" w:cs="Tahoma"/>
          <w:b/>
          <w:smallCaps/>
          <w:sz w:val="36"/>
        </w:rPr>
        <w:t>karta przedmiotu</w:t>
      </w:r>
    </w:p>
    <w:p w:rsidR="008938C7" w:rsidRPr="001B057D" w:rsidRDefault="00DB0142" w:rsidP="0048110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1B057D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644129" w:rsidRPr="001B057D" w:rsidTr="00644129">
        <w:tc>
          <w:tcPr>
            <w:tcW w:w="2410" w:type="dxa"/>
            <w:vAlign w:val="center"/>
          </w:tcPr>
          <w:p w:rsidR="00644129" w:rsidRPr="001B057D" w:rsidRDefault="00644129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644129" w:rsidRPr="001B057D" w:rsidRDefault="00644129" w:rsidP="00097970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1B057D">
              <w:rPr>
                <w:rFonts w:ascii="Tahoma" w:hAnsi="Tahoma" w:cs="Tahoma"/>
                <w:b w:val="0"/>
                <w:color w:val="auto"/>
              </w:rPr>
              <w:t>PNJO – gramatyka i użycie, część 2</w:t>
            </w:r>
          </w:p>
        </w:tc>
      </w:tr>
      <w:tr w:rsidR="001B057D" w:rsidRPr="001B057D" w:rsidTr="00644129">
        <w:tc>
          <w:tcPr>
            <w:tcW w:w="2410" w:type="dxa"/>
            <w:vAlign w:val="center"/>
          </w:tcPr>
          <w:p w:rsidR="00904A95" w:rsidRPr="001B057D" w:rsidRDefault="00904A95" w:rsidP="00904A9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904A95" w:rsidRPr="003345A8" w:rsidRDefault="00A669CA" w:rsidP="00904A9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2021/2022</w:t>
            </w:r>
            <w:bookmarkStart w:id="0" w:name="_GoBack"/>
            <w:bookmarkEnd w:id="0"/>
          </w:p>
        </w:tc>
      </w:tr>
      <w:tr w:rsidR="00904A95" w:rsidRPr="001B057D" w:rsidTr="00644129">
        <w:tc>
          <w:tcPr>
            <w:tcW w:w="2410" w:type="dxa"/>
            <w:vAlign w:val="center"/>
          </w:tcPr>
          <w:p w:rsidR="00904A95" w:rsidRPr="001B057D" w:rsidRDefault="00904A95" w:rsidP="00904A9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904A95" w:rsidRPr="001B057D" w:rsidRDefault="00904A95" w:rsidP="00904A9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Mediów i Komunikacji Społecznej</w:t>
            </w:r>
          </w:p>
        </w:tc>
      </w:tr>
      <w:tr w:rsidR="00904A95" w:rsidRPr="001B057D" w:rsidTr="00644129">
        <w:tc>
          <w:tcPr>
            <w:tcW w:w="2410" w:type="dxa"/>
            <w:vAlign w:val="center"/>
          </w:tcPr>
          <w:p w:rsidR="00904A95" w:rsidRPr="001B057D" w:rsidRDefault="00904A95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904A95" w:rsidRPr="001B057D" w:rsidRDefault="00904A95" w:rsidP="00097970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1B057D">
              <w:rPr>
                <w:rFonts w:ascii="Tahoma" w:hAnsi="Tahoma" w:cs="Tahoma"/>
                <w:b w:val="0"/>
                <w:color w:val="auto"/>
              </w:rPr>
              <w:t>Filologia  angielska</w:t>
            </w:r>
          </w:p>
        </w:tc>
      </w:tr>
      <w:tr w:rsidR="00904A95" w:rsidRPr="001B057D" w:rsidTr="00644129">
        <w:tc>
          <w:tcPr>
            <w:tcW w:w="2410" w:type="dxa"/>
            <w:vAlign w:val="center"/>
          </w:tcPr>
          <w:p w:rsidR="00904A95" w:rsidRPr="001B057D" w:rsidRDefault="00904A95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04A95" w:rsidRPr="001B057D" w:rsidRDefault="00904A95" w:rsidP="00097970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1B057D">
              <w:rPr>
                <w:rFonts w:ascii="Tahoma" w:hAnsi="Tahoma" w:cs="Tahoma"/>
                <w:b w:val="0"/>
                <w:color w:val="auto"/>
              </w:rPr>
              <w:t>I stopień</w:t>
            </w:r>
          </w:p>
        </w:tc>
      </w:tr>
      <w:tr w:rsidR="00904A95" w:rsidRPr="001B057D" w:rsidTr="00644129">
        <w:tc>
          <w:tcPr>
            <w:tcW w:w="2410" w:type="dxa"/>
            <w:vAlign w:val="center"/>
          </w:tcPr>
          <w:p w:rsidR="00904A95" w:rsidRPr="001B057D" w:rsidRDefault="00904A95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04A95" w:rsidRPr="001B057D" w:rsidRDefault="00904A95" w:rsidP="00097970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1B057D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04A95" w:rsidRPr="001B057D" w:rsidTr="00644129">
        <w:tc>
          <w:tcPr>
            <w:tcW w:w="2410" w:type="dxa"/>
            <w:vAlign w:val="center"/>
          </w:tcPr>
          <w:p w:rsidR="00904A95" w:rsidRPr="001B057D" w:rsidRDefault="00904A95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04A95" w:rsidRPr="001B057D" w:rsidRDefault="00904A95" w:rsidP="00097970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1B057D">
              <w:rPr>
                <w:rFonts w:ascii="Tahoma" w:hAnsi="Tahoma" w:cs="Tahoma"/>
                <w:b w:val="0"/>
                <w:color w:val="auto"/>
              </w:rPr>
              <w:t>Tłumaczeniowa z językiem chińskim</w:t>
            </w:r>
          </w:p>
        </w:tc>
      </w:tr>
      <w:tr w:rsidR="00904A95" w:rsidRPr="001B057D" w:rsidTr="00644129">
        <w:tc>
          <w:tcPr>
            <w:tcW w:w="2410" w:type="dxa"/>
            <w:vAlign w:val="center"/>
          </w:tcPr>
          <w:p w:rsidR="00904A95" w:rsidRPr="001B057D" w:rsidRDefault="00904A95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904A95" w:rsidRPr="001B057D" w:rsidRDefault="00904A95" w:rsidP="00961323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proofErr w:type="spellStart"/>
            <w:r w:rsidRPr="001B057D">
              <w:rPr>
                <w:rFonts w:ascii="Tahoma" w:hAnsi="Tahoma" w:cs="Tahoma"/>
                <w:b w:val="0"/>
                <w:color w:val="auto"/>
                <w:szCs w:val="20"/>
              </w:rPr>
              <w:t>Qinghua</w:t>
            </w:r>
            <w:proofErr w:type="spellEnd"/>
            <w:r w:rsidRPr="001B057D">
              <w:rPr>
                <w:rFonts w:ascii="Tahoma" w:hAnsi="Tahoma" w:cs="Tahoma"/>
                <w:b w:val="0"/>
                <w:color w:val="auto"/>
                <w:szCs w:val="20"/>
              </w:rPr>
              <w:t xml:space="preserve"> </w:t>
            </w:r>
            <w:proofErr w:type="spellStart"/>
            <w:r w:rsidRPr="001B057D">
              <w:rPr>
                <w:rFonts w:ascii="Tahoma" w:hAnsi="Tahoma" w:cs="Tahoma"/>
                <w:b w:val="0"/>
                <w:color w:val="auto"/>
                <w:szCs w:val="20"/>
              </w:rPr>
              <w:t>Zhang-Żyradzka</w:t>
            </w:r>
            <w:proofErr w:type="spellEnd"/>
          </w:p>
        </w:tc>
      </w:tr>
    </w:tbl>
    <w:p w:rsidR="005247A6" w:rsidRPr="001B057D" w:rsidRDefault="005247A6" w:rsidP="0048110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1B057D" w:rsidRDefault="00412A5F" w:rsidP="0048110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1B057D">
        <w:rPr>
          <w:rFonts w:ascii="Tahoma" w:hAnsi="Tahoma" w:cs="Tahoma"/>
          <w:szCs w:val="24"/>
        </w:rPr>
        <w:t xml:space="preserve">Wymagania wstępne </w:t>
      </w:r>
      <w:r w:rsidR="00F00795" w:rsidRPr="001B057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1B057D" w:rsidTr="00C90321">
        <w:tc>
          <w:tcPr>
            <w:tcW w:w="9778" w:type="dxa"/>
          </w:tcPr>
          <w:p w:rsidR="004846A3" w:rsidRPr="001B057D" w:rsidRDefault="00E9231B" w:rsidP="00903582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B057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Znajomość języka </w:t>
            </w:r>
            <w:r w:rsidR="00644129" w:rsidRPr="001B057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chińskiego na poziomie A</w:t>
            </w:r>
            <w:r w:rsidR="00903582" w:rsidRPr="001B057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1</w:t>
            </w:r>
            <w:r w:rsidR="00644129" w:rsidRPr="001B057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</w:t>
            </w:r>
            <w:r w:rsidR="00C22249" w:rsidRPr="001B057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Europejskiego Systemu Opisu Kształcenia Językowego</w:t>
            </w:r>
          </w:p>
        </w:tc>
      </w:tr>
    </w:tbl>
    <w:p w:rsidR="005247A6" w:rsidRPr="001B057D" w:rsidRDefault="005247A6" w:rsidP="0048110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1B057D" w:rsidRDefault="008938C7" w:rsidP="0048110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B057D">
        <w:rPr>
          <w:rFonts w:ascii="Tahoma" w:hAnsi="Tahoma" w:cs="Tahoma"/>
        </w:rPr>
        <w:t xml:space="preserve">Efekty </w:t>
      </w:r>
      <w:r w:rsidR="00904A95" w:rsidRPr="001B057D">
        <w:rPr>
          <w:rFonts w:ascii="Tahoma" w:hAnsi="Tahoma" w:cs="Tahoma"/>
        </w:rPr>
        <w:t xml:space="preserve">uczenia się </w:t>
      </w:r>
      <w:r w:rsidRPr="001B057D">
        <w:rPr>
          <w:rFonts w:ascii="Tahoma" w:hAnsi="Tahoma" w:cs="Tahoma"/>
        </w:rPr>
        <w:t xml:space="preserve">i sposób </w:t>
      </w:r>
      <w:r w:rsidR="00B60B0B" w:rsidRPr="001B057D">
        <w:rPr>
          <w:rFonts w:ascii="Tahoma" w:hAnsi="Tahoma" w:cs="Tahoma"/>
        </w:rPr>
        <w:t>realizacji</w:t>
      </w:r>
      <w:r w:rsidRPr="001B057D">
        <w:rPr>
          <w:rFonts w:ascii="Tahoma" w:hAnsi="Tahoma" w:cs="Tahoma"/>
        </w:rPr>
        <w:t xml:space="preserve"> zajęć</w:t>
      </w:r>
    </w:p>
    <w:p w:rsidR="008938C7" w:rsidRPr="001B057D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B057D">
        <w:rPr>
          <w:rFonts w:ascii="Tahoma" w:hAnsi="Tahoma" w:cs="Tahoma"/>
        </w:rPr>
        <w:t>Cel</w:t>
      </w:r>
      <w:r w:rsidR="00EE1335" w:rsidRPr="001B057D">
        <w:rPr>
          <w:rFonts w:ascii="Tahoma" w:hAnsi="Tahoma" w:cs="Tahoma"/>
        </w:rPr>
        <w:t>e</w:t>
      </w:r>
      <w:r w:rsidRPr="001B057D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1B057D" w:rsidTr="00C90321">
        <w:tc>
          <w:tcPr>
            <w:tcW w:w="675" w:type="dxa"/>
            <w:vAlign w:val="center"/>
          </w:tcPr>
          <w:p w:rsidR="008046AE" w:rsidRPr="001B057D" w:rsidRDefault="008046AE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1B057D">
              <w:rPr>
                <w:rFonts w:ascii="Tahoma" w:hAnsi="Tahoma" w:cs="Tahoma"/>
                <w:b w:val="0"/>
                <w:szCs w:val="22"/>
              </w:rPr>
              <w:t>C1</w:t>
            </w:r>
          </w:p>
        </w:tc>
        <w:tc>
          <w:tcPr>
            <w:tcW w:w="9103" w:type="dxa"/>
            <w:vAlign w:val="center"/>
          </w:tcPr>
          <w:p w:rsidR="0047089E" w:rsidRPr="001B057D" w:rsidRDefault="001E5DEC" w:rsidP="0064412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B057D">
              <w:rPr>
                <w:rFonts w:ascii="Tahoma" w:hAnsi="Tahoma" w:cs="Tahoma"/>
                <w:b w:val="0"/>
                <w:sz w:val="20"/>
              </w:rPr>
              <w:t xml:space="preserve">Zapoznanie studentów z podstawowymi pojęciami gramatycznymi i ich </w:t>
            </w:r>
            <w:r w:rsidR="00526003" w:rsidRPr="001B057D">
              <w:rPr>
                <w:rFonts w:ascii="Tahoma" w:hAnsi="Tahoma" w:cs="Tahoma"/>
                <w:b w:val="0"/>
                <w:sz w:val="20"/>
              </w:rPr>
              <w:t>definicjami</w:t>
            </w:r>
            <w:r w:rsidR="00644129" w:rsidRPr="001B057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47089E" w:rsidRPr="001B057D" w:rsidTr="00C90321">
        <w:tc>
          <w:tcPr>
            <w:tcW w:w="675" w:type="dxa"/>
            <w:vAlign w:val="center"/>
          </w:tcPr>
          <w:p w:rsidR="0047089E" w:rsidRPr="001B057D" w:rsidRDefault="0047089E" w:rsidP="0048110B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1B057D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3" w:type="dxa"/>
          </w:tcPr>
          <w:p w:rsidR="0047089E" w:rsidRPr="001B057D" w:rsidRDefault="00526003" w:rsidP="004811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057D">
              <w:rPr>
                <w:rFonts w:ascii="Tahoma" w:hAnsi="Tahoma" w:cs="Tahoma"/>
                <w:sz w:val="20"/>
                <w:szCs w:val="20"/>
              </w:rPr>
              <w:t>Przygotowanie studentów do zastosowania pozyskanej wiedzy podczas wykonywania zadań praktycznych.</w:t>
            </w:r>
          </w:p>
        </w:tc>
      </w:tr>
    </w:tbl>
    <w:p w:rsidR="008046AE" w:rsidRPr="001B057D" w:rsidRDefault="008046AE" w:rsidP="0048110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1B057D" w:rsidRDefault="00904A95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B057D">
        <w:rPr>
          <w:rFonts w:ascii="Tahoma" w:hAnsi="Tahoma" w:cs="Tahoma"/>
        </w:rPr>
        <w:t>Przedmiotowe e</w:t>
      </w:r>
      <w:r w:rsidR="008938C7" w:rsidRPr="001B057D">
        <w:rPr>
          <w:rFonts w:ascii="Tahoma" w:hAnsi="Tahoma" w:cs="Tahoma"/>
        </w:rPr>
        <w:t xml:space="preserve">fekty </w:t>
      </w:r>
      <w:r w:rsidRPr="001B057D">
        <w:rPr>
          <w:rFonts w:ascii="Tahoma" w:hAnsi="Tahoma" w:cs="Tahoma"/>
        </w:rPr>
        <w:t>uczenia się</w:t>
      </w:r>
      <w:r w:rsidR="008938C7" w:rsidRPr="001B057D">
        <w:rPr>
          <w:rFonts w:ascii="Tahoma" w:hAnsi="Tahoma" w:cs="Tahoma"/>
        </w:rPr>
        <w:t>, z podziałem na wiedzę, umiejętności i kompetencje</w:t>
      </w:r>
      <w:r w:rsidR="00790329" w:rsidRPr="001B057D">
        <w:rPr>
          <w:rFonts w:ascii="Tahoma" w:hAnsi="Tahoma" w:cs="Tahoma"/>
        </w:rPr>
        <w:t>, wraz z</w:t>
      </w:r>
      <w:r w:rsidR="00307065" w:rsidRPr="001B057D">
        <w:rPr>
          <w:rFonts w:ascii="Tahoma" w:hAnsi="Tahoma" w:cs="Tahoma"/>
        </w:rPr>
        <w:t> </w:t>
      </w:r>
      <w:r w:rsidR="008938C7" w:rsidRPr="001B057D">
        <w:rPr>
          <w:rFonts w:ascii="Tahoma" w:hAnsi="Tahoma" w:cs="Tahoma"/>
        </w:rPr>
        <w:t xml:space="preserve">odniesieniem do efektów </w:t>
      </w:r>
      <w:r w:rsidRPr="001B057D">
        <w:rPr>
          <w:rFonts w:ascii="Tahoma" w:hAnsi="Tahoma" w:cs="Tahoma"/>
        </w:rPr>
        <w:t xml:space="preserve">uczenia się </w:t>
      </w:r>
      <w:r w:rsidR="008938C7" w:rsidRPr="001B057D">
        <w:rPr>
          <w:rFonts w:ascii="Tahoma" w:hAnsi="Tahoma" w:cs="Tahoma"/>
        </w:rPr>
        <w:t xml:space="preserve">dla </w:t>
      </w:r>
      <w:r w:rsidR="00961323" w:rsidRPr="001B057D">
        <w:rPr>
          <w:rFonts w:ascii="Tahoma" w:hAnsi="Tahoma" w:cs="Tahoma"/>
        </w:rPr>
        <w:t>kierunku</w:t>
      </w:r>
    </w:p>
    <w:tbl>
      <w:tblPr>
        <w:tblW w:w="98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810"/>
      </w:tblGrid>
      <w:tr w:rsidR="00961323" w:rsidRPr="001B057D" w:rsidTr="000728DD">
        <w:trPr>
          <w:cantSplit/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1323" w:rsidRPr="001B057D" w:rsidRDefault="00961323" w:rsidP="000728DD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1323" w:rsidRPr="001B057D" w:rsidRDefault="00961323" w:rsidP="000728DD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 xml:space="preserve">Opis przedmiotowych efektów </w:t>
            </w:r>
            <w:r w:rsidR="00904A95" w:rsidRPr="001B057D">
              <w:rPr>
                <w:rFonts w:ascii="Tahoma" w:hAnsi="Tahoma" w:cs="Tahoma"/>
              </w:rPr>
              <w:t>uczenia się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323" w:rsidRPr="001B057D" w:rsidRDefault="00961323" w:rsidP="000728DD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Odniesienie do efektów</w:t>
            </w:r>
          </w:p>
          <w:p w:rsidR="00961323" w:rsidRPr="001B057D" w:rsidRDefault="00904A95" w:rsidP="000728DD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 xml:space="preserve">uczenia się </w:t>
            </w:r>
            <w:r w:rsidR="00961323" w:rsidRPr="001B057D">
              <w:rPr>
                <w:rFonts w:ascii="Tahoma" w:hAnsi="Tahoma" w:cs="Tahoma"/>
              </w:rPr>
              <w:t>dla kierunku</w:t>
            </w:r>
          </w:p>
        </w:tc>
      </w:tr>
      <w:tr w:rsidR="00961323" w:rsidRPr="001B057D" w:rsidTr="000728DD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323" w:rsidRPr="001B057D" w:rsidRDefault="00961323" w:rsidP="00961323">
            <w:pPr>
              <w:pStyle w:val="centralniewrubryce"/>
              <w:snapToGrid w:val="0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 xml:space="preserve">Po zaliczeniu przedmiotu student w zakresie </w:t>
            </w:r>
            <w:r w:rsidRPr="001B057D">
              <w:rPr>
                <w:rFonts w:ascii="Tahoma" w:hAnsi="Tahoma" w:cs="Tahoma"/>
                <w:b/>
                <w:smallCaps/>
              </w:rPr>
              <w:t xml:space="preserve">wiedzy </w:t>
            </w:r>
            <w:r w:rsidRPr="001B057D">
              <w:rPr>
                <w:rFonts w:ascii="Tahoma" w:hAnsi="Tahoma" w:cs="Tahoma"/>
              </w:rPr>
              <w:t>potrafi</w:t>
            </w:r>
          </w:p>
        </w:tc>
      </w:tr>
      <w:tr w:rsidR="00961323" w:rsidRPr="001B057D" w:rsidTr="000728DD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1323" w:rsidRPr="001B057D" w:rsidRDefault="00961323" w:rsidP="00BB7654">
            <w:pPr>
              <w:pStyle w:val="centralniewrubryce"/>
              <w:snapToGrid w:val="0"/>
              <w:jc w:val="left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P_</w:t>
            </w:r>
            <w:r w:rsidR="00BB7654">
              <w:rPr>
                <w:rFonts w:ascii="Tahoma" w:hAnsi="Tahoma" w:cs="Tahoma"/>
              </w:rPr>
              <w:t>W</w:t>
            </w:r>
            <w:r w:rsidRPr="001B057D">
              <w:rPr>
                <w:rFonts w:ascii="Tahoma" w:hAnsi="Tahoma" w:cs="Tahoma"/>
              </w:rPr>
              <w:t>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1323" w:rsidRPr="001B057D" w:rsidRDefault="00961323" w:rsidP="000728DD">
            <w:pPr>
              <w:pStyle w:val="Style5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1B057D">
              <w:rPr>
                <w:rFonts w:ascii="Tahoma" w:hAnsi="Tahoma" w:cs="Tahoma"/>
                <w:sz w:val="20"/>
                <w:szCs w:val="20"/>
                <w:lang w:val="en-GB"/>
              </w:rPr>
              <w:t>The student knows the basic terms and rules of Chinese grammar as discussed in classroom.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323" w:rsidRPr="001B057D" w:rsidRDefault="00961323" w:rsidP="000728DD">
            <w:pPr>
              <w:pStyle w:val="Style5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1B057D">
              <w:rPr>
                <w:rFonts w:ascii="Tahoma" w:hAnsi="Tahoma" w:cs="Tahoma"/>
                <w:sz w:val="20"/>
                <w:szCs w:val="20"/>
              </w:rPr>
              <w:t>K_W01</w:t>
            </w:r>
          </w:p>
        </w:tc>
      </w:tr>
      <w:tr w:rsidR="00961323" w:rsidRPr="001B057D" w:rsidTr="000728DD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323" w:rsidRPr="001B057D" w:rsidRDefault="00961323" w:rsidP="000728DD">
            <w:pPr>
              <w:pStyle w:val="centralniewrubryce"/>
              <w:snapToGrid w:val="0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 xml:space="preserve">Po zaliczeniu przedmiotu student w zakresie </w:t>
            </w:r>
            <w:r w:rsidRPr="001B057D">
              <w:rPr>
                <w:rFonts w:ascii="Tahoma" w:hAnsi="Tahoma" w:cs="Tahoma"/>
                <w:b/>
                <w:smallCaps/>
              </w:rPr>
              <w:t>umiejętności</w:t>
            </w:r>
            <w:r w:rsidRPr="001B057D">
              <w:rPr>
                <w:rFonts w:ascii="Tahoma" w:hAnsi="Tahoma" w:cs="Tahoma"/>
              </w:rPr>
              <w:t xml:space="preserve"> potrafi</w:t>
            </w:r>
          </w:p>
        </w:tc>
      </w:tr>
      <w:tr w:rsidR="00961323" w:rsidRPr="001B057D" w:rsidTr="000728DD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1323" w:rsidRPr="001B057D" w:rsidRDefault="00961323" w:rsidP="000728DD">
            <w:pPr>
              <w:pStyle w:val="centralniewrubryce"/>
              <w:snapToGrid w:val="0"/>
              <w:jc w:val="left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1323" w:rsidRPr="001B057D" w:rsidRDefault="00961323" w:rsidP="000728D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057D">
              <w:rPr>
                <w:rFonts w:ascii="Tahoma" w:hAnsi="Tahoma" w:cs="Tahoma"/>
                <w:sz w:val="20"/>
                <w:szCs w:val="20"/>
                <w:lang w:val="en-GB"/>
              </w:rPr>
              <w:t xml:space="preserve">The student can apply </w:t>
            </w:r>
            <w:r w:rsidRPr="001B057D"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  <w:t>basic</w:t>
            </w:r>
            <w:r w:rsidRPr="001B057D">
              <w:rPr>
                <w:rFonts w:ascii="Tahoma" w:eastAsia="Times New Roman" w:hAnsi="Tahoma" w:cs="Tahoma" w:hint="eastAsia"/>
                <w:sz w:val="20"/>
                <w:szCs w:val="20"/>
                <w:lang w:val="en-GB" w:eastAsia="pl-PL"/>
              </w:rPr>
              <w:t xml:space="preserve"> grammar patterns</w:t>
            </w:r>
            <w:r w:rsidRPr="001B057D"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  <w:t xml:space="preserve"> </w:t>
            </w:r>
            <w:r w:rsidRPr="001B057D">
              <w:rPr>
                <w:rFonts w:ascii="Tahoma" w:hAnsi="Tahoma" w:cs="Tahoma"/>
                <w:sz w:val="20"/>
                <w:szCs w:val="20"/>
                <w:lang w:val="en-GB"/>
              </w:rPr>
              <w:t>as discussed in classroom in practice.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323" w:rsidRPr="001B057D" w:rsidRDefault="00961323" w:rsidP="000728D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1B057D">
              <w:rPr>
                <w:sz w:val="22"/>
                <w:szCs w:val="22"/>
              </w:rPr>
              <w:t>K_U02</w:t>
            </w:r>
          </w:p>
        </w:tc>
      </w:tr>
    </w:tbl>
    <w:p w:rsidR="00961323" w:rsidRPr="001B057D" w:rsidRDefault="00961323" w:rsidP="0048110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1B057D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B057D">
        <w:rPr>
          <w:rFonts w:ascii="Tahoma" w:hAnsi="Tahoma" w:cs="Tahoma"/>
        </w:rPr>
        <w:t xml:space="preserve">Formy zajęć dydaktycznych </w:t>
      </w:r>
      <w:r w:rsidR="004D72D9" w:rsidRPr="001B057D">
        <w:rPr>
          <w:rFonts w:ascii="Tahoma" w:hAnsi="Tahoma" w:cs="Tahoma"/>
        </w:rPr>
        <w:t>oraz</w:t>
      </w:r>
      <w:r w:rsidRPr="001B057D">
        <w:rPr>
          <w:rFonts w:ascii="Tahoma" w:hAnsi="Tahoma" w:cs="Tahoma"/>
        </w:rPr>
        <w:t xml:space="preserve"> wymiar </w:t>
      </w:r>
      <w:r w:rsidR="004D72D9" w:rsidRPr="001B057D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1B057D" w:rsidTr="00C90321">
        <w:tc>
          <w:tcPr>
            <w:tcW w:w="9778" w:type="dxa"/>
            <w:gridSpan w:val="8"/>
            <w:vAlign w:val="center"/>
          </w:tcPr>
          <w:p w:rsidR="0035344F" w:rsidRPr="001B057D" w:rsidRDefault="0035344F" w:rsidP="0048110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1B057D" w:rsidTr="00C90321">
        <w:tc>
          <w:tcPr>
            <w:tcW w:w="1222" w:type="dxa"/>
            <w:vAlign w:val="center"/>
          </w:tcPr>
          <w:p w:rsidR="0035344F" w:rsidRPr="001B057D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1B057D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1B057D" w:rsidRDefault="0035344F" w:rsidP="0048110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B057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1B057D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1B057D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1B057D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1B057D" w:rsidRDefault="0035344F" w:rsidP="0048110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B057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1B057D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ECTS</w:t>
            </w:r>
          </w:p>
        </w:tc>
      </w:tr>
      <w:tr w:rsidR="0035344F" w:rsidRPr="001B057D" w:rsidTr="00C90321">
        <w:tc>
          <w:tcPr>
            <w:tcW w:w="1222" w:type="dxa"/>
            <w:vAlign w:val="center"/>
          </w:tcPr>
          <w:p w:rsidR="0035344F" w:rsidRPr="001B057D" w:rsidRDefault="00D615EA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B057D" w:rsidRDefault="00D615EA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B057D" w:rsidRDefault="00D615EA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B057D" w:rsidRDefault="00650E1F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2</w:t>
            </w:r>
            <w:r w:rsidR="00523133" w:rsidRPr="001B057D">
              <w:rPr>
                <w:rFonts w:ascii="Tahoma" w:hAnsi="Tahoma" w:cs="Tahoma"/>
              </w:rPr>
              <w:t>4</w:t>
            </w:r>
          </w:p>
        </w:tc>
        <w:tc>
          <w:tcPr>
            <w:tcW w:w="1222" w:type="dxa"/>
            <w:vAlign w:val="center"/>
          </w:tcPr>
          <w:p w:rsidR="0035344F" w:rsidRPr="001B057D" w:rsidRDefault="00D615EA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B057D" w:rsidRDefault="00D615EA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1B057D" w:rsidRDefault="00523133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1B057D" w:rsidRDefault="00D615EA" w:rsidP="00D615E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2</w:t>
            </w:r>
          </w:p>
        </w:tc>
      </w:tr>
    </w:tbl>
    <w:p w:rsidR="00650E1F" w:rsidRPr="001B057D" w:rsidRDefault="00650E1F" w:rsidP="0048110B">
      <w:pPr>
        <w:pStyle w:val="Podpunkty"/>
        <w:ind w:left="0"/>
        <w:rPr>
          <w:rFonts w:ascii="Tahoma" w:hAnsi="Tahoma" w:cs="Tahoma"/>
        </w:rPr>
      </w:pPr>
    </w:p>
    <w:p w:rsidR="008938C7" w:rsidRPr="001B057D" w:rsidRDefault="008D2150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B057D">
        <w:rPr>
          <w:rFonts w:ascii="Tahoma" w:hAnsi="Tahoma" w:cs="Tahoma"/>
        </w:rPr>
        <w:t>Metody realizacji zajęć</w:t>
      </w:r>
      <w:r w:rsidR="006A46E0" w:rsidRPr="001B057D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1B057D" w:rsidTr="00C90321">
        <w:tc>
          <w:tcPr>
            <w:tcW w:w="2127" w:type="dxa"/>
            <w:vAlign w:val="center"/>
          </w:tcPr>
          <w:p w:rsidR="006A46E0" w:rsidRPr="001B057D" w:rsidRDefault="006A46E0" w:rsidP="0048110B">
            <w:pPr>
              <w:pStyle w:val="Nagwkitablic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1B057D" w:rsidRDefault="006A46E0" w:rsidP="0048110B">
            <w:pPr>
              <w:pStyle w:val="Nagwkitablic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Metoda realizacji</w:t>
            </w:r>
          </w:p>
        </w:tc>
      </w:tr>
      <w:tr w:rsidR="006A46E0" w:rsidRPr="001B057D" w:rsidTr="00C90321">
        <w:tc>
          <w:tcPr>
            <w:tcW w:w="2127" w:type="dxa"/>
            <w:vAlign w:val="center"/>
          </w:tcPr>
          <w:p w:rsidR="006A46E0" w:rsidRPr="001B057D" w:rsidRDefault="006A46E0" w:rsidP="0048110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B057D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1B057D" w:rsidRDefault="00611B2A" w:rsidP="0048110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B057D">
              <w:rPr>
                <w:rFonts w:ascii="Tahoma" w:hAnsi="Tahoma" w:cs="Tahoma"/>
                <w:b w:val="0"/>
              </w:rPr>
              <w:t xml:space="preserve">Metoda komunikacyjno-sytuacyjna z </w:t>
            </w:r>
            <w:r w:rsidR="00650E1F" w:rsidRPr="001B057D">
              <w:rPr>
                <w:rFonts w:ascii="Tahoma" w:hAnsi="Tahoma" w:cs="Tahoma"/>
                <w:b w:val="0"/>
              </w:rPr>
              <w:t xml:space="preserve">naciskiem na </w:t>
            </w:r>
            <w:r w:rsidRPr="001B057D">
              <w:rPr>
                <w:rFonts w:ascii="Tahoma" w:hAnsi="Tahoma" w:cs="Tahoma"/>
                <w:b w:val="0"/>
              </w:rPr>
              <w:t>rozwijanie</w:t>
            </w:r>
            <w:r w:rsidR="00D47637" w:rsidRPr="001B057D">
              <w:rPr>
                <w:rFonts w:ascii="Tahoma" w:hAnsi="Tahoma" w:cs="Tahoma"/>
                <w:b w:val="0"/>
              </w:rPr>
              <w:t xml:space="preserve"> opanowania struktur</w:t>
            </w:r>
            <w:r w:rsidR="00650E1F" w:rsidRPr="001B057D">
              <w:rPr>
                <w:rFonts w:ascii="Tahoma" w:hAnsi="Tahoma" w:cs="Tahoma"/>
                <w:b w:val="0"/>
              </w:rPr>
              <w:t xml:space="preserve"> gramatycznych</w:t>
            </w:r>
            <w:r w:rsidR="004B3900" w:rsidRPr="001B057D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1B057D" w:rsidRDefault="000C41C8" w:rsidP="0048110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1B057D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B057D">
        <w:rPr>
          <w:rFonts w:ascii="Tahoma" w:hAnsi="Tahoma" w:cs="Tahoma"/>
        </w:rPr>
        <w:t xml:space="preserve">Treści kształcenia </w:t>
      </w:r>
      <w:r w:rsidRPr="001B057D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1B057D" w:rsidRDefault="00BB4F43" w:rsidP="0048110B">
      <w:pPr>
        <w:pStyle w:val="Podpunkty"/>
        <w:ind w:left="0"/>
        <w:rPr>
          <w:rFonts w:ascii="Tahoma" w:hAnsi="Tahoma" w:cs="Tahoma"/>
          <w:smallCaps/>
        </w:rPr>
      </w:pPr>
      <w:r w:rsidRPr="001B057D">
        <w:rPr>
          <w:rFonts w:ascii="Tahoma" w:hAnsi="Tahoma" w:cs="Tahoma"/>
          <w:smallCaps/>
        </w:rPr>
        <w:t>L</w:t>
      </w:r>
      <w:r w:rsidR="002325AB" w:rsidRPr="001B057D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E6298" w:rsidRPr="001B057D" w:rsidTr="00272E33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EE6298" w:rsidRPr="001B057D" w:rsidRDefault="00EE6298" w:rsidP="00904A95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B057D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EE6298" w:rsidRPr="001B057D" w:rsidRDefault="00EE6298" w:rsidP="00904A95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1B057D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EE6298" w:rsidRPr="001B057D" w:rsidTr="00272E33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EE6298" w:rsidRPr="001B057D" w:rsidRDefault="00EE6298" w:rsidP="00904A95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EE6298" w:rsidRPr="001B057D" w:rsidRDefault="00EE6298" w:rsidP="00904A95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644129" w:rsidRPr="001B057D" w:rsidTr="00097970">
        <w:tc>
          <w:tcPr>
            <w:tcW w:w="568" w:type="dxa"/>
            <w:vAlign w:val="center"/>
          </w:tcPr>
          <w:p w:rsidR="00644129" w:rsidRPr="001B057D" w:rsidRDefault="00644129" w:rsidP="00904A95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B057D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:rsidR="00644129" w:rsidRPr="001B057D" w:rsidRDefault="00644129" w:rsidP="00904A95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cs="Tahoma"/>
                <w:shd w:val="clear" w:color="auto" w:fill="F0F0FF"/>
                <w:lang w:val="en-US"/>
              </w:rPr>
            </w:pPr>
            <w:r w:rsidRPr="001B057D">
              <w:rPr>
                <w:rFonts w:ascii="Tahoma" w:hAnsi="Tahoma" w:cs="Tahoma"/>
                <w:b w:val="0"/>
                <w:smallCaps w:val="0"/>
                <w:szCs w:val="20"/>
              </w:rPr>
              <w:t xml:space="preserve">The </w:t>
            </w:r>
            <w:proofErr w:type="spellStart"/>
            <w:r w:rsidRPr="001B057D">
              <w:rPr>
                <w:rFonts w:ascii="Tahoma" w:hAnsi="Tahoma" w:cs="Tahoma"/>
                <w:b w:val="0"/>
                <w:smallCaps w:val="0"/>
                <w:szCs w:val="20"/>
              </w:rPr>
              <w:t>aspectual</w:t>
            </w:r>
            <w:proofErr w:type="spellEnd"/>
            <w:r w:rsidRPr="001B057D">
              <w:rPr>
                <w:rFonts w:ascii="Tahoma" w:hAnsi="Tahoma" w:cs="Tahoma"/>
                <w:b w:val="0"/>
                <w:smallCaps w:val="0"/>
                <w:szCs w:val="20"/>
              </w:rPr>
              <w:t xml:space="preserve"> </w:t>
            </w:r>
            <w:proofErr w:type="spellStart"/>
            <w:r w:rsidRPr="001B057D">
              <w:rPr>
                <w:rFonts w:ascii="Tahoma" w:hAnsi="Tahoma" w:cs="Tahoma"/>
                <w:b w:val="0"/>
                <w:smallCaps w:val="0"/>
                <w:szCs w:val="20"/>
              </w:rPr>
              <w:t>particle</w:t>
            </w:r>
            <w:proofErr w:type="spellEnd"/>
            <w:r w:rsidRPr="001B057D">
              <w:rPr>
                <w:rFonts w:ascii="Tahoma" w:hAnsi="Tahoma" w:cs="Tahoma"/>
                <w:b w:val="0"/>
                <w:smallCaps w:val="0"/>
                <w:szCs w:val="20"/>
              </w:rPr>
              <w:t xml:space="preserve">; the </w:t>
            </w:r>
            <w:proofErr w:type="spellStart"/>
            <w:r w:rsidRPr="001B057D">
              <w:rPr>
                <w:rFonts w:ascii="Tahoma" w:hAnsi="Tahoma" w:cs="Tahoma"/>
                <w:b w:val="0"/>
                <w:smallCaps w:val="0"/>
                <w:szCs w:val="20"/>
              </w:rPr>
              <w:t>modal</w:t>
            </w:r>
            <w:proofErr w:type="spellEnd"/>
            <w:r w:rsidRPr="001B057D">
              <w:rPr>
                <w:rFonts w:ascii="Tahoma" w:hAnsi="Tahoma" w:cs="Tahoma"/>
                <w:b w:val="0"/>
                <w:smallCaps w:val="0"/>
                <w:szCs w:val="20"/>
              </w:rPr>
              <w:t xml:space="preserve"> </w:t>
            </w:r>
            <w:proofErr w:type="spellStart"/>
            <w:r w:rsidRPr="001B057D">
              <w:rPr>
                <w:rFonts w:ascii="Tahoma" w:hAnsi="Tahoma" w:cs="Tahoma"/>
                <w:b w:val="0"/>
                <w:smallCaps w:val="0"/>
                <w:szCs w:val="20"/>
              </w:rPr>
              <w:t>particle</w:t>
            </w:r>
            <w:proofErr w:type="spellEnd"/>
            <w:r w:rsidRPr="001B057D">
              <w:rPr>
                <w:rFonts w:ascii="Tahoma" w:hAnsi="Tahoma" w:cs="Tahoma"/>
                <w:b w:val="0"/>
                <w:smallCaps w:val="0"/>
                <w:szCs w:val="20"/>
              </w:rPr>
              <w:t xml:space="preserve">; </w:t>
            </w:r>
            <w:proofErr w:type="spellStart"/>
            <w:r w:rsidRPr="001B057D">
              <w:rPr>
                <w:rFonts w:ascii="Tahoma" w:hAnsi="Tahoma" w:cs="Tahoma"/>
                <w:b w:val="0"/>
                <w:smallCaps w:val="0"/>
                <w:szCs w:val="20"/>
              </w:rPr>
              <w:t>attributives</w:t>
            </w:r>
            <w:proofErr w:type="spellEnd"/>
            <w:r w:rsidRPr="001B057D">
              <w:rPr>
                <w:rFonts w:ascii="Tahoma" w:hAnsi="Tahoma" w:cs="Tahoma"/>
                <w:b w:val="0"/>
                <w:smallCaps w:val="0"/>
                <w:szCs w:val="20"/>
              </w:rPr>
              <w:t xml:space="preserve"> and the </w:t>
            </w:r>
            <w:proofErr w:type="spellStart"/>
            <w:r w:rsidRPr="001B057D">
              <w:rPr>
                <w:rFonts w:ascii="Tahoma" w:hAnsi="Tahoma" w:cs="Tahoma"/>
                <w:b w:val="0"/>
                <w:smallCaps w:val="0"/>
                <w:szCs w:val="20"/>
              </w:rPr>
              <w:t>structure</w:t>
            </w:r>
            <w:proofErr w:type="spellEnd"/>
            <w:r w:rsidRPr="001B057D">
              <w:rPr>
                <w:rFonts w:ascii="Tahoma" w:hAnsi="Tahoma" w:cs="Tahoma"/>
                <w:b w:val="0"/>
                <w:smallCaps w:val="0"/>
                <w:szCs w:val="20"/>
              </w:rPr>
              <w:t xml:space="preserve"> </w:t>
            </w:r>
            <w:proofErr w:type="spellStart"/>
            <w:r w:rsidRPr="001B057D">
              <w:rPr>
                <w:rFonts w:ascii="Tahoma" w:hAnsi="Tahoma" w:cs="Tahoma"/>
                <w:b w:val="0"/>
                <w:smallCaps w:val="0"/>
                <w:szCs w:val="20"/>
              </w:rPr>
              <w:t>particle</w:t>
            </w:r>
            <w:proofErr w:type="spellEnd"/>
            <w:r w:rsidRPr="001B057D">
              <w:rPr>
                <w:rFonts w:ascii="Tahoma" w:hAnsi="Tahoma" w:cs="Tahoma"/>
                <w:b w:val="0"/>
                <w:smallCaps w:val="0"/>
                <w:szCs w:val="20"/>
              </w:rPr>
              <w:t xml:space="preserve">; </w:t>
            </w:r>
            <w:proofErr w:type="spellStart"/>
            <w:r w:rsidRPr="001B057D">
              <w:rPr>
                <w:rFonts w:ascii="Tahoma" w:hAnsi="Tahoma" w:cs="Tahoma"/>
                <w:b w:val="0"/>
                <w:smallCaps w:val="0"/>
                <w:szCs w:val="20"/>
              </w:rPr>
              <w:t>multiple</w:t>
            </w:r>
            <w:proofErr w:type="spellEnd"/>
            <w:r w:rsidRPr="001B057D">
              <w:rPr>
                <w:rFonts w:ascii="Tahoma" w:hAnsi="Tahoma" w:cs="Tahoma"/>
                <w:b w:val="0"/>
                <w:smallCaps w:val="0"/>
                <w:szCs w:val="20"/>
              </w:rPr>
              <w:t xml:space="preserve"> </w:t>
            </w:r>
            <w:proofErr w:type="spellStart"/>
            <w:r w:rsidRPr="001B057D">
              <w:rPr>
                <w:rFonts w:ascii="Tahoma" w:hAnsi="Tahoma" w:cs="Tahoma"/>
                <w:b w:val="0"/>
                <w:smallCaps w:val="0"/>
                <w:szCs w:val="20"/>
              </w:rPr>
              <w:t>attributives</w:t>
            </w:r>
            <w:proofErr w:type="spellEnd"/>
            <w:r w:rsidRPr="001B057D">
              <w:rPr>
                <w:rFonts w:cs="Tahoma"/>
                <w:lang w:val="en-US" w:eastAsia="zh-CN"/>
              </w:rPr>
              <w:t xml:space="preserve"> </w:t>
            </w:r>
          </w:p>
        </w:tc>
      </w:tr>
      <w:tr w:rsidR="00644129" w:rsidRPr="001B057D" w:rsidTr="00097970">
        <w:tc>
          <w:tcPr>
            <w:tcW w:w="568" w:type="dxa"/>
            <w:vAlign w:val="center"/>
          </w:tcPr>
          <w:p w:rsidR="00644129" w:rsidRPr="001B057D" w:rsidRDefault="00644129" w:rsidP="00904A95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B057D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:rsidR="00644129" w:rsidRPr="001B057D" w:rsidRDefault="00644129" w:rsidP="00904A95">
            <w:pPr>
              <w:tabs>
                <w:tab w:val="left" w:pos="-5814"/>
              </w:tabs>
              <w:spacing w:after="0" w:line="240" w:lineRule="auto"/>
              <w:rPr>
                <w:rFonts w:cs="Tahoma"/>
                <w:spacing w:val="-6"/>
                <w:lang w:val="en-US"/>
              </w:rPr>
            </w:pPr>
            <w:r w:rsidRPr="001B057D">
              <w:rPr>
                <w:rFonts w:cs="Tahoma"/>
                <w:spacing w:val="-6"/>
                <w:lang w:val="en-US"/>
              </w:rPr>
              <w:t xml:space="preserve"> </w:t>
            </w:r>
            <w:r w:rsidRPr="001B057D">
              <w:rPr>
                <w:rFonts w:ascii="Tahoma" w:hAnsi="Tahoma" w:cs="Tahoma"/>
                <w:spacing w:val="-6"/>
                <w:sz w:val="20"/>
                <w:lang w:val="en-US"/>
              </w:rPr>
              <w:t>Prepositional phrase;  Sentences with double objects (1) :</w:t>
            </w:r>
            <w:r w:rsidRPr="001B057D">
              <w:rPr>
                <w:rFonts w:cs="Tahoma"/>
                <w:spacing w:val="-6"/>
                <w:sz w:val="20"/>
                <w:lang w:val="en-US"/>
              </w:rPr>
              <w:t xml:space="preserve"> "</w:t>
            </w:r>
            <w:r w:rsidRPr="001B057D">
              <w:rPr>
                <w:rFonts w:ascii="MingLiU" w:eastAsia="MingLiU" w:hAnsi="MingLiU" w:cs="MingLiU" w:hint="eastAsia"/>
                <w:spacing w:val="-6"/>
                <w:sz w:val="20"/>
                <w:lang w:val="en-US"/>
              </w:rPr>
              <w:t>给</w:t>
            </w:r>
            <w:r w:rsidRPr="001B057D">
              <w:rPr>
                <w:rFonts w:cs="Tahoma"/>
                <w:spacing w:val="-6"/>
                <w:sz w:val="20"/>
                <w:lang w:val="en-US"/>
              </w:rPr>
              <w:t xml:space="preserve">" </w:t>
            </w:r>
            <w:r w:rsidRPr="001B057D">
              <w:rPr>
                <w:rFonts w:ascii="Tahoma" w:hAnsi="Tahoma" w:cs="Tahoma"/>
                <w:spacing w:val="-6"/>
                <w:sz w:val="20"/>
                <w:lang w:val="en-US"/>
              </w:rPr>
              <w:t>and</w:t>
            </w:r>
            <w:r w:rsidRPr="001B057D">
              <w:rPr>
                <w:rFonts w:cs="Tahoma"/>
                <w:spacing w:val="-6"/>
                <w:sz w:val="20"/>
                <w:lang w:val="en-US"/>
              </w:rPr>
              <w:t xml:space="preserve"> "</w:t>
            </w:r>
            <w:r w:rsidRPr="001B057D">
              <w:rPr>
                <w:rFonts w:ascii="MS Gothic" w:eastAsia="MS Gothic" w:hAnsi="MS Gothic" w:cs="MS Gothic" w:hint="eastAsia"/>
                <w:spacing w:val="-6"/>
                <w:sz w:val="20"/>
                <w:lang w:val="en-US"/>
              </w:rPr>
              <w:t>送</w:t>
            </w:r>
            <w:r w:rsidRPr="001B057D">
              <w:rPr>
                <w:rFonts w:cs="Tahoma"/>
                <w:spacing w:val="-6"/>
                <w:sz w:val="20"/>
                <w:lang w:val="en-US"/>
              </w:rPr>
              <w:t xml:space="preserve">" . </w:t>
            </w:r>
            <w:r w:rsidRPr="001B057D">
              <w:rPr>
                <w:rFonts w:ascii="Tahoma" w:hAnsi="Tahoma" w:cs="Tahoma"/>
                <w:spacing w:val="-6"/>
                <w:sz w:val="20"/>
                <w:lang w:val="en-US"/>
              </w:rPr>
              <w:t>Sentences with an adjectival predicate and "</w:t>
            </w:r>
            <w:r w:rsidRPr="001B057D">
              <w:rPr>
                <w:rFonts w:ascii="MS Gothic" w:eastAsia="MS Gothic" w:hAnsi="MS Gothic" w:cs="MS Gothic" w:hint="eastAsia"/>
                <w:spacing w:val="-6"/>
                <w:sz w:val="20"/>
                <w:lang w:val="en-US"/>
              </w:rPr>
              <w:t>很</w:t>
            </w:r>
            <w:r w:rsidRPr="001B057D">
              <w:rPr>
                <w:rFonts w:ascii="Tahoma" w:hAnsi="Tahoma" w:cs="Tahoma"/>
                <w:spacing w:val="-6"/>
                <w:sz w:val="20"/>
                <w:lang w:val="en-US"/>
              </w:rPr>
              <w:t>". The particle "</w:t>
            </w:r>
            <w:r w:rsidRPr="001B057D">
              <w:rPr>
                <w:rFonts w:ascii="MS Gothic" w:eastAsia="MS Gothic" w:hAnsi="MS Gothic" w:cs="MS Gothic" w:hint="eastAsia"/>
                <w:spacing w:val="-6"/>
                <w:sz w:val="20"/>
                <w:lang w:val="en-US"/>
              </w:rPr>
              <w:t>了</w:t>
            </w:r>
            <w:r w:rsidRPr="001B057D">
              <w:rPr>
                <w:rFonts w:ascii="Tahoma" w:hAnsi="Tahoma" w:cs="Tahoma"/>
                <w:spacing w:val="-6"/>
                <w:sz w:val="20"/>
                <w:lang w:val="en-US"/>
              </w:rPr>
              <w:t>". Pivotal sentences. Optative verbs  : "</w:t>
            </w:r>
            <w:proofErr w:type="spellStart"/>
            <w:r w:rsidRPr="001B057D">
              <w:rPr>
                <w:rFonts w:ascii="MS Gothic" w:eastAsia="MS Gothic" w:hAnsi="MS Gothic" w:cs="MS Gothic" w:hint="eastAsia"/>
                <w:spacing w:val="-6"/>
                <w:sz w:val="20"/>
                <w:lang w:val="en-US"/>
              </w:rPr>
              <w:t>可能、会</w:t>
            </w:r>
            <w:proofErr w:type="spellEnd"/>
            <w:r w:rsidRPr="001B057D">
              <w:rPr>
                <w:rFonts w:cs="Tahoma"/>
                <w:spacing w:val="-6"/>
                <w:sz w:val="20"/>
                <w:lang w:val="en-US"/>
              </w:rPr>
              <w:t xml:space="preserve">", </w:t>
            </w:r>
            <w:r w:rsidRPr="001B057D">
              <w:rPr>
                <w:rFonts w:ascii="Tahoma" w:hAnsi="Tahoma" w:cs="Tahoma"/>
                <w:spacing w:val="-6"/>
                <w:sz w:val="20"/>
                <w:lang w:val="en-US"/>
              </w:rPr>
              <w:t>Four</w:t>
            </w:r>
            <w:r w:rsidRPr="001B057D">
              <w:rPr>
                <w:rFonts w:cs="Tahoma"/>
                <w:spacing w:val="-6"/>
                <w:sz w:val="20"/>
                <w:lang w:val="en-US"/>
              </w:rPr>
              <w:t xml:space="preserve"> </w:t>
            </w:r>
            <w:r w:rsidRPr="001B057D">
              <w:rPr>
                <w:rFonts w:ascii="Tahoma" w:hAnsi="Tahoma" w:cs="Tahoma"/>
                <w:spacing w:val="-6"/>
                <w:sz w:val="20"/>
                <w:lang w:val="en-US"/>
              </w:rPr>
              <w:t>kinds of simple sentences, Six main question types</w:t>
            </w:r>
            <w:r w:rsidRPr="001B057D">
              <w:rPr>
                <w:rFonts w:cs="Tahoma"/>
                <w:spacing w:val="-6"/>
                <w:sz w:val="20"/>
                <w:lang w:val="en-US"/>
              </w:rPr>
              <w:t xml:space="preserve">               </w:t>
            </w:r>
          </w:p>
        </w:tc>
      </w:tr>
    </w:tbl>
    <w:p w:rsidR="00644129" w:rsidRPr="001B057D" w:rsidRDefault="00644129" w:rsidP="0048110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1B057D" w:rsidRDefault="00426BA1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1B057D">
        <w:rPr>
          <w:rFonts w:ascii="Tahoma" w:hAnsi="Tahoma" w:cs="Tahoma"/>
          <w:spacing w:val="-8"/>
        </w:rPr>
        <w:t xml:space="preserve">Korelacja pomiędzy efektami </w:t>
      </w:r>
      <w:r w:rsidR="00904A95" w:rsidRPr="001B057D">
        <w:rPr>
          <w:rFonts w:ascii="Tahoma" w:hAnsi="Tahoma" w:cs="Tahoma"/>
        </w:rPr>
        <w:t>uczenia się</w:t>
      </w:r>
      <w:r w:rsidR="0005749C" w:rsidRPr="001B057D">
        <w:rPr>
          <w:rFonts w:ascii="Tahoma" w:hAnsi="Tahoma" w:cs="Tahoma"/>
          <w:spacing w:val="-8"/>
        </w:rPr>
        <w:t xml:space="preserve">, </w:t>
      </w:r>
      <w:r w:rsidRPr="001B057D">
        <w:rPr>
          <w:rFonts w:ascii="Tahoma" w:hAnsi="Tahoma" w:cs="Tahoma"/>
          <w:spacing w:val="-8"/>
        </w:rPr>
        <w:t>celami przedmiot</w:t>
      </w:r>
      <w:r w:rsidR="0005749C" w:rsidRPr="001B057D">
        <w:rPr>
          <w:rFonts w:ascii="Tahoma" w:hAnsi="Tahoma" w:cs="Tahoma"/>
          <w:spacing w:val="-8"/>
        </w:rPr>
        <w:t>u</w:t>
      </w:r>
      <w:r w:rsidRPr="001B057D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2552"/>
        <w:gridCol w:w="4926"/>
      </w:tblGrid>
      <w:tr w:rsidR="00F4304E" w:rsidRPr="001B057D" w:rsidTr="00CB057C">
        <w:tc>
          <w:tcPr>
            <w:tcW w:w="2410" w:type="dxa"/>
          </w:tcPr>
          <w:p w:rsidR="00F4304E" w:rsidRPr="001B057D" w:rsidRDefault="00F4304E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B057D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904A95" w:rsidRPr="001B057D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2552" w:type="dxa"/>
          </w:tcPr>
          <w:p w:rsidR="00F4304E" w:rsidRPr="001B057D" w:rsidRDefault="00426BA1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B057D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4926" w:type="dxa"/>
          </w:tcPr>
          <w:p w:rsidR="00F4304E" w:rsidRPr="001B057D" w:rsidRDefault="00426BA1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B057D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705C73" w:rsidRPr="001B057D" w:rsidTr="00CB057C">
        <w:tc>
          <w:tcPr>
            <w:tcW w:w="2410" w:type="dxa"/>
            <w:vAlign w:val="center"/>
          </w:tcPr>
          <w:p w:rsidR="00705C73" w:rsidRPr="001B057D" w:rsidRDefault="00705C73" w:rsidP="004811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057D">
              <w:rPr>
                <w:rFonts w:ascii="Tahoma" w:hAnsi="Tahoma" w:cs="Tahoma"/>
                <w:sz w:val="20"/>
                <w:szCs w:val="20"/>
              </w:rPr>
              <w:t>P_W01</w:t>
            </w:r>
          </w:p>
        </w:tc>
        <w:tc>
          <w:tcPr>
            <w:tcW w:w="2552" w:type="dxa"/>
            <w:vAlign w:val="center"/>
          </w:tcPr>
          <w:p w:rsidR="00705C73" w:rsidRPr="001B057D" w:rsidRDefault="00705C73" w:rsidP="0048110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B057D">
              <w:rPr>
                <w:rFonts w:ascii="Tahoma" w:hAnsi="Tahoma" w:cs="Tahoma"/>
                <w:color w:val="auto"/>
              </w:rPr>
              <w:t>C1,C2</w:t>
            </w:r>
          </w:p>
        </w:tc>
        <w:tc>
          <w:tcPr>
            <w:tcW w:w="4926" w:type="dxa"/>
            <w:vAlign w:val="center"/>
          </w:tcPr>
          <w:p w:rsidR="00705C73" w:rsidRPr="001B057D" w:rsidRDefault="00EE4015" w:rsidP="00ED0E0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B057D">
              <w:rPr>
                <w:rFonts w:ascii="Tahoma" w:hAnsi="Tahoma" w:cs="Tahoma"/>
                <w:color w:val="auto"/>
              </w:rPr>
              <w:t>L1,</w:t>
            </w:r>
            <w:r w:rsidR="00ED0E0B" w:rsidRPr="001B057D">
              <w:rPr>
                <w:rFonts w:ascii="Tahoma" w:hAnsi="Tahoma" w:cs="Tahoma"/>
                <w:color w:val="auto"/>
              </w:rPr>
              <w:t xml:space="preserve"> </w:t>
            </w:r>
            <w:r w:rsidRPr="001B057D">
              <w:rPr>
                <w:rFonts w:ascii="Tahoma" w:hAnsi="Tahoma" w:cs="Tahoma"/>
                <w:color w:val="auto"/>
              </w:rPr>
              <w:t>L2</w:t>
            </w:r>
          </w:p>
        </w:tc>
      </w:tr>
      <w:tr w:rsidR="0024278E" w:rsidRPr="001B057D" w:rsidTr="00CB057C">
        <w:tc>
          <w:tcPr>
            <w:tcW w:w="2410" w:type="dxa"/>
            <w:vAlign w:val="center"/>
          </w:tcPr>
          <w:p w:rsidR="0024278E" w:rsidRPr="001B057D" w:rsidRDefault="005326D3" w:rsidP="004811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057D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2552" w:type="dxa"/>
            <w:vAlign w:val="center"/>
          </w:tcPr>
          <w:p w:rsidR="0024278E" w:rsidRPr="001B057D" w:rsidRDefault="0024278E" w:rsidP="0048110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B057D">
              <w:rPr>
                <w:rFonts w:ascii="Tahoma" w:hAnsi="Tahoma" w:cs="Tahoma"/>
                <w:color w:val="auto"/>
              </w:rPr>
              <w:t>C1</w:t>
            </w:r>
            <w:r w:rsidR="005326D3" w:rsidRPr="001B057D">
              <w:rPr>
                <w:rFonts w:ascii="Tahoma" w:hAnsi="Tahoma" w:cs="Tahoma"/>
                <w:color w:val="auto"/>
              </w:rPr>
              <w:t>,C2</w:t>
            </w:r>
          </w:p>
        </w:tc>
        <w:tc>
          <w:tcPr>
            <w:tcW w:w="4926" w:type="dxa"/>
            <w:vAlign w:val="center"/>
          </w:tcPr>
          <w:p w:rsidR="0024278E" w:rsidRPr="001B057D" w:rsidRDefault="00ED0E0B" w:rsidP="0048110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B057D">
              <w:rPr>
                <w:rFonts w:ascii="Tahoma" w:hAnsi="Tahoma" w:cs="Tahoma"/>
                <w:color w:val="auto"/>
              </w:rPr>
              <w:t>L1, L2</w:t>
            </w:r>
          </w:p>
        </w:tc>
      </w:tr>
    </w:tbl>
    <w:p w:rsidR="00923FC3" w:rsidRPr="001B057D" w:rsidRDefault="00923FC3" w:rsidP="00923FC3">
      <w:pPr>
        <w:pStyle w:val="Podpunkty"/>
        <w:ind w:left="0"/>
        <w:rPr>
          <w:rFonts w:ascii="Tahoma" w:hAnsi="Tahoma" w:cs="Tahoma"/>
          <w:sz w:val="24"/>
          <w:szCs w:val="24"/>
        </w:rPr>
      </w:pPr>
    </w:p>
    <w:p w:rsidR="008938C7" w:rsidRPr="001B057D" w:rsidRDefault="00923FC3" w:rsidP="00923FC3">
      <w:pPr>
        <w:pStyle w:val="Podpunkty"/>
        <w:ind w:left="0"/>
        <w:rPr>
          <w:rFonts w:ascii="Tahoma" w:hAnsi="Tahoma" w:cs="Tahoma"/>
        </w:rPr>
      </w:pPr>
      <w:r w:rsidRPr="001B057D">
        <w:rPr>
          <w:rFonts w:ascii="Tahoma" w:hAnsi="Tahoma" w:cs="Tahoma"/>
        </w:rPr>
        <w:t xml:space="preserve">3.7.      </w:t>
      </w:r>
      <w:r w:rsidR="008938C7" w:rsidRPr="001B057D">
        <w:rPr>
          <w:rFonts w:ascii="Tahoma" w:hAnsi="Tahoma" w:cs="Tahoma"/>
        </w:rPr>
        <w:t xml:space="preserve">Metody </w:t>
      </w:r>
      <w:r w:rsidR="00603431" w:rsidRPr="001B057D">
        <w:rPr>
          <w:rFonts w:ascii="Tahoma" w:hAnsi="Tahoma" w:cs="Tahoma"/>
        </w:rPr>
        <w:t xml:space="preserve">weryfikacji efektów </w:t>
      </w:r>
      <w:r w:rsidR="00904A95" w:rsidRPr="001B057D">
        <w:rPr>
          <w:rFonts w:ascii="Tahoma" w:hAnsi="Tahoma" w:cs="Tahoma"/>
        </w:rPr>
        <w:t xml:space="preserve">uczenia się </w:t>
      </w:r>
      <w:r w:rsidR="008938C7" w:rsidRPr="001B057D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3685"/>
      </w:tblGrid>
      <w:tr w:rsidR="004A1B60" w:rsidRPr="001B057D" w:rsidTr="00ED0E0B">
        <w:tc>
          <w:tcPr>
            <w:tcW w:w="1418" w:type="dxa"/>
            <w:vAlign w:val="center"/>
          </w:tcPr>
          <w:p w:rsidR="004A1B60" w:rsidRPr="001B057D" w:rsidRDefault="004A1B60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B057D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904A95" w:rsidRPr="001B057D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4678" w:type="dxa"/>
            <w:vAlign w:val="center"/>
          </w:tcPr>
          <w:p w:rsidR="004A1B60" w:rsidRPr="001B057D" w:rsidRDefault="004A1B60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B057D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4A1B60" w:rsidRPr="001B057D" w:rsidRDefault="00ED0E0B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B057D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D615EA" w:rsidRPr="001B057D" w:rsidTr="00ED0E0B">
        <w:trPr>
          <w:trHeight w:val="170"/>
        </w:trPr>
        <w:tc>
          <w:tcPr>
            <w:tcW w:w="1418" w:type="dxa"/>
            <w:vAlign w:val="center"/>
          </w:tcPr>
          <w:p w:rsidR="00D615EA" w:rsidRPr="001B057D" w:rsidRDefault="00D615EA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B057D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4678" w:type="dxa"/>
            <w:vAlign w:val="center"/>
          </w:tcPr>
          <w:p w:rsidR="00D615EA" w:rsidRPr="001B057D" w:rsidRDefault="00D615EA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B057D">
              <w:rPr>
                <w:rFonts w:ascii="Tahoma" w:hAnsi="Tahoma" w:cs="Tahoma"/>
                <w:b w:val="0"/>
                <w:sz w:val="20"/>
              </w:rPr>
              <w:t>Wypowiedzi ustne i pisemne.</w:t>
            </w:r>
          </w:p>
        </w:tc>
        <w:tc>
          <w:tcPr>
            <w:tcW w:w="3685" w:type="dxa"/>
            <w:vMerge w:val="restart"/>
            <w:vAlign w:val="center"/>
          </w:tcPr>
          <w:p w:rsidR="00D615EA" w:rsidRPr="001B057D" w:rsidRDefault="00D615EA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B057D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D615EA" w:rsidRPr="001B057D" w:rsidTr="00ED0E0B">
        <w:trPr>
          <w:trHeight w:val="60"/>
        </w:trPr>
        <w:tc>
          <w:tcPr>
            <w:tcW w:w="1418" w:type="dxa"/>
            <w:vAlign w:val="center"/>
          </w:tcPr>
          <w:p w:rsidR="00D615EA" w:rsidRPr="001B057D" w:rsidRDefault="00D615EA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B057D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678" w:type="dxa"/>
            <w:vAlign w:val="center"/>
          </w:tcPr>
          <w:p w:rsidR="00D615EA" w:rsidRPr="001B057D" w:rsidRDefault="00D615EA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B057D">
              <w:rPr>
                <w:rFonts w:ascii="Tahoma" w:hAnsi="Tahoma" w:cs="Tahoma"/>
                <w:b w:val="0"/>
                <w:sz w:val="20"/>
              </w:rPr>
              <w:t>Wypowiedzi pisemne i ustne.</w:t>
            </w:r>
          </w:p>
        </w:tc>
        <w:tc>
          <w:tcPr>
            <w:tcW w:w="3685" w:type="dxa"/>
            <w:vMerge/>
            <w:vAlign w:val="center"/>
          </w:tcPr>
          <w:p w:rsidR="00D615EA" w:rsidRPr="001B057D" w:rsidRDefault="00D615EA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F53F75" w:rsidRPr="001B057D" w:rsidRDefault="00F53F75" w:rsidP="0048110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1B057D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B057D">
        <w:rPr>
          <w:rFonts w:ascii="Tahoma" w:hAnsi="Tahoma" w:cs="Tahoma"/>
        </w:rPr>
        <w:t xml:space="preserve">Kryteria oceny </w:t>
      </w:r>
      <w:r w:rsidR="00904A95" w:rsidRPr="001B057D">
        <w:rPr>
          <w:rFonts w:ascii="Tahoma" w:hAnsi="Tahoma" w:cs="Tahoma"/>
        </w:rPr>
        <w:t xml:space="preserve">stopnia osiągnięcia </w:t>
      </w:r>
      <w:r w:rsidRPr="001B057D">
        <w:rPr>
          <w:rFonts w:ascii="Tahoma" w:hAnsi="Tahoma" w:cs="Tahoma"/>
        </w:rPr>
        <w:t xml:space="preserve">efektów </w:t>
      </w:r>
      <w:r w:rsidR="00904A95" w:rsidRPr="001B057D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1985"/>
        <w:gridCol w:w="2126"/>
        <w:gridCol w:w="2126"/>
        <w:gridCol w:w="2268"/>
      </w:tblGrid>
      <w:tr w:rsidR="001B057D" w:rsidRPr="001B057D" w:rsidTr="00904A95">
        <w:trPr>
          <w:trHeight w:val="397"/>
        </w:trPr>
        <w:tc>
          <w:tcPr>
            <w:tcW w:w="1276" w:type="dxa"/>
            <w:vAlign w:val="center"/>
          </w:tcPr>
          <w:p w:rsidR="008938C7" w:rsidRPr="001B057D" w:rsidRDefault="008938C7" w:rsidP="00904A9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B057D">
              <w:rPr>
                <w:rFonts w:ascii="Tahoma" w:hAnsi="Tahoma" w:cs="Tahoma"/>
                <w:smallCaps w:val="0"/>
                <w:szCs w:val="20"/>
              </w:rPr>
              <w:t>Efekt</w:t>
            </w:r>
          </w:p>
          <w:p w:rsidR="008938C7" w:rsidRPr="001B057D" w:rsidRDefault="00904A95" w:rsidP="00904A9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pacing w:val="-6"/>
              </w:rPr>
            </w:pPr>
            <w:r w:rsidRPr="001B057D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1985" w:type="dxa"/>
            <w:vAlign w:val="center"/>
          </w:tcPr>
          <w:p w:rsidR="008938C7" w:rsidRPr="001B057D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Na ocenę 2</w:t>
            </w:r>
          </w:p>
          <w:p w:rsidR="008938C7" w:rsidRPr="001B057D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1B057D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Na ocenę 3</w:t>
            </w:r>
          </w:p>
          <w:p w:rsidR="008938C7" w:rsidRPr="001B057D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1B057D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Na ocenę 4</w:t>
            </w:r>
          </w:p>
          <w:p w:rsidR="008938C7" w:rsidRPr="001B057D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1B057D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Na ocenę 5</w:t>
            </w:r>
          </w:p>
          <w:p w:rsidR="008938C7" w:rsidRPr="001B057D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student potrafi</w:t>
            </w:r>
          </w:p>
        </w:tc>
      </w:tr>
      <w:tr w:rsidR="001B057D" w:rsidRPr="001B057D" w:rsidTr="00904A95">
        <w:tc>
          <w:tcPr>
            <w:tcW w:w="1276" w:type="dxa"/>
            <w:vAlign w:val="center"/>
          </w:tcPr>
          <w:p w:rsidR="00ED0E0B" w:rsidRPr="001B057D" w:rsidRDefault="00ED0E0B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B057D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1985" w:type="dxa"/>
          </w:tcPr>
          <w:p w:rsidR="00ED0E0B" w:rsidRPr="001B057D" w:rsidRDefault="00ED0E0B" w:rsidP="00097970">
            <w:pPr>
              <w:pStyle w:val="Default"/>
              <w:rPr>
                <w:color w:val="auto"/>
                <w:sz w:val="20"/>
                <w:szCs w:val="20"/>
              </w:rPr>
            </w:pPr>
            <w:r w:rsidRPr="001B057D">
              <w:rPr>
                <w:color w:val="auto"/>
                <w:sz w:val="20"/>
                <w:szCs w:val="20"/>
                <w:lang w:val="en-GB"/>
              </w:rPr>
              <w:t>The student does not know the basic terms and rules of Chinese grammar as discussed in classroom.</w:t>
            </w:r>
          </w:p>
        </w:tc>
        <w:tc>
          <w:tcPr>
            <w:tcW w:w="2126" w:type="dxa"/>
          </w:tcPr>
          <w:p w:rsidR="00ED0E0B" w:rsidRPr="001B057D" w:rsidRDefault="00ED0E0B" w:rsidP="00097970">
            <w:pPr>
              <w:pStyle w:val="Default"/>
              <w:rPr>
                <w:color w:val="auto"/>
                <w:sz w:val="20"/>
                <w:szCs w:val="20"/>
              </w:rPr>
            </w:pPr>
            <w:r w:rsidRPr="001B057D">
              <w:rPr>
                <w:color w:val="auto"/>
                <w:sz w:val="20"/>
                <w:szCs w:val="20"/>
                <w:lang w:val="en-GB"/>
              </w:rPr>
              <w:t>The student knows some of the basic terms and rules of Chinese grammar as discussed in classroom.</w:t>
            </w:r>
          </w:p>
        </w:tc>
        <w:tc>
          <w:tcPr>
            <w:tcW w:w="2126" w:type="dxa"/>
          </w:tcPr>
          <w:p w:rsidR="00ED0E0B" w:rsidRPr="001B057D" w:rsidRDefault="00ED0E0B" w:rsidP="00097970">
            <w:pPr>
              <w:pStyle w:val="Default"/>
              <w:rPr>
                <w:color w:val="auto"/>
                <w:sz w:val="20"/>
                <w:szCs w:val="20"/>
              </w:rPr>
            </w:pPr>
            <w:r w:rsidRPr="001B057D">
              <w:rPr>
                <w:color w:val="auto"/>
                <w:sz w:val="20"/>
                <w:szCs w:val="20"/>
                <w:lang w:val="en-GB"/>
              </w:rPr>
              <w:t>The student knows most basic terms and rules of Chinese grammar as discussed in classroom.</w:t>
            </w:r>
          </w:p>
        </w:tc>
        <w:tc>
          <w:tcPr>
            <w:tcW w:w="2268" w:type="dxa"/>
          </w:tcPr>
          <w:p w:rsidR="00ED0E0B" w:rsidRPr="001B057D" w:rsidRDefault="00ED0E0B" w:rsidP="00097970">
            <w:pPr>
              <w:pStyle w:val="Default"/>
              <w:rPr>
                <w:color w:val="auto"/>
                <w:sz w:val="20"/>
                <w:szCs w:val="20"/>
              </w:rPr>
            </w:pPr>
            <w:r w:rsidRPr="001B057D">
              <w:rPr>
                <w:color w:val="auto"/>
                <w:sz w:val="20"/>
                <w:szCs w:val="20"/>
                <w:lang w:val="en-GB"/>
              </w:rPr>
              <w:t>The student knows well the basic terms and rules of Chinese grammar as discussed in classroom.</w:t>
            </w:r>
          </w:p>
        </w:tc>
      </w:tr>
      <w:tr w:rsidR="001B057D" w:rsidRPr="001B057D" w:rsidTr="00904A95">
        <w:tc>
          <w:tcPr>
            <w:tcW w:w="1276" w:type="dxa"/>
            <w:vAlign w:val="center"/>
          </w:tcPr>
          <w:p w:rsidR="00ED0E0B" w:rsidRPr="001B057D" w:rsidRDefault="00ED0E0B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B057D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1985" w:type="dxa"/>
          </w:tcPr>
          <w:p w:rsidR="00ED0E0B" w:rsidRPr="001B057D" w:rsidRDefault="00ED0E0B" w:rsidP="00097970">
            <w:pPr>
              <w:pStyle w:val="Default"/>
              <w:rPr>
                <w:color w:val="auto"/>
                <w:sz w:val="20"/>
                <w:szCs w:val="20"/>
              </w:rPr>
            </w:pPr>
            <w:r w:rsidRPr="001B057D">
              <w:rPr>
                <w:color w:val="auto"/>
                <w:sz w:val="20"/>
                <w:szCs w:val="20"/>
                <w:lang w:val="en-GB"/>
              </w:rPr>
              <w:t xml:space="preserve">The student cannot apply </w:t>
            </w:r>
            <w:r w:rsidRPr="001B057D">
              <w:rPr>
                <w:rFonts w:eastAsia="Times New Roman"/>
                <w:color w:val="auto"/>
                <w:sz w:val="20"/>
                <w:szCs w:val="20"/>
                <w:lang w:val="en-GB" w:eastAsia="pl-PL"/>
              </w:rPr>
              <w:t>basic</w:t>
            </w:r>
            <w:r w:rsidRPr="001B057D">
              <w:rPr>
                <w:rFonts w:eastAsia="Times New Roman" w:hint="eastAsia"/>
                <w:color w:val="auto"/>
                <w:sz w:val="20"/>
                <w:szCs w:val="20"/>
                <w:lang w:val="en-GB" w:eastAsia="pl-PL"/>
              </w:rPr>
              <w:t xml:space="preserve"> grammar patterns</w:t>
            </w:r>
            <w:r w:rsidRPr="001B057D">
              <w:rPr>
                <w:rFonts w:eastAsia="Times New Roman"/>
                <w:color w:val="auto"/>
                <w:sz w:val="20"/>
                <w:szCs w:val="20"/>
                <w:lang w:val="en-GB" w:eastAsia="pl-PL"/>
              </w:rPr>
              <w:t xml:space="preserve"> </w:t>
            </w:r>
            <w:r w:rsidRPr="001B057D">
              <w:rPr>
                <w:color w:val="auto"/>
                <w:sz w:val="20"/>
                <w:szCs w:val="20"/>
                <w:lang w:val="en-GB"/>
              </w:rPr>
              <w:t>as discussed in classroom in practice.</w:t>
            </w:r>
          </w:p>
        </w:tc>
        <w:tc>
          <w:tcPr>
            <w:tcW w:w="2126" w:type="dxa"/>
          </w:tcPr>
          <w:p w:rsidR="00ED0E0B" w:rsidRPr="001B057D" w:rsidRDefault="00ED0E0B" w:rsidP="00097970">
            <w:pPr>
              <w:pStyle w:val="Default"/>
              <w:rPr>
                <w:color w:val="auto"/>
                <w:sz w:val="20"/>
                <w:szCs w:val="20"/>
              </w:rPr>
            </w:pPr>
            <w:r w:rsidRPr="001B057D">
              <w:rPr>
                <w:color w:val="auto"/>
                <w:sz w:val="20"/>
                <w:szCs w:val="20"/>
                <w:lang w:val="en-GB"/>
              </w:rPr>
              <w:t xml:space="preserve">The student can apply </w:t>
            </w:r>
            <w:r w:rsidRPr="001B057D">
              <w:rPr>
                <w:rFonts w:eastAsia="Times New Roman"/>
                <w:color w:val="auto"/>
                <w:sz w:val="20"/>
                <w:szCs w:val="20"/>
                <w:lang w:val="en-GB" w:eastAsia="pl-PL"/>
              </w:rPr>
              <w:t>basic</w:t>
            </w:r>
            <w:r w:rsidRPr="001B057D">
              <w:rPr>
                <w:rFonts w:eastAsia="Times New Roman" w:hint="eastAsia"/>
                <w:color w:val="auto"/>
                <w:sz w:val="20"/>
                <w:szCs w:val="20"/>
                <w:lang w:val="en-GB" w:eastAsia="pl-PL"/>
              </w:rPr>
              <w:t xml:space="preserve"> grammar patterns</w:t>
            </w:r>
            <w:r w:rsidRPr="001B057D">
              <w:rPr>
                <w:rFonts w:eastAsia="Times New Roman"/>
                <w:color w:val="auto"/>
                <w:sz w:val="20"/>
                <w:szCs w:val="20"/>
                <w:lang w:val="en-GB" w:eastAsia="pl-PL"/>
              </w:rPr>
              <w:t xml:space="preserve"> </w:t>
            </w:r>
            <w:r w:rsidRPr="001B057D">
              <w:rPr>
                <w:color w:val="auto"/>
                <w:sz w:val="20"/>
                <w:szCs w:val="20"/>
                <w:lang w:val="en-GB"/>
              </w:rPr>
              <w:t>as discussed in classroom in practice, but only to a limited extent.</w:t>
            </w:r>
          </w:p>
        </w:tc>
        <w:tc>
          <w:tcPr>
            <w:tcW w:w="2126" w:type="dxa"/>
          </w:tcPr>
          <w:p w:rsidR="00ED0E0B" w:rsidRPr="001B057D" w:rsidRDefault="00ED0E0B" w:rsidP="00097970">
            <w:pPr>
              <w:pStyle w:val="Default"/>
              <w:rPr>
                <w:color w:val="auto"/>
                <w:sz w:val="20"/>
                <w:szCs w:val="20"/>
              </w:rPr>
            </w:pPr>
            <w:r w:rsidRPr="001B057D">
              <w:rPr>
                <w:color w:val="auto"/>
                <w:sz w:val="20"/>
                <w:szCs w:val="20"/>
                <w:lang w:val="en-GB"/>
              </w:rPr>
              <w:t xml:space="preserve">The student can apply </w:t>
            </w:r>
            <w:r w:rsidRPr="001B057D">
              <w:rPr>
                <w:rFonts w:eastAsia="Times New Roman"/>
                <w:color w:val="auto"/>
                <w:sz w:val="20"/>
                <w:szCs w:val="20"/>
                <w:lang w:val="en-GB" w:eastAsia="pl-PL"/>
              </w:rPr>
              <w:t>basic</w:t>
            </w:r>
            <w:r w:rsidRPr="001B057D">
              <w:rPr>
                <w:rFonts w:eastAsia="Times New Roman" w:hint="eastAsia"/>
                <w:color w:val="auto"/>
                <w:sz w:val="20"/>
                <w:szCs w:val="20"/>
                <w:lang w:val="en-GB" w:eastAsia="pl-PL"/>
              </w:rPr>
              <w:t xml:space="preserve"> grammar patterns</w:t>
            </w:r>
            <w:r w:rsidRPr="001B057D">
              <w:rPr>
                <w:rFonts w:eastAsia="Times New Roman"/>
                <w:color w:val="auto"/>
                <w:sz w:val="20"/>
                <w:szCs w:val="20"/>
                <w:lang w:val="en-GB" w:eastAsia="pl-PL"/>
              </w:rPr>
              <w:t xml:space="preserve"> </w:t>
            </w:r>
            <w:r w:rsidRPr="001B057D">
              <w:rPr>
                <w:color w:val="auto"/>
                <w:sz w:val="20"/>
                <w:szCs w:val="20"/>
                <w:lang w:val="en-GB"/>
              </w:rPr>
              <w:t>as discussed in classroom in practice, with a number of mistakes.</w:t>
            </w:r>
          </w:p>
        </w:tc>
        <w:tc>
          <w:tcPr>
            <w:tcW w:w="2268" w:type="dxa"/>
          </w:tcPr>
          <w:p w:rsidR="00ED0E0B" w:rsidRPr="001B057D" w:rsidRDefault="00ED0E0B" w:rsidP="00097970">
            <w:pPr>
              <w:pStyle w:val="Default"/>
              <w:rPr>
                <w:color w:val="auto"/>
                <w:sz w:val="20"/>
                <w:szCs w:val="20"/>
              </w:rPr>
            </w:pPr>
            <w:r w:rsidRPr="001B057D">
              <w:rPr>
                <w:color w:val="auto"/>
                <w:sz w:val="20"/>
                <w:szCs w:val="20"/>
                <w:lang w:val="en-GB"/>
              </w:rPr>
              <w:t xml:space="preserve">The student can apply </w:t>
            </w:r>
            <w:r w:rsidRPr="001B057D">
              <w:rPr>
                <w:rFonts w:eastAsia="Times New Roman"/>
                <w:color w:val="auto"/>
                <w:sz w:val="20"/>
                <w:szCs w:val="20"/>
                <w:lang w:val="en-GB" w:eastAsia="pl-PL"/>
              </w:rPr>
              <w:t>basic</w:t>
            </w:r>
            <w:r w:rsidRPr="001B057D">
              <w:rPr>
                <w:rFonts w:eastAsia="Times New Roman" w:hint="eastAsia"/>
                <w:color w:val="auto"/>
                <w:sz w:val="20"/>
                <w:szCs w:val="20"/>
                <w:lang w:val="en-GB" w:eastAsia="pl-PL"/>
              </w:rPr>
              <w:t xml:space="preserve"> grammar patterns</w:t>
            </w:r>
            <w:r w:rsidRPr="001B057D">
              <w:rPr>
                <w:rFonts w:eastAsia="Times New Roman"/>
                <w:color w:val="auto"/>
                <w:sz w:val="20"/>
                <w:szCs w:val="20"/>
                <w:lang w:val="en-GB" w:eastAsia="pl-PL"/>
              </w:rPr>
              <w:t xml:space="preserve"> </w:t>
            </w:r>
            <w:r w:rsidRPr="001B057D">
              <w:rPr>
                <w:color w:val="auto"/>
                <w:sz w:val="20"/>
                <w:szCs w:val="20"/>
                <w:lang w:val="en-GB"/>
              </w:rPr>
              <w:t>as discussed in classroom in practice with relatively few mistakes.</w:t>
            </w:r>
          </w:p>
        </w:tc>
      </w:tr>
    </w:tbl>
    <w:p w:rsidR="008938C7" w:rsidRPr="001B057D" w:rsidRDefault="008938C7" w:rsidP="0048110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1B057D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B057D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ED0E0B" w:rsidRPr="001B057D" w:rsidTr="00097970">
        <w:tc>
          <w:tcPr>
            <w:tcW w:w="9778" w:type="dxa"/>
          </w:tcPr>
          <w:p w:rsidR="00ED0E0B" w:rsidRPr="001B057D" w:rsidRDefault="00ED0E0B" w:rsidP="0009797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B057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D0E0B" w:rsidRPr="001B057D" w:rsidTr="00097970">
        <w:tc>
          <w:tcPr>
            <w:tcW w:w="9778" w:type="dxa"/>
            <w:vAlign w:val="center"/>
          </w:tcPr>
          <w:p w:rsidR="00ED0E0B" w:rsidRPr="001B057D" w:rsidRDefault="00ED0E0B" w:rsidP="00097970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1B057D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New Practical Chinese Reader 2</w:t>
            </w:r>
            <w:r w:rsidRPr="001B057D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新实用汉语课本</w:t>
            </w:r>
            <w:r w:rsidRPr="001B057D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2</w:t>
            </w:r>
          </w:p>
          <w:p w:rsidR="00ED0E0B" w:rsidRPr="001B057D" w:rsidRDefault="00ED0E0B" w:rsidP="00236900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1B057D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Developing Chinese:</w:t>
            </w:r>
            <w:r w:rsidR="00236900" w:rsidRPr="001B057D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1B057D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advanced writing course</w:t>
            </w:r>
            <w:r w:rsidRPr="001B057D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发展汉语</w:t>
            </w:r>
            <w:r w:rsidRPr="001B057D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</w:t>
            </w:r>
            <w:r w:rsidRPr="001B057D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高级写作</w:t>
            </w:r>
            <w:r w:rsidRPr="001B057D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2</w:t>
            </w:r>
          </w:p>
        </w:tc>
      </w:tr>
    </w:tbl>
    <w:p w:rsidR="00ED0E0B" w:rsidRPr="001B057D" w:rsidRDefault="00ED0E0B" w:rsidP="00ED0E0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ED0E0B" w:rsidRPr="001B057D" w:rsidTr="00097970">
        <w:tc>
          <w:tcPr>
            <w:tcW w:w="9778" w:type="dxa"/>
          </w:tcPr>
          <w:p w:rsidR="00ED0E0B" w:rsidRPr="001B057D" w:rsidRDefault="00ED0E0B" w:rsidP="0009797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B057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D0E0B" w:rsidRPr="001B057D" w:rsidTr="00097970">
        <w:tc>
          <w:tcPr>
            <w:tcW w:w="9778" w:type="dxa"/>
          </w:tcPr>
          <w:p w:rsidR="00ED0E0B" w:rsidRPr="001B057D" w:rsidRDefault="00ED0E0B" w:rsidP="0009797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B057D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Chinese </w:t>
            </w:r>
            <w:proofErr w:type="spellStart"/>
            <w:r w:rsidRPr="001B057D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Dictionaries:The</w:t>
            </w:r>
            <w:proofErr w:type="spellEnd"/>
            <w:r w:rsidRPr="001B057D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Xinhua </w:t>
            </w:r>
            <w:proofErr w:type="spellStart"/>
            <w:r w:rsidRPr="001B057D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Zidian</w:t>
            </w:r>
            <w:proofErr w:type="spellEnd"/>
            <w:r w:rsidRPr="001B057D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</w:t>
            </w:r>
            <w:r w:rsidRPr="001B057D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新华字典</w:t>
            </w:r>
          </w:p>
        </w:tc>
      </w:tr>
    </w:tbl>
    <w:p w:rsidR="00EE156B" w:rsidRPr="001B057D" w:rsidRDefault="00EE156B" w:rsidP="00EE156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1B057D" w:rsidRDefault="008938C7" w:rsidP="0048110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B057D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1B057D" w:rsidRPr="001B057D" w:rsidTr="00D7611C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4A95" w:rsidRPr="001B057D" w:rsidRDefault="00904A95" w:rsidP="00D76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B057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95" w:rsidRPr="001B057D" w:rsidRDefault="00904A95" w:rsidP="00D76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B057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B057D" w:rsidRPr="001B057D" w:rsidTr="00D7611C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4A95" w:rsidRPr="001B057D" w:rsidRDefault="00904A95" w:rsidP="00D76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95" w:rsidRPr="001B057D" w:rsidRDefault="00904A95" w:rsidP="00D76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B057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95" w:rsidRPr="001B057D" w:rsidRDefault="00904A95" w:rsidP="00D76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B057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B057D" w:rsidRPr="001B057D" w:rsidTr="00D7611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95" w:rsidRPr="001B057D" w:rsidRDefault="00904A95" w:rsidP="00D7611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B057D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95" w:rsidRPr="001B057D" w:rsidRDefault="00904A95" w:rsidP="00D761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B057D">
              <w:rPr>
                <w:color w:val="auto"/>
                <w:sz w:val="20"/>
                <w:szCs w:val="20"/>
              </w:rPr>
              <w:t>24h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95" w:rsidRPr="001B057D" w:rsidRDefault="00904A95" w:rsidP="00D761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B057D">
              <w:rPr>
                <w:color w:val="auto"/>
                <w:sz w:val="20"/>
                <w:szCs w:val="20"/>
              </w:rPr>
              <w:t>-</w:t>
            </w:r>
          </w:p>
        </w:tc>
      </w:tr>
      <w:tr w:rsidR="001B057D" w:rsidRPr="001B057D" w:rsidTr="00D7611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95" w:rsidRPr="001B057D" w:rsidRDefault="00904A95" w:rsidP="00D7611C">
            <w:pPr>
              <w:pStyle w:val="Default"/>
              <w:rPr>
                <w:color w:val="auto"/>
                <w:sz w:val="20"/>
                <w:szCs w:val="20"/>
              </w:rPr>
            </w:pPr>
            <w:r w:rsidRPr="001B057D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95" w:rsidRPr="001B057D" w:rsidRDefault="00904A95" w:rsidP="00D761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B057D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95" w:rsidRPr="001B057D" w:rsidRDefault="00904A95" w:rsidP="00D761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B057D">
              <w:rPr>
                <w:color w:val="auto"/>
                <w:sz w:val="20"/>
                <w:szCs w:val="20"/>
              </w:rPr>
              <w:t>-</w:t>
            </w:r>
          </w:p>
        </w:tc>
      </w:tr>
      <w:tr w:rsidR="001B057D" w:rsidRPr="001B057D" w:rsidTr="00D7611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95" w:rsidRPr="001B057D" w:rsidRDefault="00904A95" w:rsidP="00D7611C">
            <w:pPr>
              <w:pStyle w:val="Default"/>
              <w:rPr>
                <w:color w:val="auto"/>
                <w:sz w:val="20"/>
                <w:szCs w:val="20"/>
              </w:rPr>
            </w:pPr>
            <w:r w:rsidRPr="001B057D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95" w:rsidRPr="001B057D" w:rsidRDefault="00904A95" w:rsidP="00D761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B057D">
              <w:rPr>
                <w:color w:val="auto"/>
                <w:sz w:val="20"/>
                <w:szCs w:val="20"/>
              </w:rPr>
              <w:t>24h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95" w:rsidRPr="001B057D" w:rsidRDefault="00904A95" w:rsidP="00D761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B057D">
              <w:rPr>
                <w:color w:val="auto"/>
                <w:sz w:val="20"/>
                <w:szCs w:val="20"/>
              </w:rPr>
              <w:t>-</w:t>
            </w:r>
          </w:p>
        </w:tc>
      </w:tr>
      <w:tr w:rsidR="001B057D" w:rsidRPr="001B057D" w:rsidTr="00D7611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95" w:rsidRPr="001B057D" w:rsidRDefault="00904A95" w:rsidP="00D7611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B057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95" w:rsidRPr="001B057D" w:rsidRDefault="00904A95" w:rsidP="00D7611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B057D">
              <w:rPr>
                <w:b/>
                <w:color w:val="auto"/>
                <w:sz w:val="20"/>
                <w:szCs w:val="20"/>
              </w:rPr>
              <w:t>53h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95" w:rsidRPr="001B057D" w:rsidRDefault="00904A95" w:rsidP="00D7611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B057D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1B057D" w:rsidRPr="001B057D" w:rsidTr="00D7611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95" w:rsidRPr="001B057D" w:rsidRDefault="00904A95" w:rsidP="00D7611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B057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95" w:rsidRPr="001B057D" w:rsidRDefault="00904A95" w:rsidP="00D7611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B057D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95" w:rsidRPr="001B057D" w:rsidRDefault="00904A95" w:rsidP="00D7611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B057D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1B057D" w:rsidRPr="001B057D" w:rsidTr="00D7611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95" w:rsidRPr="001B057D" w:rsidRDefault="00904A95" w:rsidP="00D7611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B057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95" w:rsidRPr="001B057D" w:rsidRDefault="00904A95" w:rsidP="00D7611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1B057D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95" w:rsidRPr="001B057D" w:rsidRDefault="00904A95" w:rsidP="00D761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B057D">
              <w:rPr>
                <w:color w:val="auto"/>
                <w:sz w:val="20"/>
                <w:szCs w:val="20"/>
              </w:rPr>
              <w:t>-</w:t>
            </w:r>
          </w:p>
        </w:tc>
      </w:tr>
      <w:tr w:rsidR="001B057D" w:rsidRPr="001B057D" w:rsidTr="00D7611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95" w:rsidRPr="001B057D" w:rsidRDefault="00904A95" w:rsidP="00D7611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B057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95" w:rsidRPr="001B057D" w:rsidRDefault="00904A95" w:rsidP="00D7611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B057D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95" w:rsidRPr="001B057D" w:rsidRDefault="00904A95" w:rsidP="00D7611C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B057D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904A95" w:rsidRPr="001B057D" w:rsidRDefault="00904A95" w:rsidP="0048110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904A95" w:rsidRPr="001B057D" w:rsidSect="0001795B">
      <w:headerReference w:type="default" r:id="rId9"/>
      <w:footerReference w:type="even" r:id="rId10"/>
      <w:footerReference w:type="defaul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3AA" w:rsidRDefault="002033AA">
      <w:r>
        <w:separator/>
      </w:r>
    </w:p>
  </w:endnote>
  <w:endnote w:type="continuationSeparator" w:id="0">
    <w:p w:rsidR="002033AA" w:rsidRDefault="00203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ingLiU">
    <w:altName w:val="Arial Unicode MS"/>
    <w:panose1 w:val="02010609000101010101"/>
    <w:charset w:val="88"/>
    <w:family w:val="modern"/>
    <w:notTrueType/>
    <w:pitch w:val="fixed"/>
    <w:sig w:usb0="00000000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856" w:rsidRDefault="003A685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A6856" w:rsidRDefault="003A685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856" w:rsidRPr="0080542D" w:rsidRDefault="003A6856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A669CA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3AA" w:rsidRDefault="002033AA">
      <w:r>
        <w:separator/>
      </w:r>
    </w:p>
  </w:footnote>
  <w:footnote w:type="continuationSeparator" w:id="0">
    <w:p w:rsidR="002033AA" w:rsidRDefault="002033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A95" w:rsidRDefault="00ED66C4">
    <w:pPr>
      <w:pStyle w:val="Nagwek"/>
    </w:pPr>
    <w:r>
      <w:rPr>
        <w:rFonts w:ascii="Tahoma" w:hAnsi="Tahoma" w:cs="Tahoma"/>
        <w:b/>
        <w:noProof/>
        <w:sz w:val="28"/>
        <w:szCs w:val="28"/>
        <w:lang w:val="pl-PL" w:eastAsia="pl-PL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54ED0"/>
    <w:multiLevelType w:val="hybridMultilevel"/>
    <w:tmpl w:val="AC5A8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>
    <w:nsid w:val="62494CE8"/>
    <w:multiLevelType w:val="hybridMultilevel"/>
    <w:tmpl w:val="7EDE8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06E04"/>
    <w:rsid w:val="0001795B"/>
    <w:rsid w:val="00022F30"/>
    <w:rsid w:val="00027526"/>
    <w:rsid w:val="00030F12"/>
    <w:rsid w:val="0003677D"/>
    <w:rsid w:val="00041E4B"/>
    <w:rsid w:val="00043806"/>
    <w:rsid w:val="00046652"/>
    <w:rsid w:val="00056D57"/>
    <w:rsid w:val="0005749C"/>
    <w:rsid w:val="000728DD"/>
    <w:rsid w:val="00090426"/>
    <w:rsid w:val="00096DEE"/>
    <w:rsid w:val="00097970"/>
    <w:rsid w:val="000A5135"/>
    <w:rsid w:val="000B315A"/>
    <w:rsid w:val="000C0AF4"/>
    <w:rsid w:val="000C41C8"/>
    <w:rsid w:val="000C48F2"/>
    <w:rsid w:val="000D32F3"/>
    <w:rsid w:val="000D6CF0"/>
    <w:rsid w:val="000E5947"/>
    <w:rsid w:val="000F2FEF"/>
    <w:rsid w:val="00114163"/>
    <w:rsid w:val="00131673"/>
    <w:rsid w:val="00133A52"/>
    <w:rsid w:val="00137726"/>
    <w:rsid w:val="00141002"/>
    <w:rsid w:val="00196F16"/>
    <w:rsid w:val="001A63B7"/>
    <w:rsid w:val="001B057D"/>
    <w:rsid w:val="001B3BF7"/>
    <w:rsid w:val="001C4F0A"/>
    <w:rsid w:val="001D73E7"/>
    <w:rsid w:val="001E3F2A"/>
    <w:rsid w:val="001E3FA7"/>
    <w:rsid w:val="001E5DEC"/>
    <w:rsid w:val="001E76E6"/>
    <w:rsid w:val="002033AA"/>
    <w:rsid w:val="0020583F"/>
    <w:rsid w:val="0020656F"/>
    <w:rsid w:val="0020696D"/>
    <w:rsid w:val="00221775"/>
    <w:rsid w:val="00223AFB"/>
    <w:rsid w:val="00223DFA"/>
    <w:rsid w:val="002325AB"/>
    <w:rsid w:val="00232843"/>
    <w:rsid w:val="0023299F"/>
    <w:rsid w:val="00234BB2"/>
    <w:rsid w:val="0023663C"/>
    <w:rsid w:val="00236900"/>
    <w:rsid w:val="0024278E"/>
    <w:rsid w:val="00260A27"/>
    <w:rsid w:val="0026178D"/>
    <w:rsid w:val="00272E33"/>
    <w:rsid w:val="00285CA1"/>
    <w:rsid w:val="0029165F"/>
    <w:rsid w:val="00293E7C"/>
    <w:rsid w:val="002A249F"/>
    <w:rsid w:val="002D08BA"/>
    <w:rsid w:val="002D4878"/>
    <w:rsid w:val="002E2E4C"/>
    <w:rsid w:val="002E6CAB"/>
    <w:rsid w:val="002E7A88"/>
    <w:rsid w:val="002F445C"/>
    <w:rsid w:val="00307065"/>
    <w:rsid w:val="00311E23"/>
    <w:rsid w:val="00313826"/>
    <w:rsid w:val="00314269"/>
    <w:rsid w:val="0033388B"/>
    <w:rsid w:val="003345A8"/>
    <w:rsid w:val="00334C3F"/>
    <w:rsid w:val="00342C80"/>
    <w:rsid w:val="003442A3"/>
    <w:rsid w:val="00350CF9"/>
    <w:rsid w:val="00352B05"/>
    <w:rsid w:val="0035344F"/>
    <w:rsid w:val="00355A0D"/>
    <w:rsid w:val="00356F31"/>
    <w:rsid w:val="00365292"/>
    <w:rsid w:val="0036571B"/>
    <w:rsid w:val="00365854"/>
    <w:rsid w:val="00387AC1"/>
    <w:rsid w:val="003919B0"/>
    <w:rsid w:val="00393808"/>
    <w:rsid w:val="0039645B"/>
    <w:rsid w:val="003973B8"/>
    <w:rsid w:val="003A6856"/>
    <w:rsid w:val="003D4003"/>
    <w:rsid w:val="003E1A8D"/>
    <w:rsid w:val="003F4233"/>
    <w:rsid w:val="003F7B62"/>
    <w:rsid w:val="00407836"/>
    <w:rsid w:val="00412A5F"/>
    <w:rsid w:val="0042043F"/>
    <w:rsid w:val="00422BCD"/>
    <w:rsid w:val="004247A1"/>
    <w:rsid w:val="00426BA1"/>
    <w:rsid w:val="00426BFE"/>
    <w:rsid w:val="00442815"/>
    <w:rsid w:val="00445FF1"/>
    <w:rsid w:val="0045294D"/>
    <w:rsid w:val="00457FDC"/>
    <w:rsid w:val="004600E4"/>
    <w:rsid w:val="00460415"/>
    <w:rsid w:val="004616EC"/>
    <w:rsid w:val="00462623"/>
    <w:rsid w:val="00464BC5"/>
    <w:rsid w:val="0047089E"/>
    <w:rsid w:val="0048110B"/>
    <w:rsid w:val="004846A3"/>
    <w:rsid w:val="004855CE"/>
    <w:rsid w:val="00486A0C"/>
    <w:rsid w:val="0048771D"/>
    <w:rsid w:val="00490BC6"/>
    <w:rsid w:val="00497319"/>
    <w:rsid w:val="004A1B60"/>
    <w:rsid w:val="004B1DA5"/>
    <w:rsid w:val="004B3900"/>
    <w:rsid w:val="004C164C"/>
    <w:rsid w:val="004C4181"/>
    <w:rsid w:val="004C7847"/>
    <w:rsid w:val="004D231F"/>
    <w:rsid w:val="004D26FD"/>
    <w:rsid w:val="004D72D9"/>
    <w:rsid w:val="004F088F"/>
    <w:rsid w:val="004F2C68"/>
    <w:rsid w:val="004F30EF"/>
    <w:rsid w:val="004F76DC"/>
    <w:rsid w:val="00520367"/>
    <w:rsid w:val="00523133"/>
    <w:rsid w:val="005247A6"/>
    <w:rsid w:val="00526003"/>
    <w:rsid w:val="00532437"/>
    <w:rsid w:val="005326D3"/>
    <w:rsid w:val="00541425"/>
    <w:rsid w:val="005423AB"/>
    <w:rsid w:val="005452AF"/>
    <w:rsid w:val="00576611"/>
    <w:rsid w:val="00581858"/>
    <w:rsid w:val="005955F9"/>
    <w:rsid w:val="00596D1C"/>
    <w:rsid w:val="005C38C4"/>
    <w:rsid w:val="005F0B28"/>
    <w:rsid w:val="005F30F7"/>
    <w:rsid w:val="005F6F57"/>
    <w:rsid w:val="00603431"/>
    <w:rsid w:val="006072B2"/>
    <w:rsid w:val="00611B2A"/>
    <w:rsid w:val="00623F7A"/>
    <w:rsid w:val="0062478B"/>
    <w:rsid w:val="00626E51"/>
    <w:rsid w:val="00626EA3"/>
    <w:rsid w:val="0063007E"/>
    <w:rsid w:val="00641D09"/>
    <w:rsid w:val="00643502"/>
    <w:rsid w:val="00644129"/>
    <w:rsid w:val="00650E1F"/>
    <w:rsid w:val="00663E53"/>
    <w:rsid w:val="0066512D"/>
    <w:rsid w:val="00665375"/>
    <w:rsid w:val="00676A3F"/>
    <w:rsid w:val="00680BA2"/>
    <w:rsid w:val="00684D54"/>
    <w:rsid w:val="006863F4"/>
    <w:rsid w:val="00691223"/>
    <w:rsid w:val="00692F4B"/>
    <w:rsid w:val="006964B9"/>
    <w:rsid w:val="006A0590"/>
    <w:rsid w:val="006A46E0"/>
    <w:rsid w:val="006B07BF"/>
    <w:rsid w:val="006B1846"/>
    <w:rsid w:val="006C6E10"/>
    <w:rsid w:val="006D3685"/>
    <w:rsid w:val="006E3A9A"/>
    <w:rsid w:val="006E6720"/>
    <w:rsid w:val="006F5963"/>
    <w:rsid w:val="00704523"/>
    <w:rsid w:val="00705C73"/>
    <w:rsid w:val="007138D6"/>
    <w:rsid w:val="007158A9"/>
    <w:rsid w:val="007265BA"/>
    <w:rsid w:val="007406DC"/>
    <w:rsid w:val="00741B8D"/>
    <w:rsid w:val="007461A1"/>
    <w:rsid w:val="007536E7"/>
    <w:rsid w:val="007652C4"/>
    <w:rsid w:val="00776076"/>
    <w:rsid w:val="00790329"/>
    <w:rsid w:val="007948C4"/>
    <w:rsid w:val="00797169"/>
    <w:rsid w:val="007A092F"/>
    <w:rsid w:val="007A3AA1"/>
    <w:rsid w:val="007A5279"/>
    <w:rsid w:val="007A5736"/>
    <w:rsid w:val="007A79F2"/>
    <w:rsid w:val="007C068F"/>
    <w:rsid w:val="007C675D"/>
    <w:rsid w:val="007D191E"/>
    <w:rsid w:val="007F2FF6"/>
    <w:rsid w:val="007F6718"/>
    <w:rsid w:val="008046AE"/>
    <w:rsid w:val="0080542D"/>
    <w:rsid w:val="00814C3C"/>
    <w:rsid w:val="00822FBC"/>
    <w:rsid w:val="008273CD"/>
    <w:rsid w:val="0083033C"/>
    <w:rsid w:val="00844F1C"/>
    <w:rsid w:val="00846BE3"/>
    <w:rsid w:val="00847A73"/>
    <w:rsid w:val="00857E00"/>
    <w:rsid w:val="00861C1F"/>
    <w:rsid w:val="00866DDA"/>
    <w:rsid w:val="00877135"/>
    <w:rsid w:val="00886358"/>
    <w:rsid w:val="008929AC"/>
    <w:rsid w:val="008938C7"/>
    <w:rsid w:val="008A3B53"/>
    <w:rsid w:val="008A55DA"/>
    <w:rsid w:val="008B6A8D"/>
    <w:rsid w:val="008C6711"/>
    <w:rsid w:val="008C7BF3"/>
    <w:rsid w:val="008D1BC5"/>
    <w:rsid w:val="008D2150"/>
    <w:rsid w:val="008E1617"/>
    <w:rsid w:val="008E5F38"/>
    <w:rsid w:val="008F7630"/>
    <w:rsid w:val="00903582"/>
    <w:rsid w:val="00904A95"/>
    <w:rsid w:val="00914E87"/>
    <w:rsid w:val="00914F7B"/>
    <w:rsid w:val="00923212"/>
    <w:rsid w:val="00923FC3"/>
    <w:rsid w:val="00931F5B"/>
    <w:rsid w:val="00933296"/>
    <w:rsid w:val="00940876"/>
    <w:rsid w:val="009458F5"/>
    <w:rsid w:val="009476E3"/>
    <w:rsid w:val="00954453"/>
    <w:rsid w:val="00955477"/>
    <w:rsid w:val="00961323"/>
    <w:rsid w:val="009614FE"/>
    <w:rsid w:val="00964390"/>
    <w:rsid w:val="009741AB"/>
    <w:rsid w:val="009958E9"/>
    <w:rsid w:val="009976F5"/>
    <w:rsid w:val="009A3FEE"/>
    <w:rsid w:val="009A43CE"/>
    <w:rsid w:val="009A5113"/>
    <w:rsid w:val="009B4536"/>
    <w:rsid w:val="009B4991"/>
    <w:rsid w:val="009B5E9D"/>
    <w:rsid w:val="009C7640"/>
    <w:rsid w:val="009D6F8D"/>
    <w:rsid w:val="009E09D8"/>
    <w:rsid w:val="009E395B"/>
    <w:rsid w:val="00A052D6"/>
    <w:rsid w:val="00A11DDA"/>
    <w:rsid w:val="00A1674C"/>
    <w:rsid w:val="00A22B4E"/>
    <w:rsid w:val="00A22B5F"/>
    <w:rsid w:val="00A32047"/>
    <w:rsid w:val="00A32FB7"/>
    <w:rsid w:val="00A45FE3"/>
    <w:rsid w:val="00A46F16"/>
    <w:rsid w:val="00A51F94"/>
    <w:rsid w:val="00A52DEC"/>
    <w:rsid w:val="00A54083"/>
    <w:rsid w:val="00A64607"/>
    <w:rsid w:val="00A669CA"/>
    <w:rsid w:val="00A731B1"/>
    <w:rsid w:val="00A75B76"/>
    <w:rsid w:val="00A83060"/>
    <w:rsid w:val="00A91428"/>
    <w:rsid w:val="00A95443"/>
    <w:rsid w:val="00A96641"/>
    <w:rsid w:val="00AA1FC4"/>
    <w:rsid w:val="00AA3B18"/>
    <w:rsid w:val="00AA3E3E"/>
    <w:rsid w:val="00AB655E"/>
    <w:rsid w:val="00AC1422"/>
    <w:rsid w:val="00AC57A5"/>
    <w:rsid w:val="00AE3B8A"/>
    <w:rsid w:val="00AF0B6F"/>
    <w:rsid w:val="00AF7D73"/>
    <w:rsid w:val="00B03E50"/>
    <w:rsid w:val="00B056F7"/>
    <w:rsid w:val="00B1798E"/>
    <w:rsid w:val="00B52ECC"/>
    <w:rsid w:val="00B60B0B"/>
    <w:rsid w:val="00B760CC"/>
    <w:rsid w:val="00B83F26"/>
    <w:rsid w:val="00B87348"/>
    <w:rsid w:val="00B95607"/>
    <w:rsid w:val="00B96AC5"/>
    <w:rsid w:val="00BB1D56"/>
    <w:rsid w:val="00BB4F43"/>
    <w:rsid w:val="00BB5264"/>
    <w:rsid w:val="00BB7654"/>
    <w:rsid w:val="00BD194D"/>
    <w:rsid w:val="00BD6141"/>
    <w:rsid w:val="00BD7CCB"/>
    <w:rsid w:val="00C03E49"/>
    <w:rsid w:val="00C04A63"/>
    <w:rsid w:val="00C10249"/>
    <w:rsid w:val="00C15B5C"/>
    <w:rsid w:val="00C22249"/>
    <w:rsid w:val="00C256C5"/>
    <w:rsid w:val="00C37C9A"/>
    <w:rsid w:val="00C421CA"/>
    <w:rsid w:val="00C4435E"/>
    <w:rsid w:val="00C50308"/>
    <w:rsid w:val="00C53B27"/>
    <w:rsid w:val="00C63672"/>
    <w:rsid w:val="00C737EB"/>
    <w:rsid w:val="00C8189C"/>
    <w:rsid w:val="00C90321"/>
    <w:rsid w:val="00C947FB"/>
    <w:rsid w:val="00CB057C"/>
    <w:rsid w:val="00CB5513"/>
    <w:rsid w:val="00CD0DC6"/>
    <w:rsid w:val="00CD2DB2"/>
    <w:rsid w:val="00CE0104"/>
    <w:rsid w:val="00CE404C"/>
    <w:rsid w:val="00CE62CE"/>
    <w:rsid w:val="00CF0CA1"/>
    <w:rsid w:val="00CF1CB2"/>
    <w:rsid w:val="00CF3547"/>
    <w:rsid w:val="00D01749"/>
    <w:rsid w:val="00D11547"/>
    <w:rsid w:val="00D17729"/>
    <w:rsid w:val="00D20620"/>
    <w:rsid w:val="00D245CE"/>
    <w:rsid w:val="00D3534F"/>
    <w:rsid w:val="00D35BDC"/>
    <w:rsid w:val="00D36BD4"/>
    <w:rsid w:val="00D43CB7"/>
    <w:rsid w:val="00D465B9"/>
    <w:rsid w:val="00D47637"/>
    <w:rsid w:val="00D47ED0"/>
    <w:rsid w:val="00D47F32"/>
    <w:rsid w:val="00D503D5"/>
    <w:rsid w:val="00D570CE"/>
    <w:rsid w:val="00D60802"/>
    <w:rsid w:val="00D615EA"/>
    <w:rsid w:val="00D72D98"/>
    <w:rsid w:val="00D75B2C"/>
    <w:rsid w:val="00D760B4"/>
    <w:rsid w:val="00D7611C"/>
    <w:rsid w:val="00D917F1"/>
    <w:rsid w:val="00DA7853"/>
    <w:rsid w:val="00DB0142"/>
    <w:rsid w:val="00DB4CC1"/>
    <w:rsid w:val="00DB5946"/>
    <w:rsid w:val="00DC0033"/>
    <w:rsid w:val="00DD2ED3"/>
    <w:rsid w:val="00DD41D9"/>
    <w:rsid w:val="00DE190F"/>
    <w:rsid w:val="00DF5C11"/>
    <w:rsid w:val="00E017E4"/>
    <w:rsid w:val="00E142CE"/>
    <w:rsid w:val="00E16E4A"/>
    <w:rsid w:val="00E231C9"/>
    <w:rsid w:val="00E41354"/>
    <w:rsid w:val="00E52CD8"/>
    <w:rsid w:val="00E674F7"/>
    <w:rsid w:val="00E75B6E"/>
    <w:rsid w:val="00E81038"/>
    <w:rsid w:val="00E919B1"/>
    <w:rsid w:val="00E922C6"/>
    <w:rsid w:val="00E9231B"/>
    <w:rsid w:val="00E9725F"/>
    <w:rsid w:val="00EA1B88"/>
    <w:rsid w:val="00EA506F"/>
    <w:rsid w:val="00EB52B7"/>
    <w:rsid w:val="00EC15E6"/>
    <w:rsid w:val="00EC292D"/>
    <w:rsid w:val="00ED0E0B"/>
    <w:rsid w:val="00ED4D0C"/>
    <w:rsid w:val="00ED66C4"/>
    <w:rsid w:val="00ED7101"/>
    <w:rsid w:val="00EE1335"/>
    <w:rsid w:val="00EE156B"/>
    <w:rsid w:val="00EE4015"/>
    <w:rsid w:val="00EE6298"/>
    <w:rsid w:val="00EF2904"/>
    <w:rsid w:val="00EF665D"/>
    <w:rsid w:val="00F00795"/>
    <w:rsid w:val="00F01879"/>
    <w:rsid w:val="00F03B30"/>
    <w:rsid w:val="00F04C45"/>
    <w:rsid w:val="00F0513A"/>
    <w:rsid w:val="00F128D3"/>
    <w:rsid w:val="00F201F9"/>
    <w:rsid w:val="00F2220E"/>
    <w:rsid w:val="00F313F7"/>
    <w:rsid w:val="00F4304E"/>
    <w:rsid w:val="00F4523C"/>
    <w:rsid w:val="00F469CC"/>
    <w:rsid w:val="00F46FE7"/>
    <w:rsid w:val="00F53F75"/>
    <w:rsid w:val="00F724B1"/>
    <w:rsid w:val="00F77C8A"/>
    <w:rsid w:val="00F94957"/>
    <w:rsid w:val="00FA09BD"/>
    <w:rsid w:val="00FA1676"/>
    <w:rsid w:val="00FA5FD5"/>
    <w:rsid w:val="00FB6199"/>
    <w:rsid w:val="00FB66C2"/>
    <w:rsid w:val="00FC1BE5"/>
    <w:rsid w:val="00FD3016"/>
    <w:rsid w:val="00FD36B1"/>
    <w:rsid w:val="00FF515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val="x-none" w:eastAsia="x-none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rsid w:val="00A96641"/>
    <w:rPr>
      <w:rFonts w:eastAsia="Times New Roman"/>
      <w:sz w:val="24"/>
      <w:szCs w:val="22"/>
    </w:rPr>
  </w:style>
  <w:style w:type="character" w:customStyle="1" w:styleId="FontStyle16">
    <w:name w:val="Font Style16"/>
    <w:uiPriority w:val="99"/>
    <w:rsid w:val="006B1846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uiPriority w:val="99"/>
    <w:rsid w:val="006B18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142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/>
    </w:rPr>
  </w:style>
  <w:style w:type="character" w:customStyle="1" w:styleId="TytuZnak">
    <w:name w:val="Tytuł Znak"/>
    <w:link w:val="Tytu"/>
    <w:uiPriority w:val="10"/>
    <w:rsid w:val="00A9142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val="x-none" w:eastAsia="x-none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rsid w:val="00A96641"/>
    <w:rPr>
      <w:rFonts w:eastAsia="Times New Roman"/>
      <w:sz w:val="24"/>
      <w:szCs w:val="22"/>
    </w:rPr>
  </w:style>
  <w:style w:type="character" w:customStyle="1" w:styleId="FontStyle16">
    <w:name w:val="Font Style16"/>
    <w:uiPriority w:val="99"/>
    <w:rsid w:val="006B1846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uiPriority w:val="99"/>
    <w:rsid w:val="006B18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142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/>
    </w:rPr>
  </w:style>
  <w:style w:type="character" w:customStyle="1" w:styleId="TytuZnak">
    <w:name w:val="Tytuł Znak"/>
    <w:link w:val="Tytu"/>
    <w:uiPriority w:val="10"/>
    <w:rsid w:val="00A9142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3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2B8E61-7D80-428D-9515-B7E6F6EA5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610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4263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3</cp:revision>
  <cp:lastPrinted>2012-02-27T10:59:00Z</cp:lastPrinted>
  <dcterms:created xsi:type="dcterms:W3CDTF">2021-06-04T13:06:00Z</dcterms:created>
  <dcterms:modified xsi:type="dcterms:W3CDTF">2021-06-04T15:07:00Z</dcterms:modified>
</cp:coreProperties>
</file>