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F5C11" w:rsidRDefault="00CB554E" w:rsidP="00E85D2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Gra </w:t>
            </w:r>
            <w:r w:rsidR="008B47BE">
              <w:rPr>
                <w:rFonts w:ascii="Tahoma" w:hAnsi="Tahoma" w:cs="Tahoma"/>
                <w:b w:val="0"/>
              </w:rPr>
              <w:t xml:space="preserve">decyzyjna </w:t>
            </w:r>
            <w:r w:rsidR="00E85D24">
              <w:rPr>
                <w:rFonts w:ascii="Tahoma" w:hAnsi="Tahoma" w:cs="Tahoma"/>
                <w:b w:val="0"/>
              </w:rPr>
              <w:t>–</w:t>
            </w:r>
            <w:r w:rsidR="008B47BE">
              <w:rPr>
                <w:rFonts w:ascii="Tahoma" w:hAnsi="Tahoma" w:cs="Tahoma"/>
                <w:b w:val="0"/>
              </w:rPr>
              <w:t xml:space="preserve"> </w:t>
            </w:r>
            <w:r w:rsidR="00E85D24">
              <w:rPr>
                <w:rFonts w:ascii="Tahoma" w:hAnsi="Tahoma" w:cs="Tahoma"/>
                <w:b w:val="0"/>
              </w:rPr>
              <w:t>zarządzanie przedsiębiorstwem</w:t>
            </w:r>
            <w:r w:rsidR="002E60F5">
              <w:rPr>
                <w:rFonts w:ascii="Tahoma" w:hAnsi="Tahoma" w:cs="Tahoma"/>
                <w:b w:val="0"/>
              </w:rPr>
              <w:t>, część 2</w:t>
            </w:r>
            <w:r w:rsidR="00C57F8B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01795B" w:rsidTr="004846A3">
        <w:tc>
          <w:tcPr>
            <w:tcW w:w="2410" w:type="dxa"/>
            <w:vAlign w:val="center"/>
          </w:tcPr>
          <w:p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F5C11" w:rsidRDefault="00A64086" w:rsidP="005C7AF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865A1D">
              <w:rPr>
                <w:rFonts w:ascii="Tahoma" w:hAnsi="Tahoma" w:cs="Tahoma"/>
                <w:b w:val="0"/>
              </w:rPr>
              <w:t>2</w:t>
            </w:r>
            <w:r w:rsidR="00BB1FA0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</w:t>
            </w:r>
            <w:r w:rsidR="005C7AF0">
              <w:rPr>
                <w:rFonts w:ascii="Tahoma" w:hAnsi="Tahoma" w:cs="Tahoma"/>
                <w:b w:val="0"/>
              </w:rPr>
              <w:t>2</w:t>
            </w:r>
            <w:r w:rsidR="00BB1FA0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</w:p>
        </w:tc>
      </w:tr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5C7AF0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F5C11" w:rsidRDefault="005C7AF0" w:rsidP="006C1F0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F5C11" w:rsidRDefault="006C1F0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2E60F5" w:rsidRDefault="008B47BE" w:rsidP="006C1F04">
            <w:pPr>
              <w:pStyle w:val="Odpowiedzi"/>
              <w:rPr>
                <w:rFonts w:ascii="Tahoma" w:hAnsi="Tahoma" w:cs="Tahoma"/>
                <w:b w:val="0"/>
              </w:rPr>
            </w:pPr>
            <w:r w:rsidRPr="002E60F5">
              <w:rPr>
                <w:rFonts w:ascii="Tahoma" w:hAnsi="Tahoma" w:cs="Tahoma"/>
                <w:b w:val="0"/>
              </w:rPr>
              <w:t>Studia pierwszego stopnia</w:t>
            </w:r>
            <w:r w:rsidR="00A64086" w:rsidRPr="002E60F5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2E60F5" w:rsidRDefault="008B47BE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2E60F5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DF5C11" w:rsidRDefault="00A64086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F5C11" w:rsidRDefault="00A64086" w:rsidP="009F76B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mgr </w:t>
            </w:r>
            <w:r w:rsidR="008B47BE">
              <w:rPr>
                <w:rFonts w:ascii="Tahoma" w:hAnsi="Tahoma" w:cs="Tahoma"/>
                <w:b w:val="0"/>
              </w:rPr>
              <w:t>Tomasz Pisarek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A64086" w:rsidP="006C1F0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Podstawy ekonomii, </w:t>
            </w:r>
            <w:r w:rsidR="006C1F0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arządzani</w:t>
            </w:r>
            <w:r w:rsidR="006C1F0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E94B15" w:rsidRDefault="00E94B1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5C7AF0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706E2B" w:rsidP="00E94B1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Pogłębienie </w:t>
            </w:r>
            <w:r w:rsidR="006C1F04">
              <w:rPr>
                <w:rFonts w:ascii="Tahoma" w:hAnsi="Tahoma" w:cs="Tahoma"/>
                <w:b w:val="0"/>
                <w:sz w:val="20"/>
              </w:rPr>
              <w:t xml:space="preserve">umiejętności integrowania wiedzy </w:t>
            </w:r>
            <w:r w:rsidR="00962EC5" w:rsidRPr="00962EC5">
              <w:rPr>
                <w:rFonts w:ascii="Tahoma" w:hAnsi="Tahoma" w:cs="Tahoma"/>
                <w:b w:val="0"/>
                <w:sz w:val="20"/>
              </w:rPr>
              <w:t xml:space="preserve">z </w:t>
            </w:r>
            <w:r w:rsidR="006C1F04">
              <w:rPr>
                <w:rFonts w:ascii="Tahoma" w:hAnsi="Tahoma" w:cs="Tahoma"/>
                <w:b w:val="0"/>
                <w:sz w:val="20"/>
              </w:rPr>
              <w:t xml:space="preserve">różnych </w:t>
            </w:r>
            <w:r w:rsidR="00962EC5" w:rsidRPr="00962EC5">
              <w:rPr>
                <w:rFonts w:ascii="Tahoma" w:hAnsi="Tahoma" w:cs="Tahoma"/>
                <w:b w:val="0"/>
                <w:sz w:val="20"/>
              </w:rPr>
              <w:t xml:space="preserve">dziedzin </w:t>
            </w:r>
            <w:r w:rsidR="006C1F04">
              <w:rPr>
                <w:rFonts w:ascii="Tahoma" w:hAnsi="Tahoma" w:cs="Tahoma"/>
                <w:b w:val="0"/>
                <w:sz w:val="20"/>
              </w:rPr>
              <w:t xml:space="preserve">do planowania działań </w:t>
            </w:r>
          </w:p>
        </w:tc>
      </w:tr>
      <w:tr w:rsidR="008046AE" w:rsidRPr="00962EC5" w:rsidTr="004846A3">
        <w:tc>
          <w:tcPr>
            <w:tcW w:w="675" w:type="dxa"/>
            <w:vAlign w:val="center"/>
          </w:tcPr>
          <w:p w:rsidR="008046AE" w:rsidRPr="00962EC5" w:rsidRDefault="00962EC5" w:rsidP="00962EC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</w:t>
            </w:r>
            <w:r w:rsidR="007A5211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103" w:type="dxa"/>
            <w:vAlign w:val="center"/>
          </w:tcPr>
          <w:p w:rsidR="008046AE" w:rsidRPr="00962EC5" w:rsidRDefault="00B33960" w:rsidP="00E94B1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</w:t>
            </w:r>
            <w:r w:rsidR="00962EC5">
              <w:rPr>
                <w:rFonts w:ascii="Tahoma" w:hAnsi="Tahoma" w:cs="Tahoma"/>
                <w:b w:val="0"/>
                <w:sz w:val="20"/>
              </w:rPr>
              <w:t xml:space="preserve"> umiejętności </w:t>
            </w:r>
            <w:r w:rsidR="00E94B15">
              <w:rPr>
                <w:rFonts w:ascii="Tahoma" w:hAnsi="Tahoma" w:cs="Tahoma"/>
                <w:b w:val="0"/>
                <w:sz w:val="20"/>
              </w:rPr>
              <w:t>diagnozowania zjawisk</w:t>
            </w:r>
            <w:r w:rsidR="00962EC5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E94B15">
              <w:rPr>
                <w:rFonts w:ascii="Tahoma" w:hAnsi="Tahoma" w:cs="Tahoma"/>
                <w:b w:val="0"/>
                <w:sz w:val="20"/>
              </w:rPr>
              <w:t xml:space="preserve">i wyciągania wniosków 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</w:t>
            </w:r>
            <w:r w:rsidR="00962EC5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:rsidR="008046AE" w:rsidRPr="0001795B" w:rsidRDefault="00E94B15" w:rsidP="006C1F0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Kształtowanie umiejętności pracy zespołowej i współdziałania w grupie </w:t>
            </w:r>
            <w:r w:rsidR="006C1F04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</w:tbl>
    <w:p w:rsidR="00B25A2C" w:rsidRDefault="00B25A2C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64086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4086">
        <w:rPr>
          <w:rFonts w:ascii="Tahoma" w:hAnsi="Tahoma" w:cs="Tahoma"/>
        </w:rPr>
        <w:t>Przedmiotowe e</w:t>
      </w:r>
      <w:r w:rsidR="008938C7" w:rsidRPr="00A64086">
        <w:rPr>
          <w:rFonts w:ascii="Tahoma" w:hAnsi="Tahoma" w:cs="Tahoma"/>
        </w:rPr>
        <w:t xml:space="preserve">fekty </w:t>
      </w:r>
      <w:r w:rsidR="005C7AF0">
        <w:rPr>
          <w:rFonts w:ascii="Tahoma" w:hAnsi="Tahoma" w:cs="Tahoma"/>
        </w:rPr>
        <w:t>uczenia się</w:t>
      </w:r>
      <w:r w:rsidR="008938C7" w:rsidRPr="00A64086">
        <w:rPr>
          <w:rFonts w:ascii="Tahoma" w:hAnsi="Tahoma" w:cs="Tahoma"/>
        </w:rPr>
        <w:t xml:space="preserve">, </w:t>
      </w:r>
      <w:r w:rsidR="00F31E7C" w:rsidRPr="00A64086">
        <w:rPr>
          <w:rFonts w:ascii="Tahoma" w:hAnsi="Tahoma" w:cs="Tahoma"/>
        </w:rPr>
        <w:t xml:space="preserve">z podziałem na wiedzę, umiejętności i kompetencje, wraz z odniesieniem do efektów </w:t>
      </w:r>
      <w:r w:rsidR="005C7AF0">
        <w:rPr>
          <w:rFonts w:ascii="Tahoma" w:hAnsi="Tahoma" w:cs="Tahoma"/>
        </w:rPr>
        <w:t>uczenia się</w:t>
      </w:r>
      <w:r w:rsidR="00F31E7C" w:rsidRPr="00A64086">
        <w:rPr>
          <w:rFonts w:ascii="Tahoma" w:hAnsi="Tahoma" w:cs="Tahoma"/>
        </w:rPr>
        <w:t xml:space="preserve">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865A1D" w:rsidRPr="00A64086" w:rsidTr="00FD43A8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865A1D" w:rsidRPr="00A64086" w:rsidRDefault="00865A1D" w:rsidP="0001795B">
            <w:pPr>
              <w:pStyle w:val="Nagwkitablic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865A1D" w:rsidRPr="00A64086" w:rsidRDefault="00865A1D" w:rsidP="0001795B">
            <w:pPr>
              <w:pStyle w:val="Nagwkitablic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:rsidR="00865A1D" w:rsidRPr="00A64086" w:rsidRDefault="00865A1D" w:rsidP="009334D0">
            <w:pPr>
              <w:pStyle w:val="Nagwkitablic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>Odniesienie do efektów</w:t>
            </w:r>
          </w:p>
          <w:p w:rsidR="00865A1D" w:rsidRPr="00A64086" w:rsidRDefault="00865A1D" w:rsidP="00865A1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uczenia się </w:t>
            </w:r>
            <w:r w:rsidRPr="00A64086">
              <w:rPr>
                <w:rFonts w:ascii="Tahoma" w:hAnsi="Tahoma" w:cs="Tahoma"/>
              </w:rPr>
              <w:t>dla kierunku</w:t>
            </w:r>
          </w:p>
        </w:tc>
      </w:tr>
      <w:tr w:rsidR="007B01F4" w:rsidRPr="00A64086" w:rsidTr="005C7AF0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7B01F4" w:rsidRPr="00A64086" w:rsidRDefault="007B01F4" w:rsidP="0063007E">
            <w:pPr>
              <w:pStyle w:val="centralniewrubryce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 xml:space="preserve">Po zaliczeniu przedmiotu student w zakresie </w:t>
            </w:r>
            <w:r w:rsidRPr="00A64086">
              <w:rPr>
                <w:rFonts w:ascii="Tahoma" w:hAnsi="Tahoma" w:cs="Tahoma"/>
                <w:b/>
                <w:smallCaps/>
              </w:rPr>
              <w:t>umiejętności</w:t>
            </w:r>
            <w:r w:rsidRPr="00A64086">
              <w:rPr>
                <w:rFonts w:ascii="Tahoma" w:hAnsi="Tahoma" w:cs="Tahoma"/>
              </w:rPr>
              <w:t xml:space="preserve"> potrafi</w:t>
            </w:r>
          </w:p>
        </w:tc>
      </w:tr>
      <w:tr w:rsidR="005C7AF0" w:rsidRPr="00A64086" w:rsidTr="005C7AF0">
        <w:trPr>
          <w:trHeight w:val="227"/>
          <w:jc w:val="right"/>
        </w:trPr>
        <w:tc>
          <w:tcPr>
            <w:tcW w:w="851" w:type="dxa"/>
            <w:vAlign w:val="center"/>
          </w:tcPr>
          <w:p w:rsidR="005C7AF0" w:rsidRPr="00A64086" w:rsidRDefault="005C7AF0" w:rsidP="007B01F4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>P_U01</w:t>
            </w:r>
          </w:p>
        </w:tc>
        <w:tc>
          <w:tcPr>
            <w:tcW w:w="6163" w:type="dxa"/>
            <w:vAlign w:val="center"/>
          </w:tcPr>
          <w:p w:rsidR="005C7AF0" w:rsidRPr="00A64086" w:rsidRDefault="005C7AF0" w:rsidP="00E94B1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Integrować wiedzę z różnych dziedzin nauki do planowania działań </w:t>
            </w:r>
          </w:p>
        </w:tc>
        <w:tc>
          <w:tcPr>
            <w:tcW w:w="2767" w:type="dxa"/>
            <w:vAlign w:val="center"/>
          </w:tcPr>
          <w:p w:rsidR="005C7AF0" w:rsidRPr="00EA5279" w:rsidRDefault="005C7AF0" w:rsidP="009334D0">
            <w:pPr>
              <w:pStyle w:val="wrubryce"/>
              <w:jc w:val="left"/>
              <w:rPr>
                <w:rFonts w:ascii="Tahoma" w:hAnsi="Tahoma" w:cs="Tahoma"/>
              </w:rPr>
            </w:pPr>
            <w:r w:rsidRPr="00EA5279">
              <w:rPr>
                <w:rFonts w:ascii="Tahoma" w:hAnsi="Tahoma" w:cs="Tahoma"/>
              </w:rPr>
              <w:t>K_U05</w:t>
            </w:r>
          </w:p>
        </w:tc>
      </w:tr>
      <w:tr w:rsidR="00865A1D" w:rsidRPr="00A64086" w:rsidTr="00865A1D">
        <w:trPr>
          <w:trHeight w:val="377"/>
          <w:jc w:val="right"/>
        </w:trPr>
        <w:tc>
          <w:tcPr>
            <w:tcW w:w="851" w:type="dxa"/>
            <w:vAlign w:val="center"/>
          </w:tcPr>
          <w:p w:rsidR="00865A1D" w:rsidRDefault="00865A1D" w:rsidP="00E94B15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163" w:type="dxa"/>
            <w:vAlign w:val="center"/>
          </w:tcPr>
          <w:p w:rsidR="00865A1D" w:rsidRDefault="00865A1D" w:rsidP="003E30A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Diagnozować zjawiska, przyjmować zadania i wyciągać wnioski </w:t>
            </w:r>
          </w:p>
        </w:tc>
        <w:tc>
          <w:tcPr>
            <w:tcW w:w="2767" w:type="dxa"/>
            <w:vAlign w:val="center"/>
          </w:tcPr>
          <w:p w:rsidR="00865A1D" w:rsidRPr="00EA5279" w:rsidRDefault="00865A1D" w:rsidP="00A27D5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  <w:p w:rsidR="00865A1D" w:rsidRPr="00EA5279" w:rsidRDefault="00865A1D" w:rsidP="009334D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K_U18</w:t>
            </w:r>
          </w:p>
        </w:tc>
      </w:tr>
      <w:tr w:rsidR="008938C7" w:rsidRPr="00A64086" w:rsidTr="005C7AF0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A64086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 xml:space="preserve">Po zaliczeniu przedmiotu student w zakresie </w:t>
            </w:r>
            <w:r w:rsidRPr="00A64086">
              <w:rPr>
                <w:rFonts w:ascii="Tahoma" w:hAnsi="Tahoma" w:cs="Tahoma"/>
                <w:b/>
                <w:smallCaps/>
              </w:rPr>
              <w:t>kompetencji społecznych</w:t>
            </w:r>
            <w:r w:rsidRPr="00A64086">
              <w:rPr>
                <w:rFonts w:ascii="Tahoma" w:hAnsi="Tahoma" w:cs="Tahoma"/>
              </w:rPr>
              <w:t xml:space="preserve"> potrafi</w:t>
            </w:r>
          </w:p>
        </w:tc>
      </w:tr>
      <w:tr w:rsidR="005C7AF0" w:rsidRPr="00A64086" w:rsidTr="005C7AF0">
        <w:trPr>
          <w:trHeight w:val="227"/>
          <w:jc w:val="right"/>
        </w:trPr>
        <w:tc>
          <w:tcPr>
            <w:tcW w:w="851" w:type="dxa"/>
            <w:vAlign w:val="center"/>
          </w:tcPr>
          <w:p w:rsidR="005C7AF0" w:rsidRPr="00A64086" w:rsidRDefault="005C7AF0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>P_K01</w:t>
            </w:r>
          </w:p>
        </w:tc>
        <w:tc>
          <w:tcPr>
            <w:tcW w:w="6163" w:type="dxa"/>
            <w:vAlign w:val="center"/>
          </w:tcPr>
          <w:p w:rsidR="005C7AF0" w:rsidRPr="00A64086" w:rsidRDefault="005C7AF0" w:rsidP="00EA527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Współpracować w zespole </w:t>
            </w:r>
            <w:r w:rsidRPr="00A64086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767" w:type="dxa"/>
            <w:vAlign w:val="center"/>
          </w:tcPr>
          <w:p w:rsidR="005C7AF0" w:rsidRPr="006C1F04" w:rsidRDefault="005C7AF0" w:rsidP="006C1F04">
            <w:pPr>
              <w:pStyle w:val="wrubryce"/>
              <w:jc w:val="left"/>
              <w:rPr>
                <w:rFonts w:ascii="Tahoma" w:hAnsi="Tahoma" w:cs="Tahoma"/>
              </w:rPr>
            </w:pPr>
            <w:r w:rsidRPr="006C1F04">
              <w:rPr>
                <w:rFonts w:ascii="Tahoma" w:hAnsi="Tahoma" w:cs="Tahoma"/>
              </w:rPr>
              <w:t>K_K01</w:t>
            </w:r>
          </w:p>
        </w:tc>
      </w:tr>
    </w:tbl>
    <w:p w:rsidR="006C1F04" w:rsidRDefault="006C1F04" w:rsidP="006C1F04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5751BA" w:rsidP="00E94B1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E94B15">
              <w:rPr>
                <w:rFonts w:ascii="Tahoma" w:hAnsi="Tahoma" w:cs="Tahoma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DF7F54" w:rsidP="00FE42C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FE42C5">
              <w:rPr>
                <w:rFonts w:ascii="Tahoma" w:hAnsi="Tahoma" w:cs="Tahoma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65A1D" w:rsidRPr="006E6720" w:rsidRDefault="00865A1D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01795B" w:rsidRDefault="00DF7F54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3A58">
              <w:rPr>
                <w:rFonts w:ascii="Tahoma" w:hAnsi="Tahoma" w:cs="Tahoma"/>
                <w:b w:val="0"/>
              </w:rPr>
              <w:t>Gra kierownicza, polega na odtworzeniu przez uczących się różnych sytuacji problemowych, które mogą być sytuacjami rzeczywistymi. W grach symulacyjnych występuje element rywalizacji, wprowadzony po to by uczestnicy zrozumieli mechanizmy rywalizacji społecznej, jej przyczyny i konsekwencje; mogą pojawić się zwycięzcy i pokonani, których sukces lub porażka są wypadkową oddziaływania czynników sytuacyjnych, z którymi można spotkać się w codziennym życiu. Symulacje stwarzają również szanse generowania wniosków na temat możliwych przyczyn oraz konsekwencji funkcjonowania ludzi w sytuacjach podobnego typu.</w:t>
            </w:r>
          </w:p>
        </w:tc>
      </w:tr>
    </w:tbl>
    <w:p w:rsidR="007A50E1" w:rsidRDefault="007A50E1" w:rsidP="007A50E1">
      <w:pPr>
        <w:pStyle w:val="Podpunkty"/>
        <w:ind w:left="0"/>
        <w:rPr>
          <w:rFonts w:ascii="Tahoma" w:hAnsi="Tahoma" w:cs="Tahoma"/>
        </w:rPr>
      </w:pPr>
    </w:p>
    <w:p w:rsidR="007A50E1" w:rsidRPr="00D465B9" w:rsidRDefault="007A50E1" w:rsidP="007A50E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F53F75" w:rsidRP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L</w:t>
      </w:r>
      <w:r w:rsidR="002325AB" w:rsidRPr="00D465B9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2E60F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2E60F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2E60F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2E60F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07268" w:rsidRPr="00A27D55" w:rsidTr="00A65076">
        <w:tc>
          <w:tcPr>
            <w:tcW w:w="568" w:type="dxa"/>
            <w:vAlign w:val="center"/>
          </w:tcPr>
          <w:p w:rsidR="00107268" w:rsidRPr="00A27D55" w:rsidRDefault="00107268" w:rsidP="002E60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27D55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="00107268" w:rsidRPr="00A27D55" w:rsidRDefault="00107268" w:rsidP="002E60F5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A27D55">
              <w:rPr>
                <w:rFonts w:ascii="Tahoma" w:eastAsia="Times New Roman" w:hAnsi="Tahoma" w:cs="Tahoma"/>
                <w:sz w:val="20"/>
                <w:szCs w:val="20"/>
              </w:rPr>
              <w:t xml:space="preserve">Ogólny opis </w:t>
            </w:r>
            <w:r w:rsidR="00840D23" w:rsidRPr="00A27D55">
              <w:rPr>
                <w:rFonts w:ascii="Tahoma" w:eastAsia="Times New Roman" w:hAnsi="Tahoma" w:cs="Tahoma"/>
                <w:sz w:val="20"/>
                <w:szCs w:val="20"/>
              </w:rPr>
              <w:t>zasad tworzenia i prowadzenia działalności gospodarczej</w:t>
            </w:r>
            <w:r w:rsidR="00706E2B" w:rsidRPr="00A27D55">
              <w:rPr>
                <w:rFonts w:ascii="Tahoma" w:eastAsia="Times New Roman" w:hAnsi="Tahoma" w:cs="Tahoma"/>
                <w:sz w:val="20"/>
                <w:szCs w:val="20"/>
              </w:rPr>
              <w:t xml:space="preserve"> w grze symulacyjnej</w:t>
            </w:r>
          </w:p>
        </w:tc>
      </w:tr>
      <w:tr w:rsidR="00706E2B" w:rsidRPr="00A27D55" w:rsidTr="00A65076">
        <w:tc>
          <w:tcPr>
            <w:tcW w:w="568" w:type="dxa"/>
            <w:vAlign w:val="center"/>
          </w:tcPr>
          <w:p w:rsidR="00706E2B" w:rsidRPr="00A27D55" w:rsidRDefault="00706E2B" w:rsidP="002E60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27D55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:rsidR="00706E2B" w:rsidRPr="00A27D55" w:rsidRDefault="00706E2B" w:rsidP="003E30AB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A27D55">
              <w:rPr>
                <w:rFonts w:ascii="Tahoma" w:eastAsia="Times New Roman" w:hAnsi="Tahoma" w:cs="Tahoma"/>
                <w:sz w:val="20"/>
                <w:szCs w:val="20"/>
              </w:rPr>
              <w:t>Rozw</w:t>
            </w:r>
            <w:r w:rsidR="00955145" w:rsidRPr="00A27D55">
              <w:rPr>
                <w:rFonts w:ascii="Tahoma" w:eastAsia="Times New Roman" w:hAnsi="Tahoma" w:cs="Tahoma"/>
                <w:sz w:val="20"/>
                <w:szCs w:val="20"/>
              </w:rPr>
              <w:t>ijanie</w:t>
            </w:r>
            <w:r w:rsidRPr="00A27D55">
              <w:rPr>
                <w:rFonts w:ascii="Tahoma" w:eastAsia="Times New Roman" w:hAnsi="Tahoma" w:cs="Tahoma"/>
                <w:sz w:val="20"/>
                <w:szCs w:val="20"/>
              </w:rPr>
              <w:t xml:space="preserve"> umiejętności budow</w:t>
            </w:r>
            <w:r w:rsidR="003E30AB" w:rsidRPr="00A27D55">
              <w:rPr>
                <w:rFonts w:ascii="Tahoma" w:eastAsia="Times New Roman" w:hAnsi="Tahoma" w:cs="Tahoma"/>
                <w:sz w:val="20"/>
                <w:szCs w:val="20"/>
              </w:rPr>
              <w:t>ania</w:t>
            </w:r>
            <w:r w:rsidRPr="00A27D55">
              <w:rPr>
                <w:rFonts w:ascii="Tahoma" w:eastAsia="Times New Roman" w:hAnsi="Tahoma" w:cs="Tahoma"/>
                <w:sz w:val="20"/>
                <w:szCs w:val="20"/>
              </w:rPr>
              <w:t xml:space="preserve"> celów </w:t>
            </w:r>
            <w:r w:rsidR="003E30AB" w:rsidRPr="00A27D55">
              <w:rPr>
                <w:rFonts w:ascii="Tahoma" w:eastAsia="Times New Roman" w:hAnsi="Tahoma" w:cs="Tahoma"/>
                <w:sz w:val="20"/>
                <w:szCs w:val="20"/>
              </w:rPr>
              <w:t xml:space="preserve">krótko i </w:t>
            </w:r>
            <w:r w:rsidRPr="00A27D55">
              <w:rPr>
                <w:rFonts w:ascii="Tahoma" w:eastAsia="Times New Roman" w:hAnsi="Tahoma" w:cs="Tahoma"/>
                <w:sz w:val="20"/>
                <w:szCs w:val="20"/>
              </w:rPr>
              <w:t xml:space="preserve">długookresowych </w:t>
            </w:r>
          </w:p>
        </w:tc>
      </w:tr>
      <w:tr w:rsidR="00706E2B" w:rsidRPr="00A27D55" w:rsidTr="00A65076">
        <w:tc>
          <w:tcPr>
            <w:tcW w:w="568" w:type="dxa"/>
            <w:vAlign w:val="center"/>
          </w:tcPr>
          <w:p w:rsidR="00706E2B" w:rsidRPr="00A27D55" w:rsidRDefault="00706E2B" w:rsidP="002E60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27D55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:rsidR="00706E2B" w:rsidRPr="00A27D55" w:rsidRDefault="00706E2B" w:rsidP="003E30AB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A27D55">
              <w:rPr>
                <w:rFonts w:ascii="Tahoma" w:eastAsia="Times New Roman" w:hAnsi="Tahoma" w:cs="Tahoma"/>
                <w:sz w:val="20"/>
                <w:szCs w:val="20"/>
              </w:rPr>
              <w:t>Rozw</w:t>
            </w:r>
            <w:r w:rsidR="00955145" w:rsidRPr="00A27D55">
              <w:rPr>
                <w:rFonts w:ascii="Tahoma" w:eastAsia="Times New Roman" w:hAnsi="Tahoma" w:cs="Tahoma"/>
                <w:sz w:val="20"/>
                <w:szCs w:val="20"/>
              </w:rPr>
              <w:t>ijanie</w:t>
            </w:r>
            <w:r w:rsidRPr="00A27D55">
              <w:rPr>
                <w:rFonts w:ascii="Tahoma" w:eastAsia="Times New Roman" w:hAnsi="Tahoma" w:cs="Tahoma"/>
                <w:sz w:val="20"/>
                <w:szCs w:val="20"/>
              </w:rPr>
              <w:t xml:space="preserve"> umiejętności planowania w szybko zmieniającym się otoczeniu</w:t>
            </w:r>
          </w:p>
        </w:tc>
      </w:tr>
      <w:tr w:rsidR="00706E2B" w:rsidRPr="00A27D55" w:rsidTr="00A65076">
        <w:tc>
          <w:tcPr>
            <w:tcW w:w="568" w:type="dxa"/>
            <w:vAlign w:val="center"/>
          </w:tcPr>
          <w:p w:rsidR="00706E2B" w:rsidRPr="00A27D55" w:rsidRDefault="00706E2B" w:rsidP="002E60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27D55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:rsidR="00706E2B" w:rsidRPr="00A27D55" w:rsidRDefault="00BB3710" w:rsidP="00BB3710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A27D55">
              <w:rPr>
                <w:rFonts w:ascii="Tahoma" w:eastAsia="Times New Roman" w:hAnsi="Tahoma" w:cs="Tahoma"/>
                <w:sz w:val="20"/>
                <w:szCs w:val="20"/>
              </w:rPr>
              <w:t xml:space="preserve">Rozwijanie umiejętności </w:t>
            </w:r>
            <w:r w:rsidR="00706E2B" w:rsidRPr="00A27D55">
              <w:rPr>
                <w:rFonts w:ascii="Tahoma" w:eastAsia="Times New Roman" w:hAnsi="Tahoma" w:cs="Tahoma"/>
                <w:sz w:val="20"/>
                <w:szCs w:val="20"/>
              </w:rPr>
              <w:t>ponoszenia minimalnych nakładów przy spełnianiu oczekiwań klientów</w:t>
            </w:r>
          </w:p>
        </w:tc>
      </w:tr>
      <w:tr w:rsidR="00706E2B" w:rsidRPr="00A27D55" w:rsidTr="00A65076">
        <w:tc>
          <w:tcPr>
            <w:tcW w:w="568" w:type="dxa"/>
            <w:vAlign w:val="center"/>
          </w:tcPr>
          <w:p w:rsidR="00706E2B" w:rsidRPr="00A27D55" w:rsidRDefault="00706E2B" w:rsidP="002E60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27D55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:rsidR="00706E2B" w:rsidRPr="00A27D55" w:rsidRDefault="00706E2B" w:rsidP="003E30AB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A27D55">
              <w:rPr>
                <w:rFonts w:ascii="Tahoma" w:eastAsia="Times New Roman" w:hAnsi="Tahoma" w:cs="Tahoma"/>
                <w:sz w:val="20"/>
                <w:szCs w:val="20"/>
              </w:rPr>
              <w:t>Analiz</w:t>
            </w:r>
            <w:r w:rsidR="00955145" w:rsidRPr="00A27D55">
              <w:rPr>
                <w:rFonts w:ascii="Tahoma" w:eastAsia="Times New Roman" w:hAnsi="Tahoma" w:cs="Tahoma"/>
                <w:sz w:val="20"/>
                <w:szCs w:val="20"/>
              </w:rPr>
              <w:t>owanie</w:t>
            </w:r>
            <w:r w:rsidRPr="00A27D55">
              <w:rPr>
                <w:rFonts w:ascii="Tahoma" w:eastAsia="Times New Roman" w:hAnsi="Tahoma" w:cs="Tahoma"/>
                <w:sz w:val="20"/>
                <w:szCs w:val="20"/>
              </w:rPr>
              <w:t xml:space="preserve"> dokumentów </w:t>
            </w:r>
          </w:p>
        </w:tc>
      </w:tr>
      <w:tr w:rsidR="00706E2B" w:rsidRPr="00A27D55" w:rsidTr="00A65076">
        <w:tc>
          <w:tcPr>
            <w:tcW w:w="568" w:type="dxa"/>
            <w:vAlign w:val="center"/>
          </w:tcPr>
          <w:p w:rsidR="00706E2B" w:rsidRPr="00A27D55" w:rsidRDefault="00706E2B" w:rsidP="002E60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27D55"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  <w:vAlign w:val="center"/>
          </w:tcPr>
          <w:p w:rsidR="00706E2B" w:rsidRPr="00A27D55" w:rsidRDefault="00BB2C47" w:rsidP="00BB3710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A27D55">
              <w:rPr>
                <w:rFonts w:ascii="Tahoma" w:eastAsia="Times New Roman" w:hAnsi="Tahoma" w:cs="Tahoma"/>
                <w:sz w:val="20"/>
                <w:szCs w:val="20"/>
              </w:rPr>
              <w:t>Prezent</w:t>
            </w:r>
            <w:r w:rsidR="00BB3710">
              <w:rPr>
                <w:rFonts w:ascii="Tahoma" w:eastAsia="Times New Roman" w:hAnsi="Tahoma" w:cs="Tahoma"/>
                <w:sz w:val="20"/>
                <w:szCs w:val="20"/>
              </w:rPr>
              <w:t xml:space="preserve">owanie </w:t>
            </w:r>
            <w:r w:rsidRPr="00A27D55">
              <w:rPr>
                <w:rFonts w:ascii="Tahoma" w:eastAsia="Times New Roman" w:hAnsi="Tahoma" w:cs="Tahoma"/>
                <w:sz w:val="20"/>
                <w:szCs w:val="20"/>
              </w:rPr>
              <w:t>wyników i ich ocena</w:t>
            </w:r>
          </w:p>
        </w:tc>
      </w:tr>
    </w:tbl>
    <w:p w:rsidR="008938C7" w:rsidRDefault="008938C7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A64086" w:rsidRPr="00F53F75" w:rsidRDefault="00A64086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5C7AF0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5C7AF0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7A5211" w:rsidRPr="0001795B" w:rsidTr="003D4003">
        <w:tc>
          <w:tcPr>
            <w:tcW w:w="3261" w:type="dxa"/>
            <w:vAlign w:val="center"/>
          </w:tcPr>
          <w:p w:rsidR="007A5211" w:rsidRPr="0001795B" w:rsidRDefault="007A5211" w:rsidP="007A521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7A5211" w:rsidRPr="0001795B" w:rsidRDefault="00BB2C4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</w:t>
            </w:r>
            <w:r w:rsidR="007A5211">
              <w:rPr>
                <w:rFonts w:ascii="Tahoma" w:hAnsi="Tahoma" w:cs="Tahoma"/>
              </w:rPr>
              <w:t>C2</w:t>
            </w:r>
            <w:r>
              <w:rPr>
                <w:rFonts w:ascii="Tahoma" w:hAnsi="Tahoma" w:cs="Tahoma"/>
              </w:rPr>
              <w:t>,C3</w:t>
            </w:r>
          </w:p>
        </w:tc>
        <w:tc>
          <w:tcPr>
            <w:tcW w:w="3260" w:type="dxa"/>
            <w:vAlign w:val="center"/>
          </w:tcPr>
          <w:p w:rsidR="007A5211" w:rsidRPr="0001795B" w:rsidRDefault="00697B69" w:rsidP="00BB2C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  <w:r w:rsidR="00BB2C47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-L</w:t>
            </w:r>
            <w:r w:rsidR="00BB2C47">
              <w:rPr>
                <w:rFonts w:ascii="Tahoma" w:hAnsi="Tahoma" w:cs="Tahoma"/>
              </w:rPr>
              <w:t>6</w:t>
            </w:r>
          </w:p>
        </w:tc>
      </w:tr>
      <w:tr w:rsidR="00706E2B" w:rsidRPr="0001795B" w:rsidTr="003D4003">
        <w:tc>
          <w:tcPr>
            <w:tcW w:w="3261" w:type="dxa"/>
            <w:vAlign w:val="center"/>
          </w:tcPr>
          <w:p w:rsidR="00706E2B" w:rsidRPr="0001795B" w:rsidRDefault="00706E2B" w:rsidP="00053DB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706E2B" w:rsidRPr="0001795B" w:rsidRDefault="00BB2C47" w:rsidP="00053DB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C1,C2,C3</w:t>
            </w:r>
          </w:p>
        </w:tc>
        <w:tc>
          <w:tcPr>
            <w:tcW w:w="3260" w:type="dxa"/>
            <w:vAlign w:val="center"/>
          </w:tcPr>
          <w:p w:rsidR="00706E2B" w:rsidRPr="0001795B" w:rsidRDefault="00706E2B" w:rsidP="00BB2C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  <w:r w:rsidR="00BB2C47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-L</w:t>
            </w:r>
            <w:r w:rsidR="00BB2C47">
              <w:rPr>
                <w:rFonts w:ascii="Tahoma" w:hAnsi="Tahoma" w:cs="Tahoma"/>
              </w:rPr>
              <w:t>6</w:t>
            </w:r>
          </w:p>
        </w:tc>
      </w:tr>
      <w:tr w:rsidR="00706E2B" w:rsidRPr="0001795B" w:rsidTr="003D4003">
        <w:tc>
          <w:tcPr>
            <w:tcW w:w="3261" w:type="dxa"/>
            <w:vAlign w:val="center"/>
          </w:tcPr>
          <w:p w:rsidR="00706E2B" w:rsidRPr="0001795B" w:rsidRDefault="00706E2B" w:rsidP="002D7479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706E2B" w:rsidRPr="0001795B" w:rsidRDefault="00BB2C47" w:rsidP="002D747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C1,C2,C3</w:t>
            </w:r>
          </w:p>
        </w:tc>
        <w:tc>
          <w:tcPr>
            <w:tcW w:w="3260" w:type="dxa"/>
            <w:vAlign w:val="center"/>
          </w:tcPr>
          <w:p w:rsidR="00706E2B" w:rsidRPr="0001795B" w:rsidRDefault="00706E2B" w:rsidP="00BB2C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  <w:r w:rsidR="00BB2C47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-L</w:t>
            </w:r>
            <w:r w:rsidR="00BB2C47">
              <w:rPr>
                <w:rFonts w:ascii="Tahoma" w:hAnsi="Tahoma" w:cs="Tahoma"/>
              </w:rPr>
              <w:t>6</w:t>
            </w:r>
          </w:p>
        </w:tc>
      </w:tr>
    </w:tbl>
    <w:p w:rsidR="00A64086" w:rsidRDefault="00A64086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5C7AF0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BE0135" w:rsidRPr="0001795B" w:rsidTr="009334D0">
        <w:tc>
          <w:tcPr>
            <w:tcW w:w="1418" w:type="dxa"/>
            <w:shd w:val="clear" w:color="auto" w:fill="auto"/>
            <w:vAlign w:val="center"/>
          </w:tcPr>
          <w:p w:rsidR="00BE0135" w:rsidRPr="00775958" w:rsidRDefault="00BE0135" w:rsidP="009334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75958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5C7AF0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E0135" w:rsidRPr="00775958" w:rsidRDefault="00BE0135" w:rsidP="009334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75958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E0135" w:rsidRPr="0009045B" w:rsidRDefault="00BE0135" w:rsidP="009334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9045B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880F14" w:rsidRPr="0001795B" w:rsidTr="00E94B15">
        <w:trPr>
          <w:trHeight w:val="258"/>
        </w:trPr>
        <w:tc>
          <w:tcPr>
            <w:tcW w:w="1418" w:type="dxa"/>
            <w:shd w:val="clear" w:color="auto" w:fill="auto"/>
            <w:vAlign w:val="center"/>
          </w:tcPr>
          <w:p w:rsidR="00880F14" w:rsidRPr="00775958" w:rsidRDefault="00880F14" w:rsidP="00E94B1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80F14" w:rsidRPr="00775958" w:rsidRDefault="00880F14" w:rsidP="00E94B1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5958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80F14" w:rsidRPr="00775958" w:rsidRDefault="00880F14" w:rsidP="00E94B1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880F14" w:rsidRPr="0001795B" w:rsidTr="009334D0">
        <w:tc>
          <w:tcPr>
            <w:tcW w:w="1418" w:type="dxa"/>
            <w:shd w:val="clear" w:color="auto" w:fill="auto"/>
            <w:vAlign w:val="center"/>
          </w:tcPr>
          <w:p w:rsidR="00880F14" w:rsidRPr="00775958" w:rsidRDefault="00880F14" w:rsidP="00E94B1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80F14" w:rsidRPr="00775958" w:rsidRDefault="00880F14" w:rsidP="00E94B1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5958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80F14" w:rsidRPr="00775958" w:rsidRDefault="00880F14" w:rsidP="00E94B1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880F14" w:rsidRPr="005303A3" w:rsidTr="009334D0">
        <w:tc>
          <w:tcPr>
            <w:tcW w:w="1418" w:type="dxa"/>
            <w:shd w:val="clear" w:color="auto" w:fill="auto"/>
            <w:vAlign w:val="center"/>
          </w:tcPr>
          <w:p w:rsidR="00880F14" w:rsidRPr="00775958" w:rsidRDefault="00880F14" w:rsidP="00E94B1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75958">
              <w:rPr>
                <w:rFonts w:ascii="Tahoma" w:hAnsi="Tahoma" w:cs="Tahoma"/>
              </w:rPr>
              <w:t>P_K01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80F14" w:rsidRPr="00775958" w:rsidRDefault="00BB3710" w:rsidP="00BB371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Praca zespołowa </w:t>
            </w:r>
          </w:p>
        </w:tc>
        <w:tc>
          <w:tcPr>
            <w:tcW w:w="3969" w:type="dxa"/>
            <w:shd w:val="clear" w:color="auto" w:fill="auto"/>
          </w:tcPr>
          <w:p w:rsidR="00E94B15" w:rsidRPr="005303A3" w:rsidRDefault="00880F14" w:rsidP="00E94B15">
            <w:pPr>
              <w:spacing w:after="0" w:line="240" w:lineRule="auto"/>
              <w:jc w:val="center"/>
            </w:pPr>
            <w:r w:rsidRPr="005303A3">
              <w:rPr>
                <w:rFonts w:ascii="Tahoma" w:hAnsi="Tahoma" w:cs="Tahoma"/>
                <w:sz w:val="20"/>
              </w:rPr>
              <w:t>Laboratorium</w:t>
            </w:r>
          </w:p>
        </w:tc>
      </w:tr>
    </w:tbl>
    <w:p w:rsidR="00955145" w:rsidRDefault="0095514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5C7AF0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5C7AF0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5C7AF0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9334D0" w:rsidRPr="0001795B" w:rsidTr="00004948">
        <w:tc>
          <w:tcPr>
            <w:tcW w:w="1135" w:type="dxa"/>
            <w:vAlign w:val="center"/>
          </w:tcPr>
          <w:p w:rsidR="009334D0" w:rsidRPr="0001795B" w:rsidRDefault="009334D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 w:rsidR="00A64086"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9334D0" w:rsidRPr="0001795B" w:rsidRDefault="003E30AB" w:rsidP="003E30A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Integrować wiedzy z różnych obszarów nauki </w:t>
            </w:r>
            <w:r w:rsidR="009334D0">
              <w:rPr>
                <w:rFonts w:ascii="Tahoma" w:hAnsi="Tahoma" w:cs="Tahoma"/>
                <w:sz w:val="20"/>
              </w:rPr>
              <w:t xml:space="preserve">  </w:t>
            </w:r>
            <w:r>
              <w:rPr>
                <w:rFonts w:ascii="Tahoma" w:hAnsi="Tahoma" w:cs="Tahoma"/>
                <w:sz w:val="20"/>
              </w:rPr>
              <w:t>do planowania działań</w:t>
            </w:r>
          </w:p>
        </w:tc>
        <w:tc>
          <w:tcPr>
            <w:tcW w:w="2126" w:type="dxa"/>
            <w:vAlign w:val="center"/>
          </w:tcPr>
          <w:p w:rsidR="009334D0" w:rsidRPr="0001795B" w:rsidRDefault="003E30AB" w:rsidP="003E30A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Integrować wiedzę z różnych obszarów nauki   do planowania działań</w:t>
            </w:r>
          </w:p>
        </w:tc>
        <w:tc>
          <w:tcPr>
            <w:tcW w:w="2126" w:type="dxa"/>
            <w:vAlign w:val="center"/>
          </w:tcPr>
          <w:p w:rsidR="009334D0" w:rsidRPr="0001795B" w:rsidRDefault="003E30AB" w:rsidP="003E30A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Integrować wiedzę z różnych obszarów nauki   do planowania działań</w:t>
            </w:r>
            <w:r w:rsidR="009334D0">
              <w:rPr>
                <w:rFonts w:ascii="Tahoma" w:hAnsi="Tahoma" w:cs="Tahoma"/>
                <w:sz w:val="20"/>
              </w:rPr>
              <w:t xml:space="preserve"> oraz własnych analiz tychże </w:t>
            </w:r>
            <w:r>
              <w:rPr>
                <w:rFonts w:ascii="Tahoma" w:hAnsi="Tahoma" w:cs="Tahoma"/>
                <w:sz w:val="20"/>
              </w:rPr>
              <w:t>działań</w:t>
            </w:r>
          </w:p>
        </w:tc>
        <w:tc>
          <w:tcPr>
            <w:tcW w:w="2268" w:type="dxa"/>
            <w:vAlign w:val="center"/>
          </w:tcPr>
          <w:p w:rsidR="009334D0" w:rsidRPr="0001795B" w:rsidRDefault="003E30AB" w:rsidP="003E30A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Integrować wiedzę z różnych obszarów nauki   do planowania działań oraz własnych analiz tychże działań z</w:t>
            </w:r>
            <w:r w:rsidR="009334D0">
              <w:rPr>
                <w:rFonts w:ascii="Tahoma" w:hAnsi="Tahoma" w:cs="Tahoma"/>
                <w:sz w:val="20"/>
              </w:rPr>
              <w:t xml:space="preserve"> uwzględnieniem poczynań konkurencji</w:t>
            </w:r>
          </w:p>
        </w:tc>
      </w:tr>
      <w:tr w:rsidR="003320A4" w:rsidRPr="0001795B" w:rsidTr="00004948">
        <w:tc>
          <w:tcPr>
            <w:tcW w:w="1135" w:type="dxa"/>
            <w:vAlign w:val="center"/>
          </w:tcPr>
          <w:p w:rsidR="003320A4" w:rsidRPr="0001795B" w:rsidRDefault="003320A4" w:rsidP="00053DB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2126" w:type="dxa"/>
            <w:vAlign w:val="center"/>
          </w:tcPr>
          <w:p w:rsidR="003320A4" w:rsidRPr="003E30AB" w:rsidRDefault="003E30AB" w:rsidP="003E30AB">
            <w:pPr>
              <w:pStyle w:val="wrubrycemn"/>
              <w:rPr>
                <w:rFonts w:ascii="Tahoma" w:hAnsi="Tahoma" w:cs="Tahoma"/>
                <w:sz w:val="20"/>
              </w:rPr>
            </w:pPr>
            <w:r w:rsidRPr="003E30AB">
              <w:rPr>
                <w:rFonts w:ascii="Tahoma" w:hAnsi="Tahoma" w:cs="Tahoma"/>
                <w:sz w:val="20"/>
              </w:rPr>
              <w:t>Diagnozować zjawisk, przyjmować zadań i wyciągać wniosków</w:t>
            </w:r>
          </w:p>
        </w:tc>
        <w:tc>
          <w:tcPr>
            <w:tcW w:w="2126" w:type="dxa"/>
            <w:vAlign w:val="center"/>
          </w:tcPr>
          <w:p w:rsidR="003320A4" w:rsidRPr="003E30AB" w:rsidRDefault="003E30AB" w:rsidP="003E30AB">
            <w:pPr>
              <w:pStyle w:val="wrubrycemn"/>
              <w:rPr>
                <w:rFonts w:ascii="Tahoma" w:hAnsi="Tahoma" w:cs="Tahoma"/>
                <w:sz w:val="20"/>
              </w:rPr>
            </w:pPr>
            <w:r w:rsidRPr="003E30AB">
              <w:rPr>
                <w:rFonts w:ascii="Tahoma" w:hAnsi="Tahoma" w:cs="Tahoma"/>
                <w:sz w:val="20"/>
              </w:rPr>
              <w:t>Diagnozować zjawiska, przyjmować zadania i wyciągać wnioski</w:t>
            </w:r>
          </w:p>
        </w:tc>
        <w:tc>
          <w:tcPr>
            <w:tcW w:w="2126" w:type="dxa"/>
            <w:vAlign w:val="center"/>
          </w:tcPr>
          <w:p w:rsidR="003320A4" w:rsidRPr="003E30AB" w:rsidRDefault="003E30AB" w:rsidP="00821BF1">
            <w:pPr>
              <w:pStyle w:val="wrubrycemn"/>
              <w:rPr>
                <w:rFonts w:ascii="Tahoma" w:hAnsi="Tahoma" w:cs="Tahoma"/>
                <w:sz w:val="20"/>
              </w:rPr>
            </w:pPr>
            <w:r w:rsidRPr="003E30AB">
              <w:rPr>
                <w:rFonts w:ascii="Tahoma" w:hAnsi="Tahoma" w:cs="Tahoma"/>
                <w:sz w:val="20"/>
              </w:rPr>
              <w:t>Diagnozować zjawiska, przyjmować zadania i wyciągać wnioski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821BF1">
              <w:rPr>
                <w:rFonts w:ascii="Tahoma" w:hAnsi="Tahoma" w:cs="Tahoma"/>
                <w:sz w:val="20"/>
              </w:rPr>
              <w:t xml:space="preserve">w warunkach </w:t>
            </w:r>
            <w:r w:rsidR="005401E3">
              <w:rPr>
                <w:rFonts w:ascii="Tahoma" w:hAnsi="Tahoma" w:cs="Tahoma"/>
                <w:sz w:val="20"/>
              </w:rPr>
              <w:t>nie</w:t>
            </w:r>
            <w:r w:rsidR="00821BF1">
              <w:rPr>
                <w:rFonts w:ascii="Tahoma" w:hAnsi="Tahoma" w:cs="Tahoma"/>
                <w:sz w:val="20"/>
              </w:rPr>
              <w:t xml:space="preserve">pewności  </w:t>
            </w:r>
          </w:p>
        </w:tc>
        <w:tc>
          <w:tcPr>
            <w:tcW w:w="2268" w:type="dxa"/>
            <w:vAlign w:val="center"/>
          </w:tcPr>
          <w:p w:rsidR="003320A4" w:rsidRPr="003E30AB" w:rsidRDefault="003E30AB" w:rsidP="00821BF1">
            <w:pPr>
              <w:pStyle w:val="wrubrycemn"/>
              <w:rPr>
                <w:rFonts w:ascii="Tahoma" w:hAnsi="Tahoma" w:cs="Tahoma"/>
                <w:sz w:val="20"/>
              </w:rPr>
            </w:pPr>
            <w:r w:rsidRPr="003E30AB">
              <w:rPr>
                <w:rFonts w:ascii="Tahoma" w:hAnsi="Tahoma" w:cs="Tahoma"/>
                <w:sz w:val="20"/>
              </w:rPr>
              <w:t>Diagnozować zjawiska, przyjmować zadania i wyciągać wnioski</w:t>
            </w:r>
            <w:r w:rsidR="00821BF1">
              <w:rPr>
                <w:rFonts w:ascii="Tahoma" w:hAnsi="Tahoma" w:cs="Tahoma"/>
                <w:sz w:val="20"/>
              </w:rPr>
              <w:t xml:space="preserve"> w warunkach niepewności</w:t>
            </w:r>
            <w:r w:rsidR="005401E3">
              <w:rPr>
                <w:rFonts w:ascii="Tahoma" w:hAnsi="Tahoma" w:cs="Tahoma"/>
                <w:sz w:val="20"/>
              </w:rPr>
              <w:t xml:space="preserve"> i ryzyka</w:t>
            </w:r>
            <w:r w:rsidR="00821BF1">
              <w:rPr>
                <w:rFonts w:ascii="Tahoma" w:hAnsi="Tahoma" w:cs="Tahoma"/>
                <w:sz w:val="20"/>
              </w:rPr>
              <w:t xml:space="preserve">  </w:t>
            </w:r>
          </w:p>
        </w:tc>
      </w:tr>
      <w:tr w:rsidR="00BB3710" w:rsidRPr="0001795B" w:rsidTr="005401E3">
        <w:tc>
          <w:tcPr>
            <w:tcW w:w="1135" w:type="dxa"/>
          </w:tcPr>
          <w:p w:rsidR="00BB3710" w:rsidRDefault="00BB3710" w:rsidP="008A24B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BB3710" w:rsidRDefault="00BB3710" w:rsidP="008A24B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BB3710" w:rsidRDefault="00BB3710" w:rsidP="008A24B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BB3710" w:rsidRDefault="00BB3710" w:rsidP="008A24B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P_K01</w:t>
            </w:r>
          </w:p>
        </w:tc>
        <w:tc>
          <w:tcPr>
            <w:tcW w:w="2126" w:type="dxa"/>
          </w:tcPr>
          <w:p w:rsidR="00BB3710" w:rsidRDefault="00BB3710" w:rsidP="00BB371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 pracy zespołowej poprawnie przeanalizować wyników podjętych decyzji </w:t>
            </w:r>
          </w:p>
        </w:tc>
        <w:tc>
          <w:tcPr>
            <w:tcW w:w="2126" w:type="dxa"/>
          </w:tcPr>
          <w:p w:rsidR="00BB3710" w:rsidRDefault="00BB3710" w:rsidP="00BB371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 pracy zespołowej poprawnie przeanalizować wyniki podjętych decyzji przy wydatnej pomocy pro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wadzącego</w:t>
            </w:r>
          </w:p>
        </w:tc>
        <w:tc>
          <w:tcPr>
            <w:tcW w:w="2126" w:type="dxa"/>
          </w:tcPr>
          <w:p w:rsidR="00BB3710" w:rsidRDefault="00BB3710" w:rsidP="00BB371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W pracy zespołowej poprawnie przeanalizować wyniki podjętych decyzji przy niewielkiej pomocy pro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wadzącego</w:t>
            </w:r>
          </w:p>
        </w:tc>
        <w:tc>
          <w:tcPr>
            <w:tcW w:w="2268" w:type="dxa"/>
          </w:tcPr>
          <w:p w:rsidR="00BB3710" w:rsidRDefault="00BB3710" w:rsidP="00BB371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W pracy zespołowej samodzielnie poprawnie przeanalizować wyniki podjętych decyzji </w:t>
            </w:r>
          </w:p>
        </w:tc>
      </w:tr>
    </w:tbl>
    <w:p w:rsidR="008938C7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2E60F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07268" w:rsidRPr="0001795B" w:rsidTr="00004948">
        <w:tc>
          <w:tcPr>
            <w:tcW w:w="9778" w:type="dxa"/>
            <w:vAlign w:val="center"/>
          </w:tcPr>
          <w:p w:rsidR="00107268" w:rsidRDefault="00821BF1" w:rsidP="00821BF1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560F0">
              <w:rPr>
                <w:rFonts w:ascii="Tahoma" w:hAnsi="Tahoma" w:cs="Tahoma"/>
                <w:sz w:val="20"/>
              </w:rPr>
              <w:t>Przedsiębiorstwo: podstawy nauki o przedsiębiorstwie: zarządzanie przedsiębiorstwem /Stanisław Sudoł</w:t>
            </w:r>
            <w:r>
              <w:rPr>
                <w:rFonts w:ascii="Tahoma" w:hAnsi="Tahoma" w:cs="Tahoma"/>
                <w:sz w:val="20"/>
              </w:rPr>
              <w:t xml:space="preserve">, </w:t>
            </w:r>
            <w:r w:rsidRPr="008560F0">
              <w:rPr>
                <w:rFonts w:ascii="Tahoma" w:hAnsi="Tahoma" w:cs="Tahoma"/>
                <w:sz w:val="20"/>
              </w:rPr>
              <w:t>Wyd.3.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8560F0">
              <w:rPr>
                <w:rFonts w:ascii="Tahoma" w:hAnsi="Tahoma" w:cs="Tahoma"/>
                <w:sz w:val="20"/>
              </w:rPr>
              <w:t>Warszawa: PWE, 2006.</w:t>
            </w:r>
          </w:p>
        </w:tc>
      </w:tr>
    </w:tbl>
    <w:p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F7D73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21BF1" w:rsidRPr="0001795B" w:rsidTr="00004948">
        <w:tc>
          <w:tcPr>
            <w:tcW w:w="9778" w:type="dxa"/>
            <w:vAlign w:val="center"/>
          </w:tcPr>
          <w:p w:rsidR="00821BF1" w:rsidRPr="0001795B" w:rsidRDefault="00821BF1" w:rsidP="00821BF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60F0">
              <w:rPr>
                <w:rFonts w:ascii="Tahoma" w:hAnsi="Tahoma" w:cs="Tahoma"/>
                <w:b w:val="0"/>
                <w:sz w:val="20"/>
              </w:rPr>
              <w:t>Model biznesu w zarządzaniu przedsiębiorstwem /red. nauk. Małgorzata Duczkowska-Piasecka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8560F0">
              <w:rPr>
                <w:rFonts w:ascii="Tahoma" w:hAnsi="Tahoma" w:cs="Tahoma"/>
                <w:b w:val="0"/>
                <w:sz w:val="20"/>
              </w:rPr>
              <w:t>Warszawa: Szkoła Główna Handlowa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8560F0">
              <w:rPr>
                <w:rFonts w:ascii="Tahoma" w:hAnsi="Tahoma" w:cs="Tahoma"/>
                <w:b w:val="0"/>
                <w:sz w:val="20"/>
              </w:rPr>
              <w:t xml:space="preserve"> Oficyna Wydawnicza, 2012.</w:t>
            </w:r>
          </w:p>
        </w:tc>
      </w:tr>
      <w:tr w:rsidR="00821BF1" w:rsidRPr="0001795B" w:rsidTr="00004948">
        <w:tc>
          <w:tcPr>
            <w:tcW w:w="9778" w:type="dxa"/>
            <w:vAlign w:val="center"/>
          </w:tcPr>
          <w:p w:rsidR="00821BF1" w:rsidRPr="0001795B" w:rsidRDefault="00821BF1" w:rsidP="00821BF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60F0">
              <w:rPr>
                <w:rFonts w:ascii="Tahoma" w:hAnsi="Tahoma" w:cs="Tahoma"/>
                <w:b w:val="0"/>
                <w:sz w:val="20"/>
              </w:rPr>
              <w:t xml:space="preserve">Podejście innowacyjne w zarządzaniu przedsiębiorstwem /red. nauk. Robert Nowacki, Marcin </w:t>
            </w:r>
            <w:proofErr w:type="spellStart"/>
            <w:r w:rsidRPr="008560F0">
              <w:rPr>
                <w:rFonts w:ascii="Tahoma" w:hAnsi="Tahoma" w:cs="Tahoma"/>
                <w:b w:val="0"/>
                <w:sz w:val="20"/>
              </w:rPr>
              <w:t>W.Staniewski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8560F0">
              <w:rPr>
                <w:rFonts w:ascii="Tahoma" w:hAnsi="Tahoma" w:cs="Tahoma"/>
                <w:b w:val="0"/>
                <w:sz w:val="20"/>
              </w:rPr>
              <w:t xml:space="preserve"> Warszawa: </w:t>
            </w:r>
            <w:proofErr w:type="spellStart"/>
            <w:r w:rsidRPr="008560F0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Pr="008560F0">
              <w:rPr>
                <w:rFonts w:ascii="Tahoma" w:hAnsi="Tahoma" w:cs="Tahoma"/>
                <w:b w:val="0"/>
                <w:sz w:val="20"/>
              </w:rPr>
              <w:t>, 2010.</w:t>
            </w:r>
          </w:p>
        </w:tc>
      </w:tr>
    </w:tbl>
    <w:p w:rsidR="00A64086" w:rsidRDefault="00A6408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:rsidR="006863F4" w:rsidRPr="00964390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44"/>
        <w:gridCol w:w="2122"/>
        <w:gridCol w:w="2123"/>
      </w:tblGrid>
      <w:tr w:rsidR="005C7AF0" w:rsidTr="00017052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7AF0" w:rsidRDefault="005C7AF0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Default="005C7AF0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5C7AF0" w:rsidTr="00017052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7AF0" w:rsidRDefault="005C7AF0" w:rsidP="0001705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Default="005C7AF0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Default="005C7AF0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5C7AF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26106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</w:tr>
      <w:tr w:rsidR="005C7AF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</w:tr>
      <w:tr w:rsidR="005C7AF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3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3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</w:tr>
      <w:tr w:rsidR="005C7AF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30h</w:t>
            </w:r>
          </w:p>
        </w:tc>
      </w:tr>
      <w:tr w:rsidR="005C7AF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5C7AF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 ECTS</w:t>
            </w:r>
          </w:p>
        </w:tc>
      </w:tr>
      <w:tr w:rsidR="005C7AF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 ECTS</w:t>
            </w:r>
          </w:p>
        </w:tc>
      </w:tr>
    </w:tbl>
    <w:p w:rsidR="005C7AF0" w:rsidRPr="00926106" w:rsidRDefault="005C7AF0" w:rsidP="005C7AF0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5C7AF0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2563" w:rsidRDefault="00792563">
      <w:r>
        <w:separator/>
      </w:r>
    </w:p>
  </w:endnote>
  <w:endnote w:type="continuationSeparator" w:id="0">
    <w:p w:rsidR="00792563" w:rsidRDefault="00792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4D0" w:rsidRDefault="001D3A1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9334D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334D0" w:rsidRDefault="009334D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9334D0" w:rsidRPr="0080542D" w:rsidRDefault="001D3A10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9334D0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5C7AF0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2563" w:rsidRDefault="00792563">
      <w:r>
        <w:separator/>
      </w:r>
    </w:p>
  </w:footnote>
  <w:footnote w:type="continuationSeparator" w:id="0">
    <w:p w:rsidR="00792563" w:rsidRDefault="007925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7AF0" w:rsidRDefault="005C7AF0" w:rsidP="005C7AF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66E74BA" wp14:editId="4680D59E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5C7AF0" w:rsidRDefault="00BB1FA0" w:rsidP="005C7AF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3150"/>
    <w:rsid w:val="000E549E"/>
    <w:rsid w:val="00107268"/>
    <w:rsid w:val="00114163"/>
    <w:rsid w:val="001274CB"/>
    <w:rsid w:val="00131673"/>
    <w:rsid w:val="00133A52"/>
    <w:rsid w:val="00185643"/>
    <w:rsid w:val="00196F16"/>
    <w:rsid w:val="001B3BF7"/>
    <w:rsid w:val="001C4F0A"/>
    <w:rsid w:val="001D3A10"/>
    <w:rsid w:val="001D73E7"/>
    <w:rsid w:val="001E3F2A"/>
    <w:rsid w:val="0020696D"/>
    <w:rsid w:val="002325AB"/>
    <w:rsid w:val="00232843"/>
    <w:rsid w:val="00256A33"/>
    <w:rsid w:val="00257CD7"/>
    <w:rsid w:val="002660C3"/>
    <w:rsid w:val="00285CA1"/>
    <w:rsid w:val="00293E7C"/>
    <w:rsid w:val="002A249F"/>
    <w:rsid w:val="002E60F5"/>
    <w:rsid w:val="002F74C7"/>
    <w:rsid w:val="00307065"/>
    <w:rsid w:val="0031335A"/>
    <w:rsid w:val="00314269"/>
    <w:rsid w:val="00316CE8"/>
    <w:rsid w:val="003320A4"/>
    <w:rsid w:val="00350CF9"/>
    <w:rsid w:val="0035344F"/>
    <w:rsid w:val="00365292"/>
    <w:rsid w:val="00371123"/>
    <w:rsid w:val="003724A3"/>
    <w:rsid w:val="0039645B"/>
    <w:rsid w:val="003973B8"/>
    <w:rsid w:val="003A5FF0"/>
    <w:rsid w:val="003D0B08"/>
    <w:rsid w:val="003D4003"/>
    <w:rsid w:val="003E1A8D"/>
    <w:rsid w:val="003E30AB"/>
    <w:rsid w:val="003E4755"/>
    <w:rsid w:val="003F4233"/>
    <w:rsid w:val="003F7B62"/>
    <w:rsid w:val="00412A5F"/>
    <w:rsid w:val="004252DC"/>
    <w:rsid w:val="00426BA1"/>
    <w:rsid w:val="00426BFE"/>
    <w:rsid w:val="00442815"/>
    <w:rsid w:val="00457FDC"/>
    <w:rsid w:val="004600E4"/>
    <w:rsid w:val="00464577"/>
    <w:rsid w:val="00476517"/>
    <w:rsid w:val="004846A3"/>
    <w:rsid w:val="0048771D"/>
    <w:rsid w:val="00497319"/>
    <w:rsid w:val="004A1B60"/>
    <w:rsid w:val="004C4181"/>
    <w:rsid w:val="004D26FD"/>
    <w:rsid w:val="004D72D9"/>
    <w:rsid w:val="004E3E64"/>
    <w:rsid w:val="004F2C68"/>
    <w:rsid w:val="005247A6"/>
    <w:rsid w:val="005401E3"/>
    <w:rsid w:val="005751BA"/>
    <w:rsid w:val="00581858"/>
    <w:rsid w:val="005930A7"/>
    <w:rsid w:val="005955F9"/>
    <w:rsid w:val="005C55D0"/>
    <w:rsid w:val="005C7AF0"/>
    <w:rsid w:val="00603431"/>
    <w:rsid w:val="00612506"/>
    <w:rsid w:val="00626EA3"/>
    <w:rsid w:val="0063007E"/>
    <w:rsid w:val="00641D09"/>
    <w:rsid w:val="00655F46"/>
    <w:rsid w:val="00663E53"/>
    <w:rsid w:val="00664309"/>
    <w:rsid w:val="00676A3F"/>
    <w:rsid w:val="00680BA2"/>
    <w:rsid w:val="00684D54"/>
    <w:rsid w:val="006863F4"/>
    <w:rsid w:val="00697B69"/>
    <w:rsid w:val="006A46E0"/>
    <w:rsid w:val="006B07BF"/>
    <w:rsid w:val="006C1F04"/>
    <w:rsid w:val="006E6720"/>
    <w:rsid w:val="00706E2B"/>
    <w:rsid w:val="007158A9"/>
    <w:rsid w:val="007323D8"/>
    <w:rsid w:val="0073390C"/>
    <w:rsid w:val="007376BD"/>
    <w:rsid w:val="00741B8D"/>
    <w:rsid w:val="007461A1"/>
    <w:rsid w:val="007720A2"/>
    <w:rsid w:val="00776076"/>
    <w:rsid w:val="00790329"/>
    <w:rsid w:val="00792563"/>
    <w:rsid w:val="007A50E1"/>
    <w:rsid w:val="007A5211"/>
    <w:rsid w:val="007A79F2"/>
    <w:rsid w:val="007B01F4"/>
    <w:rsid w:val="007C068F"/>
    <w:rsid w:val="007C675D"/>
    <w:rsid w:val="007D191E"/>
    <w:rsid w:val="007E2B0A"/>
    <w:rsid w:val="007F2FF6"/>
    <w:rsid w:val="008046AE"/>
    <w:rsid w:val="0080542D"/>
    <w:rsid w:val="00814C3C"/>
    <w:rsid w:val="00821BF1"/>
    <w:rsid w:val="0083375A"/>
    <w:rsid w:val="00840D23"/>
    <w:rsid w:val="00846BE3"/>
    <w:rsid w:val="00847A73"/>
    <w:rsid w:val="00857E00"/>
    <w:rsid w:val="00865A1D"/>
    <w:rsid w:val="0086757B"/>
    <w:rsid w:val="00877135"/>
    <w:rsid w:val="00880F14"/>
    <w:rsid w:val="008938C7"/>
    <w:rsid w:val="008A2ACE"/>
    <w:rsid w:val="008B47BE"/>
    <w:rsid w:val="008B6A8D"/>
    <w:rsid w:val="008C6711"/>
    <w:rsid w:val="008C7BF3"/>
    <w:rsid w:val="008D2150"/>
    <w:rsid w:val="008E190E"/>
    <w:rsid w:val="008F04B8"/>
    <w:rsid w:val="008F7915"/>
    <w:rsid w:val="009146BE"/>
    <w:rsid w:val="00914E87"/>
    <w:rsid w:val="00923212"/>
    <w:rsid w:val="00931F5B"/>
    <w:rsid w:val="00933296"/>
    <w:rsid w:val="009334D0"/>
    <w:rsid w:val="00940876"/>
    <w:rsid w:val="009458F5"/>
    <w:rsid w:val="00955145"/>
    <w:rsid w:val="00955477"/>
    <w:rsid w:val="009614FE"/>
    <w:rsid w:val="00962EC5"/>
    <w:rsid w:val="00964390"/>
    <w:rsid w:val="009A3FEE"/>
    <w:rsid w:val="009A43CE"/>
    <w:rsid w:val="009A6ABC"/>
    <w:rsid w:val="009B4991"/>
    <w:rsid w:val="009C4966"/>
    <w:rsid w:val="009C7640"/>
    <w:rsid w:val="009E09D8"/>
    <w:rsid w:val="009F76B0"/>
    <w:rsid w:val="00A11DDA"/>
    <w:rsid w:val="00A21AFF"/>
    <w:rsid w:val="00A22B5F"/>
    <w:rsid w:val="00A27D55"/>
    <w:rsid w:val="00A30BE7"/>
    <w:rsid w:val="00A32047"/>
    <w:rsid w:val="00A45FE3"/>
    <w:rsid w:val="00A64086"/>
    <w:rsid w:val="00A64607"/>
    <w:rsid w:val="00A65076"/>
    <w:rsid w:val="00A85598"/>
    <w:rsid w:val="00AA3B18"/>
    <w:rsid w:val="00AB655E"/>
    <w:rsid w:val="00AC57A5"/>
    <w:rsid w:val="00AE3B8A"/>
    <w:rsid w:val="00AF04AC"/>
    <w:rsid w:val="00AF0B6F"/>
    <w:rsid w:val="00AF7D73"/>
    <w:rsid w:val="00B03E50"/>
    <w:rsid w:val="00B056F7"/>
    <w:rsid w:val="00B25A2C"/>
    <w:rsid w:val="00B33960"/>
    <w:rsid w:val="00B60B0B"/>
    <w:rsid w:val="00B83F26"/>
    <w:rsid w:val="00B95607"/>
    <w:rsid w:val="00B96AC5"/>
    <w:rsid w:val="00BB1FA0"/>
    <w:rsid w:val="00BB2C47"/>
    <w:rsid w:val="00BB3710"/>
    <w:rsid w:val="00BB45E8"/>
    <w:rsid w:val="00BB4F43"/>
    <w:rsid w:val="00BE0135"/>
    <w:rsid w:val="00BF0311"/>
    <w:rsid w:val="00C10249"/>
    <w:rsid w:val="00C15B5C"/>
    <w:rsid w:val="00C353DC"/>
    <w:rsid w:val="00C37C9A"/>
    <w:rsid w:val="00C50308"/>
    <w:rsid w:val="00C57F8B"/>
    <w:rsid w:val="00C947FB"/>
    <w:rsid w:val="00CB5513"/>
    <w:rsid w:val="00CB554E"/>
    <w:rsid w:val="00CC1517"/>
    <w:rsid w:val="00CD2DB2"/>
    <w:rsid w:val="00CE38A7"/>
    <w:rsid w:val="00CF1CB2"/>
    <w:rsid w:val="00D11547"/>
    <w:rsid w:val="00D22BE9"/>
    <w:rsid w:val="00D36BD4"/>
    <w:rsid w:val="00D43CB7"/>
    <w:rsid w:val="00D465B9"/>
    <w:rsid w:val="00D57A1A"/>
    <w:rsid w:val="00D83772"/>
    <w:rsid w:val="00D86EC0"/>
    <w:rsid w:val="00DB0142"/>
    <w:rsid w:val="00DD28AC"/>
    <w:rsid w:val="00DD2ED3"/>
    <w:rsid w:val="00DE190F"/>
    <w:rsid w:val="00DF5C11"/>
    <w:rsid w:val="00DF7F54"/>
    <w:rsid w:val="00E16E4A"/>
    <w:rsid w:val="00E46276"/>
    <w:rsid w:val="00E853FA"/>
    <w:rsid w:val="00E85D24"/>
    <w:rsid w:val="00E94B15"/>
    <w:rsid w:val="00E9725F"/>
    <w:rsid w:val="00EA1B88"/>
    <w:rsid w:val="00EA39FC"/>
    <w:rsid w:val="00EA5279"/>
    <w:rsid w:val="00EB0ADA"/>
    <w:rsid w:val="00EB52B7"/>
    <w:rsid w:val="00EC15E6"/>
    <w:rsid w:val="00EC3095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7447"/>
    <w:rsid w:val="00FA09BD"/>
    <w:rsid w:val="00FA5FD5"/>
    <w:rsid w:val="00FB6199"/>
    <w:rsid w:val="00FC1BE5"/>
    <w:rsid w:val="00FD3016"/>
    <w:rsid w:val="00FD36B1"/>
    <w:rsid w:val="00FE42C5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  <w14:docId w14:val="0129DC95"/>
  <w15:docId w15:val="{F9606302-8170-456F-851B-D552AD93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9334D0"/>
    <w:pPr>
      <w:widowControl w:val="0"/>
      <w:spacing w:after="0" w:line="240" w:lineRule="auto"/>
    </w:pPr>
    <w:rPr>
      <w:rFonts w:eastAsia="Times New Roman"/>
      <w:snapToGrid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334D0"/>
    <w:rPr>
      <w:rFonts w:eastAsia="Times New Roman"/>
      <w:snapToGrid w:val="0"/>
    </w:rPr>
  </w:style>
  <w:style w:type="character" w:customStyle="1" w:styleId="NagwekZnak">
    <w:name w:val="Nagłówek Znak"/>
    <w:basedOn w:val="Domylnaczcionkaakapitu"/>
    <w:link w:val="Nagwek"/>
    <w:rsid w:val="005C7AF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2755D8-8A5D-422E-87AC-8A83BD2CB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784</Words>
  <Characters>4706</Characters>
  <Application>Microsoft Office Word</Application>
  <DocSecurity>0</DocSecurity>
  <Lines>39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15</cp:revision>
  <cp:lastPrinted>2016-07-21T11:52:00Z</cp:lastPrinted>
  <dcterms:created xsi:type="dcterms:W3CDTF">2016-09-18T12:24:00Z</dcterms:created>
  <dcterms:modified xsi:type="dcterms:W3CDTF">2021-05-14T10:13:00Z</dcterms:modified>
</cp:coreProperties>
</file>