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C7" w:rsidRPr="004D2A46" w:rsidRDefault="008C78C7" w:rsidP="004D2A46">
      <w:pPr>
        <w:tabs>
          <w:tab w:val="left" w:pos="3349"/>
        </w:tabs>
        <w:spacing w:before="40" w:after="40" w:line="240" w:lineRule="auto"/>
        <w:rPr>
          <w:rFonts w:ascii="Tahoma" w:hAnsi="Tahoma" w:cs="Tahoma"/>
        </w:rPr>
      </w:pPr>
    </w:p>
    <w:p w:rsidR="008938C7" w:rsidRPr="004D2A46" w:rsidRDefault="008938C7" w:rsidP="004D2A4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D2A46">
        <w:rPr>
          <w:rFonts w:ascii="Tahoma" w:hAnsi="Tahoma" w:cs="Tahoma"/>
          <w:b/>
          <w:smallCaps/>
          <w:sz w:val="36"/>
        </w:rPr>
        <w:t>karta przedmiotu</w:t>
      </w:r>
    </w:p>
    <w:p w:rsidR="00B158DC" w:rsidRPr="004D2A46" w:rsidRDefault="00B158DC" w:rsidP="004D2A46">
      <w:pPr>
        <w:spacing w:before="40" w:after="40" w:line="240" w:lineRule="auto"/>
        <w:rPr>
          <w:rFonts w:ascii="Tahoma" w:hAnsi="Tahoma" w:cs="Tahoma"/>
        </w:rPr>
      </w:pPr>
    </w:p>
    <w:p w:rsidR="008938C7" w:rsidRPr="004D2A46" w:rsidRDefault="00DB0142" w:rsidP="004D2A4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D2A4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4D2A46" w:rsidTr="004D2A46">
        <w:tc>
          <w:tcPr>
            <w:tcW w:w="2977" w:type="dxa"/>
            <w:vAlign w:val="center"/>
          </w:tcPr>
          <w:p w:rsidR="00DB0142" w:rsidRPr="004D2A46" w:rsidRDefault="00DB0142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4D2A46" w:rsidRDefault="000173B9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Zarządzanie projektem</w:t>
            </w:r>
          </w:p>
        </w:tc>
      </w:tr>
      <w:tr w:rsidR="002B2E09" w:rsidRPr="004D2A46" w:rsidTr="004D2A46">
        <w:tc>
          <w:tcPr>
            <w:tcW w:w="2977" w:type="dxa"/>
            <w:vAlign w:val="center"/>
          </w:tcPr>
          <w:p w:rsidR="007461A1" w:rsidRPr="004D2A46" w:rsidRDefault="007461A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7461A1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4D2A46" w:rsidTr="004D2A46">
        <w:tc>
          <w:tcPr>
            <w:tcW w:w="2977" w:type="dxa"/>
            <w:vAlign w:val="center"/>
          </w:tcPr>
          <w:p w:rsidR="00DB0142" w:rsidRPr="004D2A46" w:rsidRDefault="00EE389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4D2A46" w:rsidTr="004D2A46">
        <w:tc>
          <w:tcPr>
            <w:tcW w:w="2977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4D2A46" w:rsidTr="004D2A46">
        <w:tc>
          <w:tcPr>
            <w:tcW w:w="2977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4D2A46" w:rsidTr="004D2A46">
        <w:tc>
          <w:tcPr>
            <w:tcW w:w="2977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D2A4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4D2A46" w:rsidTr="004D2A46">
        <w:tc>
          <w:tcPr>
            <w:tcW w:w="2977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4D2A46" w:rsidRDefault="00DD608A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4D2A46" w:rsidTr="004D2A46">
        <w:tc>
          <w:tcPr>
            <w:tcW w:w="2977" w:type="dxa"/>
            <w:vAlign w:val="center"/>
          </w:tcPr>
          <w:p w:rsidR="008938C7" w:rsidRPr="004D2A46" w:rsidRDefault="00DB0142" w:rsidP="001F53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Osoba </w:t>
            </w:r>
            <w:r w:rsidR="001F53E0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6804" w:type="dxa"/>
            <w:vAlign w:val="center"/>
          </w:tcPr>
          <w:p w:rsidR="008938C7" w:rsidRPr="004D2A46" w:rsidRDefault="00213EBE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dr Joanna Świętoniowska</w:t>
            </w:r>
          </w:p>
        </w:tc>
      </w:tr>
    </w:tbl>
    <w:p w:rsidR="005D2001" w:rsidRPr="004D2A46" w:rsidRDefault="005D2001" w:rsidP="004D2A46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4D2A46" w:rsidRDefault="00412A5F" w:rsidP="004D2A4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D2A46">
        <w:rPr>
          <w:rFonts w:ascii="Tahoma" w:hAnsi="Tahoma" w:cs="Tahoma"/>
          <w:szCs w:val="24"/>
        </w:rPr>
        <w:t xml:space="preserve">Wymagania wstępne </w:t>
      </w:r>
      <w:r w:rsidR="00F00795" w:rsidRPr="004D2A4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4D2A46" w:rsidTr="009E09CB">
        <w:tc>
          <w:tcPr>
            <w:tcW w:w="9781" w:type="dxa"/>
          </w:tcPr>
          <w:p w:rsidR="004846A3" w:rsidRPr="004D2A46" w:rsidRDefault="004D2A46" w:rsidP="004D2A4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00287F" w:rsidRPr="004D2A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5D2001" w:rsidRPr="004D2A46" w:rsidRDefault="005D2001" w:rsidP="004D2A46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4D2A46" w:rsidRDefault="008938C7" w:rsidP="004D2A4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Efekty </w:t>
      </w:r>
      <w:r w:rsidR="00C41795" w:rsidRPr="004D2A46">
        <w:rPr>
          <w:rFonts w:ascii="Tahoma" w:hAnsi="Tahoma" w:cs="Tahoma"/>
        </w:rPr>
        <w:t xml:space="preserve">uczenia się </w:t>
      </w:r>
      <w:r w:rsidRPr="004D2A46">
        <w:rPr>
          <w:rFonts w:ascii="Tahoma" w:hAnsi="Tahoma" w:cs="Tahoma"/>
        </w:rPr>
        <w:t xml:space="preserve">i sposób </w:t>
      </w:r>
      <w:r w:rsidR="00B60B0B" w:rsidRPr="004D2A46">
        <w:rPr>
          <w:rFonts w:ascii="Tahoma" w:hAnsi="Tahoma" w:cs="Tahoma"/>
        </w:rPr>
        <w:t>realizacji</w:t>
      </w:r>
      <w:r w:rsidRPr="004D2A46">
        <w:rPr>
          <w:rFonts w:ascii="Tahoma" w:hAnsi="Tahoma" w:cs="Tahoma"/>
        </w:rPr>
        <w:t xml:space="preserve"> zajęć</w:t>
      </w:r>
    </w:p>
    <w:p w:rsidR="008046AE" w:rsidRPr="004D2A46" w:rsidRDefault="008046AE" w:rsidP="004D2A46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4D2A46" w:rsidRDefault="00721413" w:rsidP="004D2A4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D2A46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4D2A46" w:rsidTr="009E09C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D2A46" w:rsidRDefault="0000287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Zapoznanie z podstawowymi pojęciami i koncepcjami związanymi z zarządzaniem projektami</w:t>
            </w:r>
            <w:r w:rsidR="008A4171" w:rsidRPr="004D2A4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4D2A46" w:rsidTr="009E09C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D2A46" w:rsidRDefault="0000287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Rozwijanie umiejętności korzystania z najważniejszych narzędzi i technik zarządzania projektami w poszczególnych fazach cyklu życia projektu</w:t>
            </w:r>
          </w:p>
        </w:tc>
      </w:tr>
    </w:tbl>
    <w:p w:rsidR="00721413" w:rsidRPr="004D2A46" w:rsidRDefault="00721413" w:rsidP="004D2A4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4D2A46" w:rsidRDefault="005C55D0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>Przedmiotowe e</w:t>
      </w:r>
      <w:r w:rsidR="008938C7" w:rsidRPr="004D2A46">
        <w:rPr>
          <w:rFonts w:ascii="Tahoma" w:hAnsi="Tahoma" w:cs="Tahoma"/>
        </w:rPr>
        <w:t xml:space="preserve">fekty </w:t>
      </w:r>
      <w:r w:rsidR="00EE3891" w:rsidRPr="004D2A46">
        <w:rPr>
          <w:rFonts w:ascii="Tahoma" w:hAnsi="Tahoma" w:cs="Tahoma"/>
        </w:rPr>
        <w:t>uczenia się</w:t>
      </w:r>
      <w:r w:rsidR="008938C7" w:rsidRPr="004D2A46">
        <w:rPr>
          <w:rFonts w:ascii="Tahoma" w:hAnsi="Tahoma" w:cs="Tahoma"/>
        </w:rPr>
        <w:t xml:space="preserve">, </w:t>
      </w:r>
      <w:r w:rsidR="00F31E7C" w:rsidRPr="004D2A46">
        <w:rPr>
          <w:rFonts w:ascii="Tahoma" w:hAnsi="Tahoma" w:cs="Tahoma"/>
        </w:rPr>
        <w:t>z podziałem na wiedzę, umiejętności i komp</w:t>
      </w:r>
      <w:r w:rsidR="00F31E7C" w:rsidRPr="004D2A46">
        <w:rPr>
          <w:rFonts w:ascii="Tahoma" w:hAnsi="Tahoma" w:cs="Tahoma"/>
        </w:rPr>
        <w:t>e</w:t>
      </w:r>
      <w:r w:rsidR="003E56F9" w:rsidRPr="004D2A46">
        <w:rPr>
          <w:rFonts w:ascii="Tahoma" w:hAnsi="Tahoma" w:cs="Tahoma"/>
        </w:rPr>
        <w:t xml:space="preserve">tencje społeczne, wraz z </w:t>
      </w:r>
      <w:r w:rsidR="00F31E7C" w:rsidRPr="004D2A46">
        <w:rPr>
          <w:rFonts w:ascii="Tahoma" w:hAnsi="Tahoma" w:cs="Tahoma"/>
        </w:rPr>
        <w:t>odniesieniem do e</w:t>
      </w:r>
      <w:r w:rsidR="00B21019" w:rsidRPr="004D2A46">
        <w:rPr>
          <w:rFonts w:ascii="Tahoma" w:hAnsi="Tahoma" w:cs="Tahoma"/>
        </w:rPr>
        <w:t xml:space="preserve">fektów </w:t>
      </w:r>
      <w:r w:rsidR="00EE3891" w:rsidRPr="004D2A46">
        <w:rPr>
          <w:rFonts w:ascii="Tahoma" w:hAnsi="Tahoma" w:cs="Tahoma"/>
        </w:rPr>
        <w:t>uczenia się</w:t>
      </w:r>
      <w:r w:rsidR="00B21019" w:rsidRPr="004D2A46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45"/>
        <w:gridCol w:w="7042"/>
        <w:gridCol w:w="45"/>
        <w:gridCol w:w="1731"/>
      </w:tblGrid>
      <w:tr w:rsidR="002B2E09" w:rsidRPr="004D2A46" w:rsidTr="009E09CB">
        <w:trPr>
          <w:cantSplit/>
          <w:trHeight w:val="734"/>
        </w:trPr>
        <w:tc>
          <w:tcPr>
            <w:tcW w:w="918" w:type="dxa"/>
            <w:vAlign w:val="center"/>
          </w:tcPr>
          <w:p w:rsidR="00B21019" w:rsidRPr="004D2A46" w:rsidRDefault="00B21019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D2A46" w:rsidRDefault="00B21019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Opis przedmiotowych efektów </w:t>
            </w:r>
            <w:r w:rsidR="00EE3891" w:rsidRPr="004D2A46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gridSpan w:val="2"/>
            <w:vAlign w:val="center"/>
          </w:tcPr>
          <w:p w:rsidR="00B21019" w:rsidRPr="004D2A46" w:rsidRDefault="00B21019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Odniesienie do efektów</w:t>
            </w:r>
            <w:r w:rsidR="00B158DC" w:rsidRPr="004D2A46">
              <w:rPr>
                <w:rFonts w:ascii="Tahoma" w:hAnsi="Tahoma" w:cs="Tahoma"/>
              </w:rPr>
              <w:t xml:space="preserve"> </w:t>
            </w:r>
            <w:r w:rsidR="00EE3891" w:rsidRPr="004D2A46">
              <w:rPr>
                <w:rFonts w:ascii="Tahoma" w:hAnsi="Tahoma" w:cs="Tahoma"/>
              </w:rPr>
              <w:t>ucz</w:t>
            </w:r>
            <w:r w:rsidR="00EE3891" w:rsidRPr="004D2A46">
              <w:rPr>
                <w:rFonts w:ascii="Tahoma" w:hAnsi="Tahoma" w:cs="Tahoma"/>
              </w:rPr>
              <w:t>e</w:t>
            </w:r>
            <w:r w:rsidR="00EE3891" w:rsidRPr="004D2A46">
              <w:rPr>
                <w:rFonts w:ascii="Tahoma" w:hAnsi="Tahoma" w:cs="Tahoma"/>
              </w:rPr>
              <w:t xml:space="preserve">nia się </w:t>
            </w:r>
            <w:r w:rsidRPr="004D2A46">
              <w:rPr>
                <w:rFonts w:ascii="Tahoma" w:hAnsi="Tahoma" w:cs="Tahoma"/>
              </w:rPr>
              <w:t>dla ki</w:t>
            </w:r>
            <w:r w:rsidRPr="004D2A46">
              <w:rPr>
                <w:rFonts w:ascii="Tahoma" w:hAnsi="Tahoma" w:cs="Tahoma"/>
              </w:rPr>
              <w:t>e</w:t>
            </w:r>
            <w:r w:rsidRPr="004D2A46">
              <w:rPr>
                <w:rFonts w:ascii="Tahoma" w:hAnsi="Tahoma" w:cs="Tahoma"/>
              </w:rPr>
              <w:t>runku</w:t>
            </w:r>
          </w:p>
        </w:tc>
      </w:tr>
      <w:tr w:rsidR="002B2E09" w:rsidRPr="004D2A46" w:rsidTr="009E09CB">
        <w:trPr>
          <w:trHeight w:val="227"/>
        </w:trPr>
        <w:tc>
          <w:tcPr>
            <w:tcW w:w="9781" w:type="dxa"/>
            <w:gridSpan w:val="5"/>
            <w:vAlign w:val="center"/>
          </w:tcPr>
          <w:p w:rsidR="008938C7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Po zaliczeniu przedmiotu student w zakresie </w:t>
            </w:r>
            <w:r w:rsidRPr="004D2A46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45544" w:rsidRPr="004D2A46" w:rsidTr="009E09CB">
        <w:trPr>
          <w:trHeight w:val="227"/>
        </w:trPr>
        <w:tc>
          <w:tcPr>
            <w:tcW w:w="963" w:type="dxa"/>
            <w:gridSpan w:val="2"/>
            <w:vAlign w:val="center"/>
          </w:tcPr>
          <w:p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Potrafi zaplanować i zrealizować przedsięwzięcia w obszarze komunikacji c</w:t>
            </w:r>
            <w:r w:rsidRPr="004D2A46">
              <w:rPr>
                <w:rFonts w:ascii="Tahoma" w:hAnsi="Tahoma" w:cs="Tahoma"/>
              </w:rPr>
              <w:t>y</w:t>
            </w:r>
            <w:r w:rsidRPr="004D2A46">
              <w:rPr>
                <w:rFonts w:ascii="Tahoma" w:hAnsi="Tahoma" w:cs="Tahoma"/>
              </w:rPr>
              <w:t>frowej</w:t>
            </w:r>
          </w:p>
        </w:tc>
        <w:tc>
          <w:tcPr>
            <w:tcW w:w="1731" w:type="dxa"/>
            <w:vAlign w:val="center"/>
          </w:tcPr>
          <w:p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K_U07</w:t>
            </w:r>
          </w:p>
        </w:tc>
      </w:tr>
      <w:tr w:rsidR="00045544" w:rsidRPr="004D2A46" w:rsidTr="009E09CB">
        <w:trPr>
          <w:trHeight w:val="227"/>
        </w:trPr>
        <w:tc>
          <w:tcPr>
            <w:tcW w:w="9781" w:type="dxa"/>
            <w:gridSpan w:val="5"/>
            <w:vAlign w:val="center"/>
          </w:tcPr>
          <w:p w:rsidR="00045544" w:rsidRPr="004D2A46" w:rsidRDefault="00045544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Po zaliczeniu przedmiotu student w zakresie </w:t>
            </w:r>
            <w:r w:rsidRPr="004D2A4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A4171" w:rsidRPr="004D2A46" w:rsidTr="009E09CB">
        <w:trPr>
          <w:trHeight w:val="227"/>
        </w:trPr>
        <w:tc>
          <w:tcPr>
            <w:tcW w:w="918" w:type="dxa"/>
            <w:vAlign w:val="center"/>
          </w:tcPr>
          <w:p w:rsidR="008A4171" w:rsidRPr="004D2A46" w:rsidRDefault="008A4171" w:rsidP="004D2A46">
            <w:pPr>
              <w:pStyle w:val="centralniewrubryce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8A4171" w:rsidRPr="004D2A46" w:rsidRDefault="008A417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zaangażować się i współuczestniczyć w przygotowaniu projektu sp</w:t>
            </w:r>
            <w:r w:rsidRPr="004D2A46">
              <w:rPr>
                <w:rFonts w:ascii="Tahoma" w:hAnsi="Tahoma" w:cs="Tahoma"/>
                <w:b w:val="0"/>
              </w:rPr>
              <w:t>o</w:t>
            </w:r>
            <w:r w:rsidRPr="004D2A46">
              <w:rPr>
                <w:rFonts w:ascii="Tahoma" w:hAnsi="Tahoma" w:cs="Tahoma"/>
                <w:b w:val="0"/>
              </w:rPr>
              <w:t>łecznego i organizacji pracy zespołu projektowego.</w:t>
            </w:r>
          </w:p>
        </w:tc>
        <w:tc>
          <w:tcPr>
            <w:tcW w:w="1776" w:type="dxa"/>
            <w:gridSpan w:val="2"/>
            <w:vAlign w:val="center"/>
          </w:tcPr>
          <w:p w:rsidR="008A4171" w:rsidRPr="004D2A46" w:rsidRDefault="008A4171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K_K02</w:t>
            </w:r>
          </w:p>
        </w:tc>
      </w:tr>
    </w:tbl>
    <w:p w:rsidR="00F33FEE" w:rsidRPr="004D2A46" w:rsidRDefault="00F33FEE" w:rsidP="004D2A46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Formy zajęć dydaktycznych </w:t>
      </w:r>
      <w:r w:rsidR="004D72D9" w:rsidRPr="004D2A46">
        <w:rPr>
          <w:rFonts w:ascii="Tahoma" w:hAnsi="Tahoma" w:cs="Tahoma"/>
        </w:rPr>
        <w:t>oraz</w:t>
      </w:r>
      <w:r w:rsidRPr="004D2A46">
        <w:rPr>
          <w:rFonts w:ascii="Tahoma" w:hAnsi="Tahoma" w:cs="Tahoma"/>
        </w:rPr>
        <w:t xml:space="preserve"> wymiar </w:t>
      </w:r>
      <w:r w:rsidR="004D72D9" w:rsidRPr="004D2A4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4D2A46" w:rsidTr="00C36BA0">
        <w:trPr>
          <w:trHeight w:val="284"/>
        </w:trPr>
        <w:tc>
          <w:tcPr>
            <w:tcW w:w="9812" w:type="dxa"/>
            <w:gridSpan w:val="8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4D2A46" w:rsidTr="00C36BA0">
        <w:trPr>
          <w:trHeight w:val="284"/>
        </w:trPr>
        <w:tc>
          <w:tcPr>
            <w:tcW w:w="1256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ECTS</w:t>
            </w:r>
          </w:p>
        </w:tc>
      </w:tr>
      <w:tr w:rsidR="002B2E09" w:rsidRPr="004D2A46" w:rsidTr="00C36BA0">
        <w:trPr>
          <w:trHeight w:val="284"/>
        </w:trPr>
        <w:tc>
          <w:tcPr>
            <w:tcW w:w="1256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004455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</w:t>
            </w:r>
            <w:r w:rsidR="00045544" w:rsidRPr="004D2A4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4A6F86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</w:t>
            </w:r>
            <w:r w:rsidR="00045544" w:rsidRPr="004D2A4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CF5200" w:rsidRPr="004D2A46" w:rsidRDefault="00CF5200" w:rsidP="004D2A46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4D2A46" w:rsidRDefault="004D2A46">
      <w:r>
        <w:rPr>
          <w:b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4D2A4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4D2A46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D2A4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D2A46" w:rsidRDefault="0035344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ECTS</w:t>
            </w:r>
          </w:p>
        </w:tc>
      </w:tr>
      <w:tr w:rsidR="002B2E09" w:rsidRPr="004D2A46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4A6F86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</w:t>
            </w:r>
            <w:r w:rsidR="004A6F86" w:rsidRPr="004D2A4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D2A46" w:rsidRDefault="004A6F86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D2A46" w:rsidRDefault="00303D89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D2A46" w:rsidRDefault="0000287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D2A46" w:rsidRDefault="008938C7" w:rsidP="004D2A4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4D2A46" w:rsidRDefault="008D2150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>Metody realizacji zajęć</w:t>
      </w:r>
      <w:r w:rsidR="006A46E0" w:rsidRPr="004D2A4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4D2A46" w:rsidTr="00814C3C">
        <w:tc>
          <w:tcPr>
            <w:tcW w:w="2127" w:type="dxa"/>
            <w:vAlign w:val="center"/>
          </w:tcPr>
          <w:p w:rsidR="006A46E0" w:rsidRPr="004D2A46" w:rsidRDefault="006A46E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D2A46" w:rsidRDefault="006A46E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Metoda realizacji</w:t>
            </w:r>
          </w:p>
        </w:tc>
      </w:tr>
      <w:tr w:rsidR="002B2E09" w:rsidRPr="004D2A46" w:rsidTr="00814C3C">
        <w:tc>
          <w:tcPr>
            <w:tcW w:w="2127" w:type="dxa"/>
            <w:vAlign w:val="center"/>
          </w:tcPr>
          <w:p w:rsidR="006A46E0" w:rsidRPr="004D2A46" w:rsidRDefault="006A46E0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13EBE" w:rsidRPr="004D2A46" w:rsidRDefault="00EF45E1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 xml:space="preserve">Metody ćwiczeniowo – praktyczne </w:t>
            </w:r>
            <w:r w:rsidR="00213EBE" w:rsidRPr="004D2A46">
              <w:rPr>
                <w:rFonts w:ascii="Tahoma" w:hAnsi="Tahoma" w:cs="Tahoma"/>
                <w:b w:val="0"/>
              </w:rPr>
              <w:t>prowadzone z wykorzystaniem szeregu różn</w:t>
            </w:r>
            <w:r w:rsidR="00213EBE" w:rsidRPr="004D2A46">
              <w:rPr>
                <w:rFonts w:ascii="Tahoma" w:hAnsi="Tahoma" w:cs="Tahoma"/>
                <w:b w:val="0"/>
              </w:rPr>
              <w:t>o</w:t>
            </w:r>
            <w:r w:rsidR="00213EBE" w:rsidRPr="004D2A46">
              <w:rPr>
                <w:rFonts w:ascii="Tahoma" w:hAnsi="Tahoma" w:cs="Tahoma"/>
                <w:b w:val="0"/>
              </w:rPr>
              <w:t>rodnych metod aktywizujących (zadań, studiów przypadków). Studenci w trakcie zajęć ćwiczeniowych koncentrują się na rozwiązywaniu powierzonych im zadań (autonomicznie, bądź w grupach roboczych), a następnie dyskutują i uzasadniają otrzymane wyniki.</w:t>
            </w:r>
          </w:p>
          <w:p w:rsidR="00EF45E1" w:rsidRPr="004D2A46" w:rsidRDefault="00EF45E1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Praca ze studium przypadku - szczegółowa analiza konkretnego przypadku, wyci</w:t>
            </w:r>
            <w:r w:rsidRPr="004D2A46">
              <w:rPr>
                <w:rFonts w:ascii="Tahoma" w:hAnsi="Tahoma" w:cs="Tahoma"/>
                <w:b w:val="0"/>
              </w:rPr>
              <w:t>ą</w:t>
            </w:r>
            <w:r w:rsidRPr="004D2A46">
              <w:rPr>
                <w:rFonts w:ascii="Tahoma" w:hAnsi="Tahoma" w:cs="Tahoma"/>
                <w:b w:val="0"/>
              </w:rPr>
              <w:t xml:space="preserve">ganie wniosków, dokonywanie porównań i uogólnień. </w:t>
            </w:r>
          </w:p>
          <w:p w:rsidR="006A46E0" w:rsidRDefault="00EF45E1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Praca projektowa realizowania przez zespół studentów nad wybranym/zleconym projektem społecznym (w zakresie zastosowania narzędzi zarządzania projektami i oceny ich skuteczności).</w:t>
            </w:r>
          </w:p>
          <w:p w:rsidR="005C3212" w:rsidRPr="004D2A46" w:rsidRDefault="005C3212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 symulacyjna „</w:t>
            </w:r>
            <w:r w:rsidRPr="005C3212">
              <w:rPr>
                <w:rFonts w:ascii="Tahoma" w:hAnsi="Tahoma" w:cs="Tahoma"/>
                <w:b w:val="0"/>
              </w:rPr>
              <w:t xml:space="preserve">Design </w:t>
            </w:r>
            <w:proofErr w:type="spellStart"/>
            <w:r w:rsidRPr="005C3212">
              <w:rPr>
                <w:rFonts w:ascii="Tahoma" w:hAnsi="Tahoma" w:cs="Tahoma"/>
                <w:b w:val="0"/>
              </w:rPr>
              <w:t>Thinking</w:t>
            </w:r>
            <w:proofErr w:type="spellEnd"/>
            <w:r w:rsidRPr="005C3212">
              <w:rPr>
                <w:rFonts w:ascii="Tahoma" w:hAnsi="Tahoma" w:cs="Tahoma"/>
                <w:b w:val="0"/>
              </w:rPr>
              <w:t>” - polega na rozwiązywaniu przez uczących się różnych sytuacji problemowych, które mogą być sytuacjami rzeczywistymi. Student wykorzystując wiedzę zdobytą podczas zajęć ćwiczeniowych przechodzą przez k</w:t>
            </w:r>
            <w:r w:rsidRPr="005C3212">
              <w:rPr>
                <w:rFonts w:ascii="Tahoma" w:hAnsi="Tahoma" w:cs="Tahoma"/>
                <w:b w:val="0"/>
              </w:rPr>
              <w:t>o</w:t>
            </w:r>
            <w:r w:rsidRPr="005C3212">
              <w:rPr>
                <w:rFonts w:ascii="Tahoma" w:hAnsi="Tahoma" w:cs="Tahoma"/>
                <w:b w:val="0"/>
              </w:rPr>
              <w:t xml:space="preserve">lejne etapy proponując rozwiązania problemów z wykorzystaniem narzędzi design </w:t>
            </w:r>
            <w:proofErr w:type="spellStart"/>
            <w:r w:rsidRPr="005C3212">
              <w:rPr>
                <w:rFonts w:ascii="Tahoma" w:hAnsi="Tahoma" w:cs="Tahoma"/>
                <w:b w:val="0"/>
              </w:rPr>
              <w:t>thinking</w:t>
            </w:r>
            <w:proofErr w:type="spellEnd"/>
            <w:r w:rsidRPr="005C3212">
              <w:rPr>
                <w:rFonts w:ascii="Tahoma" w:hAnsi="Tahoma" w:cs="Tahoma"/>
                <w:b w:val="0"/>
              </w:rPr>
              <w:t>.</w:t>
            </w:r>
          </w:p>
        </w:tc>
      </w:tr>
      <w:tr w:rsidR="00CC6C9F" w:rsidRPr="004D2A46" w:rsidTr="00814C3C">
        <w:tc>
          <w:tcPr>
            <w:tcW w:w="2127" w:type="dxa"/>
            <w:vAlign w:val="center"/>
          </w:tcPr>
          <w:p w:rsidR="00CC6C9F" w:rsidRPr="004D2A46" w:rsidRDefault="00CC6C9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C6C9F" w:rsidRPr="004D2A46" w:rsidRDefault="008429A8" w:rsidP="004D2A4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Realizowanie przez zespół studentów zadanie praktyczne. Każdy zespół wybierze temat przedsięwzięcia z obszaru komunikacji cyfrowej. Projekty te zostaną zapl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nowane przez zespoły projektowe z wykorzystaniem podstawowych narzędzia z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rządzania projektami omówionymi na ćwiczeniach. W ramach zajęć każdy zespół zaprezentuje wyniki swojej pracy.</w:t>
            </w:r>
            <w:r w:rsidRPr="004D2A46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</w:tbl>
    <w:p w:rsidR="00045544" w:rsidRPr="004D2A46" w:rsidRDefault="00045544" w:rsidP="004D2A4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Treści kształcenia </w:t>
      </w:r>
      <w:r w:rsidRPr="004D2A4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D2A46" w:rsidRDefault="00D465B9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4D2A46" w:rsidRDefault="00BB4F43" w:rsidP="004D2A4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D2A46">
        <w:rPr>
          <w:rFonts w:ascii="Tahoma" w:hAnsi="Tahoma" w:cs="Tahoma"/>
          <w:smallCaps/>
        </w:rPr>
        <w:t>Ć</w:t>
      </w:r>
      <w:r w:rsidR="008938C7" w:rsidRPr="004D2A46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4D2A46" w:rsidTr="00C36BA0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D2A46" w:rsidRDefault="00A65076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D2A46" w:rsidRDefault="00A65076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A4171" w:rsidRPr="004D2A46" w:rsidTr="00C36BA0">
        <w:tc>
          <w:tcPr>
            <w:tcW w:w="568" w:type="dxa"/>
            <w:vAlign w:val="center"/>
          </w:tcPr>
          <w:p w:rsidR="008A4171" w:rsidRPr="004D2A46" w:rsidRDefault="008A4171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8A4171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Najważniejsze definicje i pojęcia związane z zarządzaniem projektem, cykl życia projektu</w:t>
            </w:r>
          </w:p>
        </w:tc>
      </w:tr>
      <w:tr w:rsidR="008429A8" w:rsidRPr="004D2A46" w:rsidTr="00C36BA0">
        <w:tc>
          <w:tcPr>
            <w:tcW w:w="568" w:type="dxa"/>
            <w:vAlign w:val="center"/>
          </w:tcPr>
          <w:p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Planowanie projektu – omówienie podstawowych narzędzi zarządzania zakresem i czasem</w:t>
            </w:r>
          </w:p>
        </w:tc>
      </w:tr>
      <w:tr w:rsidR="008429A8" w:rsidRPr="004D2A46" w:rsidTr="00C36BA0">
        <w:tc>
          <w:tcPr>
            <w:tcW w:w="568" w:type="dxa"/>
            <w:vAlign w:val="center"/>
          </w:tcPr>
          <w:p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Planowanie projektu – omówienie podstawowych narzędzi zarzadzania zasobami</w:t>
            </w:r>
          </w:p>
        </w:tc>
      </w:tr>
      <w:tr w:rsidR="008429A8" w:rsidRPr="004D2A46" w:rsidTr="00C36BA0">
        <w:tc>
          <w:tcPr>
            <w:tcW w:w="568" w:type="dxa"/>
            <w:vAlign w:val="center"/>
          </w:tcPr>
          <w:p w:rsidR="008429A8" w:rsidRPr="004D2A46" w:rsidRDefault="008429A8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8429A8" w:rsidRPr="004D2A46" w:rsidRDefault="008429A8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Realizacja i monitorowanie postępów projektu– metody i narzędzia</w:t>
            </w:r>
          </w:p>
        </w:tc>
      </w:tr>
    </w:tbl>
    <w:p w:rsidR="00F53F75" w:rsidRPr="004D2A46" w:rsidRDefault="00F53F75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CC6C9F" w:rsidRPr="004D2A46" w:rsidRDefault="00CC6C9F" w:rsidP="004D2A4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D2A4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C6C9F" w:rsidRPr="004D2A46" w:rsidTr="00C36BA0">
        <w:trPr>
          <w:cantSplit/>
          <w:trHeight w:val="281"/>
        </w:trPr>
        <w:tc>
          <w:tcPr>
            <w:tcW w:w="568" w:type="dxa"/>
            <w:vAlign w:val="center"/>
          </w:tcPr>
          <w:p w:rsidR="00CC6C9F" w:rsidRPr="004D2A46" w:rsidRDefault="00CC6C9F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C6C9F" w:rsidRPr="004D2A46" w:rsidRDefault="00CC6C9F" w:rsidP="004D2A4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429A8" w:rsidRPr="004D2A46" w:rsidTr="00C36BA0">
        <w:tc>
          <w:tcPr>
            <w:tcW w:w="568" w:type="dxa"/>
            <w:vAlign w:val="center"/>
          </w:tcPr>
          <w:p w:rsidR="008429A8" w:rsidRPr="004D2A46" w:rsidRDefault="008429A8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429A8" w:rsidRPr="004D2A46" w:rsidRDefault="008429A8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Wybór tematów projektów. Planowanie projektu – wykorzystanie narzędzi zarządzania zakresem, cz</w:t>
            </w:r>
            <w:r w:rsidRPr="004D2A46">
              <w:rPr>
                <w:rFonts w:ascii="Tahoma" w:hAnsi="Tahoma" w:cs="Tahoma"/>
                <w:b w:val="0"/>
                <w:sz w:val="20"/>
              </w:rPr>
              <w:t>a</w:t>
            </w:r>
            <w:r w:rsidRPr="004D2A46">
              <w:rPr>
                <w:rFonts w:ascii="Tahoma" w:hAnsi="Tahoma" w:cs="Tahoma"/>
                <w:b w:val="0"/>
                <w:sz w:val="20"/>
              </w:rPr>
              <w:t>sem i zasobami. Prezentacja projektów</w:t>
            </w:r>
          </w:p>
        </w:tc>
      </w:tr>
    </w:tbl>
    <w:p w:rsidR="002325AB" w:rsidRPr="004D2A46" w:rsidRDefault="002325AB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721413" w:rsidRPr="004D2A46" w:rsidRDefault="00721413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4D2A46">
        <w:rPr>
          <w:rFonts w:ascii="Tahoma" w:hAnsi="Tahoma" w:cs="Tahoma"/>
          <w:spacing w:val="-4"/>
        </w:rPr>
        <w:t xml:space="preserve">Korelacja pomiędzy efektami </w:t>
      </w:r>
      <w:r w:rsidR="004F33B4" w:rsidRPr="004D2A46">
        <w:rPr>
          <w:rFonts w:ascii="Tahoma" w:hAnsi="Tahoma" w:cs="Tahoma"/>
          <w:spacing w:val="-4"/>
        </w:rPr>
        <w:t>uczenia się</w:t>
      </w:r>
      <w:r w:rsidRPr="004D2A46">
        <w:rPr>
          <w:rFonts w:ascii="Tahoma" w:hAnsi="Tahoma" w:cs="Tahoma"/>
          <w:spacing w:val="-4"/>
        </w:rPr>
        <w:t>, celami przedmiotu, a treściami kształc</w:t>
      </w:r>
      <w:r w:rsidRPr="004D2A46">
        <w:rPr>
          <w:rFonts w:ascii="Tahoma" w:hAnsi="Tahoma" w:cs="Tahoma"/>
          <w:spacing w:val="-4"/>
        </w:rPr>
        <w:t>e</w:t>
      </w:r>
      <w:r w:rsidRPr="004D2A46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4D2A46" w:rsidTr="00C36BA0">
        <w:tc>
          <w:tcPr>
            <w:tcW w:w="3261" w:type="dxa"/>
          </w:tcPr>
          <w:p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Efekt </w:t>
            </w:r>
            <w:r w:rsidR="004F33B4" w:rsidRPr="004D2A4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2A46" w:rsidRDefault="00721413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4D2A46" w:rsidTr="00C36BA0">
        <w:tc>
          <w:tcPr>
            <w:tcW w:w="3261" w:type="dxa"/>
            <w:vAlign w:val="center"/>
          </w:tcPr>
          <w:p w:rsidR="00721413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</w:t>
            </w:r>
            <w:r w:rsidR="00CC6C9F" w:rsidRPr="004D2A46">
              <w:rPr>
                <w:rFonts w:ascii="Tahoma" w:hAnsi="Tahoma" w:cs="Tahoma"/>
                <w:b w:val="0"/>
              </w:rPr>
              <w:t>U</w:t>
            </w:r>
            <w:r w:rsidRPr="004D2A46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:rsidR="00721413" w:rsidRPr="004D2A46" w:rsidRDefault="008A4171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4D2A46" w:rsidRDefault="00CC6C9F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Cw1 – Cw4</w:t>
            </w:r>
            <w:r w:rsidR="00743284" w:rsidRPr="004D2A46">
              <w:rPr>
                <w:rFonts w:ascii="Tahoma" w:hAnsi="Tahoma" w:cs="Tahoma"/>
                <w:b w:val="0"/>
              </w:rPr>
              <w:t>, P1</w:t>
            </w:r>
          </w:p>
        </w:tc>
      </w:tr>
      <w:tr w:rsidR="002B2E09" w:rsidRPr="004D2A46" w:rsidTr="00C36BA0">
        <w:tc>
          <w:tcPr>
            <w:tcW w:w="3261" w:type="dxa"/>
            <w:vAlign w:val="center"/>
          </w:tcPr>
          <w:p w:rsidR="00721413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P_K0</w:t>
            </w:r>
            <w:r w:rsidR="00CC6C9F" w:rsidRPr="004D2A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="00721413" w:rsidRPr="004D2A46" w:rsidRDefault="008A4171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4D2A46" w:rsidRDefault="008429A8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02289C" w:rsidRPr="004D2A46" w:rsidRDefault="0002289C" w:rsidP="004D2A46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:rsidR="00CD4321" w:rsidRDefault="00CD432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lastRenderedPageBreak/>
        <w:t xml:space="preserve">Metody </w:t>
      </w:r>
      <w:r w:rsidR="00603431" w:rsidRPr="004D2A46">
        <w:rPr>
          <w:rFonts w:ascii="Tahoma" w:hAnsi="Tahoma" w:cs="Tahoma"/>
        </w:rPr>
        <w:t xml:space="preserve">weryfikacji efektów </w:t>
      </w:r>
      <w:r w:rsidR="004F33B4" w:rsidRPr="004D2A4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4D2A46" w:rsidTr="000A1541">
        <w:tc>
          <w:tcPr>
            <w:tcW w:w="1418" w:type="dxa"/>
            <w:vAlign w:val="center"/>
          </w:tcPr>
          <w:p w:rsidR="004A1B60" w:rsidRPr="004D2A46" w:rsidRDefault="004A1B6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 xml:space="preserve">Efekt </w:t>
            </w:r>
            <w:r w:rsidR="004F33B4" w:rsidRPr="004D2A4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2A46" w:rsidRDefault="004A1B60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2A46" w:rsidRDefault="009146BE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34152" w:rsidRPr="004D2A46" w:rsidTr="000A1541">
        <w:tc>
          <w:tcPr>
            <w:tcW w:w="1418" w:type="dxa"/>
            <w:vAlign w:val="center"/>
          </w:tcPr>
          <w:p w:rsidR="00D34152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</w:t>
            </w:r>
            <w:r w:rsidR="00CC6C9F" w:rsidRPr="004D2A46">
              <w:rPr>
                <w:rFonts w:ascii="Tahoma" w:hAnsi="Tahoma" w:cs="Tahoma"/>
                <w:b w:val="0"/>
              </w:rPr>
              <w:t>U</w:t>
            </w:r>
            <w:r w:rsidRPr="004D2A46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D34152" w:rsidRPr="004D2A46" w:rsidRDefault="00743284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  <w:highlight w:val="red"/>
              </w:rPr>
            </w:pPr>
            <w:r w:rsidRPr="004D2A46">
              <w:rPr>
                <w:rFonts w:ascii="Tahoma" w:hAnsi="Tahoma" w:cs="Tahoma"/>
                <w:b w:val="0"/>
              </w:rPr>
              <w:t>Zadanie praktyczne oraz pytania opisowe</w:t>
            </w:r>
          </w:p>
        </w:tc>
        <w:tc>
          <w:tcPr>
            <w:tcW w:w="3260" w:type="dxa"/>
            <w:vAlign w:val="center"/>
          </w:tcPr>
          <w:p w:rsidR="00D34152" w:rsidRPr="004D2A46" w:rsidRDefault="00743284" w:rsidP="004D2A4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highlight w:val="red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34152" w:rsidRPr="004D2A46" w:rsidTr="000A1541">
        <w:tc>
          <w:tcPr>
            <w:tcW w:w="1418" w:type="dxa"/>
            <w:vAlign w:val="center"/>
          </w:tcPr>
          <w:p w:rsidR="00D34152" w:rsidRPr="004D2A46" w:rsidRDefault="00D34152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P_K0</w:t>
            </w:r>
            <w:r w:rsidR="00CC6C9F" w:rsidRPr="004D2A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D34152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Metoda projektu - zadania problemowo-obliczeniowe</w:t>
            </w:r>
          </w:p>
        </w:tc>
        <w:tc>
          <w:tcPr>
            <w:tcW w:w="3260" w:type="dxa"/>
            <w:vAlign w:val="center"/>
          </w:tcPr>
          <w:p w:rsidR="00D34152" w:rsidRPr="004D2A46" w:rsidRDefault="008429A8" w:rsidP="004D2A4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Projekt</w:t>
            </w:r>
            <w:r w:rsidR="00EF45E1" w:rsidRPr="004D2A4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="00F53F75" w:rsidRPr="004D2A46" w:rsidRDefault="00F53F75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 xml:space="preserve">Kryteria oceny </w:t>
      </w:r>
      <w:r w:rsidR="00167B9C" w:rsidRPr="004D2A46">
        <w:rPr>
          <w:rFonts w:ascii="Tahoma" w:hAnsi="Tahoma" w:cs="Tahoma"/>
        </w:rPr>
        <w:t xml:space="preserve">stopnia </w:t>
      </w:r>
      <w:r w:rsidRPr="004D2A46">
        <w:rPr>
          <w:rFonts w:ascii="Tahoma" w:hAnsi="Tahoma" w:cs="Tahoma"/>
        </w:rPr>
        <w:t>osiągnię</w:t>
      </w:r>
      <w:r w:rsidR="00167B9C" w:rsidRPr="004D2A46">
        <w:rPr>
          <w:rFonts w:ascii="Tahoma" w:hAnsi="Tahoma" w:cs="Tahoma"/>
        </w:rPr>
        <w:t>cia</w:t>
      </w:r>
      <w:r w:rsidRPr="004D2A46">
        <w:rPr>
          <w:rFonts w:ascii="Tahoma" w:hAnsi="Tahoma" w:cs="Tahoma"/>
        </w:rPr>
        <w:t xml:space="preserve"> efektów </w:t>
      </w:r>
      <w:r w:rsidR="00755AAB" w:rsidRPr="004D2A4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4D2A46" w:rsidTr="00C36BA0">
        <w:trPr>
          <w:trHeight w:val="397"/>
        </w:trPr>
        <w:tc>
          <w:tcPr>
            <w:tcW w:w="1418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2A46">
              <w:rPr>
                <w:rFonts w:ascii="Tahoma" w:hAnsi="Tahoma" w:cs="Tahoma"/>
              </w:rPr>
              <w:t>Efekt</w:t>
            </w:r>
            <w:r w:rsidR="00755AAB" w:rsidRPr="004D2A4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2</w:t>
            </w:r>
          </w:p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3</w:t>
            </w:r>
          </w:p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4</w:t>
            </w:r>
          </w:p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Na ocenę 5</w:t>
            </w:r>
          </w:p>
          <w:p w:rsidR="008938C7" w:rsidRPr="004D2A46" w:rsidRDefault="008938C7" w:rsidP="004D2A4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2A46">
              <w:rPr>
                <w:rFonts w:ascii="Tahoma" w:hAnsi="Tahoma" w:cs="Tahoma"/>
              </w:rPr>
              <w:t>student potrafi</w:t>
            </w:r>
          </w:p>
        </w:tc>
      </w:tr>
      <w:tr w:rsidR="00213EBE" w:rsidRPr="004D2A46" w:rsidTr="00C36BA0">
        <w:tc>
          <w:tcPr>
            <w:tcW w:w="1418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</w:t>
            </w:r>
            <w:r w:rsidR="00CC6C9F" w:rsidRPr="004D2A46">
              <w:rPr>
                <w:rFonts w:ascii="Tahoma" w:hAnsi="Tahoma" w:cs="Tahoma"/>
                <w:b w:val="0"/>
              </w:rPr>
              <w:t>U</w:t>
            </w:r>
            <w:r w:rsidRPr="004D2A46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co najmniej dwóch podstawowych pojęć z zakresu z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rządzania projektami</w:t>
            </w:r>
          </w:p>
        </w:tc>
        <w:tc>
          <w:tcPr>
            <w:tcW w:w="2127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dwa podst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wowe pojęcia z zakr</w:t>
            </w:r>
            <w:r w:rsidRPr="004D2A46">
              <w:rPr>
                <w:rFonts w:ascii="Tahoma" w:hAnsi="Tahoma" w:cs="Tahoma"/>
                <w:b w:val="0"/>
              </w:rPr>
              <w:t>e</w:t>
            </w:r>
            <w:r w:rsidRPr="004D2A46">
              <w:rPr>
                <w:rFonts w:ascii="Tahoma" w:hAnsi="Tahoma" w:cs="Tahoma"/>
                <w:b w:val="0"/>
              </w:rPr>
              <w:t>su zarządzania proje</w:t>
            </w:r>
            <w:r w:rsidRPr="004D2A46">
              <w:rPr>
                <w:rFonts w:ascii="Tahoma" w:hAnsi="Tahoma" w:cs="Tahoma"/>
                <w:b w:val="0"/>
              </w:rPr>
              <w:t>k</w:t>
            </w:r>
            <w:r w:rsidRPr="004D2A46">
              <w:rPr>
                <w:rFonts w:ascii="Tahoma" w:hAnsi="Tahoma" w:cs="Tahoma"/>
                <w:b w:val="0"/>
              </w:rPr>
              <w:t>tami</w:t>
            </w:r>
          </w:p>
        </w:tc>
        <w:tc>
          <w:tcPr>
            <w:tcW w:w="2126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trzy podst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wowe pojęcia z zakr</w:t>
            </w:r>
            <w:r w:rsidRPr="004D2A46">
              <w:rPr>
                <w:rFonts w:ascii="Tahoma" w:hAnsi="Tahoma" w:cs="Tahoma"/>
                <w:b w:val="0"/>
              </w:rPr>
              <w:t>e</w:t>
            </w:r>
            <w:r w:rsidRPr="004D2A46">
              <w:rPr>
                <w:rFonts w:ascii="Tahoma" w:hAnsi="Tahoma" w:cs="Tahoma"/>
                <w:b w:val="0"/>
              </w:rPr>
              <w:t>su zarządzania proje</w:t>
            </w:r>
            <w:r w:rsidRPr="004D2A46">
              <w:rPr>
                <w:rFonts w:ascii="Tahoma" w:hAnsi="Tahoma" w:cs="Tahoma"/>
                <w:b w:val="0"/>
              </w:rPr>
              <w:t>k</w:t>
            </w:r>
            <w:r w:rsidRPr="004D2A46">
              <w:rPr>
                <w:rFonts w:ascii="Tahoma" w:hAnsi="Tahoma" w:cs="Tahoma"/>
                <w:b w:val="0"/>
              </w:rPr>
              <w:t>tami</w:t>
            </w:r>
          </w:p>
        </w:tc>
        <w:tc>
          <w:tcPr>
            <w:tcW w:w="1984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wyjaśnić cztery po</w:t>
            </w:r>
            <w:r w:rsidRPr="004D2A46">
              <w:rPr>
                <w:rFonts w:ascii="Tahoma" w:hAnsi="Tahoma" w:cs="Tahoma"/>
                <w:b w:val="0"/>
              </w:rPr>
              <w:t>d</w:t>
            </w:r>
            <w:r w:rsidRPr="004D2A46">
              <w:rPr>
                <w:rFonts w:ascii="Tahoma" w:hAnsi="Tahoma" w:cs="Tahoma"/>
                <w:b w:val="0"/>
              </w:rPr>
              <w:t>stawowe pojęcia z zakresu zarządzania projektami</w:t>
            </w:r>
          </w:p>
        </w:tc>
      </w:tr>
      <w:tr w:rsidR="00213EBE" w:rsidRPr="004D2A46" w:rsidTr="00C36BA0">
        <w:tc>
          <w:tcPr>
            <w:tcW w:w="1418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P_K0</w:t>
            </w:r>
            <w:r w:rsidR="00CC6C9F" w:rsidRPr="004D2A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krytyczne ocenić mo</w:t>
            </w:r>
            <w:r w:rsidRPr="004D2A46">
              <w:rPr>
                <w:rFonts w:ascii="Tahoma" w:hAnsi="Tahoma" w:cs="Tahoma"/>
                <w:b w:val="0"/>
              </w:rPr>
              <w:t>ż</w:t>
            </w:r>
            <w:r w:rsidRPr="004D2A46">
              <w:rPr>
                <w:rFonts w:ascii="Tahoma" w:hAnsi="Tahoma" w:cs="Tahoma"/>
                <w:b w:val="0"/>
              </w:rPr>
              <w:t>liwości zastosowania narzędzi zarządzania projektami i ze zr</w:t>
            </w:r>
            <w:r w:rsidRPr="004D2A46">
              <w:rPr>
                <w:rFonts w:ascii="Tahoma" w:hAnsi="Tahoma" w:cs="Tahoma"/>
                <w:b w:val="0"/>
              </w:rPr>
              <w:t>o</w:t>
            </w:r>
            <w:r w:rsidRPr="004D2A46">
              <w:rPr>
                <w:rFonts w:ascii="Tahoma" w:hAnsi="Tahoma" w:cs="Tahoma"/>
                <w:b w:val="0"/>
              </w:rPr>
              <w:t>zumieniem rozwiąz</w:t>
            </w:r>
            <w:r w:rsidRPr="004D2A46">
              <w:rPr>
                <w:rFonts w:ascii="Tahoma" w:hAnsi="Tahoma" w:cs="Tahoma"/>
                <w:b w:val="0"/>
              </w:rPr>
              <w:t>y</w:t>
            </w:r>
            <w:r w:rsidRPr="004D2A46">
              <w:rPr>
                <w:rFonts w:ascii="Tahoma" w:hAnsi="Tahoma" w:cs="Tahoma"/>
                <w:b w:val="0"/>
              </w:rPr>
              <w:t>wać problemów pr</w:t>
            </w:r>
            <w:r w:rsidRPr="004D2A46">
              <w:rPr>
                <w:rFonts w:ascii="Tahoma" w:hAnsi="Tahoma" w:cs="Tahoma"/>
                <w:b w:val="0"/>
              </w:rPr>
              <w:t>o</w:t>
            </w:r>
            <w:r w:rsidRPr="004D2A46">
              <w:rPr>
                <w:rFonts w:ascii="Tahoma" w:hAnsi="Tahoma" w:cs="Tahoma"/>
                <w:b w:val="0"/>
              </w:rPr>
              <w:t>jektowych</w:t>
            </w:r>
          </w:p>
        </w:tc>
        <w:tc>
          <w:tcPr>
            <w:tcW w:w="2127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wskazać jedno możliwe zastosowanie narzędzi zarządzania projektami i wskazać na jeden dylemat związany z rozwiąz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niem problemów pr</w:t>
            </w:r>
            <w:r w:rsidRPr="004D2A46">
              <w:rPr>
                <w:rFonts w:ascii="Tahoma" w:hAnsi="Tahoma" w:cs="Tahoma"/>
                <w:b w:val="0"/>
              </w:rPr>
              <w:t>o</w:t>
            </w:r>
            <w:r w:rsidRPr="004D2A46">
              <w:rPr>
                <w:rFonts w:ascii="Tahoma" w:hAnsi="Tahoma" w:cs="Tahoma"/>
                <w:b w:val="0"/>
              </w:rPr>
              <w:t>jektowych</w:t>
            </w:r>
          </w:p>
        </w:tc>
        <w:tc>
          <w:tcPr>
            <w:tcW w:w="2126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wskazać dwa możliwe zastosowania narzędzi zarządzania projektami i wskazać na dwa dylematy związane z rozwiąz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niem problemów pr</w:t>
            </w:r>
            <w:r w:rsidRPr="004D2A46">
              <w:rPr>
                <w:rFonts w:ascii="Tahoma" w:hAnsi="Tahoma" w:cs="Tahoma"/>
                <w:b w:val="0"/>
              </w:rPr>
              <w:t>o</w:t>
            </w:r>
            <w:r w:rsidRPr="004D2A46">
              <w:rPr>
                <w:rFonts w:ascii="Tahoma" w:hAnsi="Tahoma" w:cs="Tahoma"/>
                <w:b w:val="0"/>
              </w:rPr>
              <w:t>jektowych</w:t>
            </w:r>
          </w:p>
        </w:tc>
        <w:tc>
          <w:tcPr>
            <w:tcW w:w="1984" w:type="dxa"/>
            <w:vAlign w:val="center"/>
          </w:tcPr>
          <w:p w:rsidR="00213EBE" w:rsidRPr="004D2A46" w:rsidRDefault="00213EBE" w:rsidP="004D2A4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D2A46">
              <w:rPr>
                <w:rFonts w:ascii="Tahoma" w:hAnsi="Tahoma" w:cs="Tahoma"/>
                <w:b w:val="0"/>
              </w:rPr>
              <w:t>potrafi wskazać trzy możliwe zastosow</w:t>
            </w:r>
            <w:r w:rsidRPr="004D2A46">
              <w:rPr>
                <w:rFonts w:ascii="Tahoma" w:hAnsi="Tahoma" w:cs="Tahoma"/>
                <w:b w:val="0"/>
              </w:rPr>
              <w:t>a</w:t>
            </w:r>
            <w:r w:rsidRPr="004D2A46">
              <w:rPr>
                <w:rFonts w:ascii="Tahoma" w:hAnsi="Tahoma" w:cs="Tahoma"/>
                <w:b w:val="0"/>
              </w:rPr>
              <w:t>nia narzędzi zarz</w:t>
            </w:r>
            <w:r w:rsidRPr="004D2A46">
              <w:rPr>
                <w:rFonts w:ascii="Tahoma" w:hAnsi="Tahoma" w:cs="Tahoma"/>
                <w:b w:val="0"/>
              </w:rPr>
              <w:t>ą</w:t>
            </w:r>
            <w:r w:rsidRPr="004D2A46">
              <w:rPr>
                <w:rFonts w:ascii="Tahoma" w:hAnsi="Tahoma" w:cs="Tahoma"/>
                <w:b w:val="0"/>
              </w:rPr>
              <w:t>dzania projektami i wskazać na trzy dylematy związane z rozwiązaniem pr</w:t>
            </w:r>
            <w:r w:rsidRPr="004D2A46">
              <w:rPr>
                <w:rFonts w:ascii="Tahoma" w:hAnsi="Tahoma" w:cs="Tahoma"/>
                <w:b w:val="0"/>
              </w:rPr>
              <w:t>o</w:t>
            </w:r>
            <w:r w:rsidRPr="004D2A46">
              <w:rPr>
                <w:rFonts w:ascii="Tahoma" w:hAnsi="Tahoma" w:cs="Tahoma"/>
                <w:b w:val="0"/>
              </w:rPr>
              <w:t>blemów projekt</w:t>
            </w:r>
            <w:r w:rsidRPr="004D2A46">
              <w:rPr>
                <w:rFonts w:ascii="Tahoma" w:hAnsi="Tahoma" w:cs="Tahoma"/>
                <w:b w:val="0"/>
              </w:rPr>
              <w:t>o</w:t>
            </w:r>
            <w:r w:rsidRPr="004D2A46">
              <w:rPr>
                <w:rFonts w:ascii="Tahoma" w:hAnsi="Tahoma" w:cs="Tahoma"/>
                <w:b w:val="0"/>
              </w:rPr>
              <w:t>wych</w:t>
            </w:r>
          </w:p>
        </w:tc>
      </w:tr>
    </w:tbl>
    <w:p w:rsidR="00213EBE" w:rsidRPr="004D2A46" w:rsidRDefault="00213EBE" w:rsidP="004D2A46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8938C7" w:rsidRPr="004D2A46" w:rsidRDefault="008938C7" w:rsidP="004D2A4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D2A46">
        <w:rPr>
          <w:rFonts w:ascii="Tahoma" w:hAnsi="Tahoma" w:cs="Tahoma"/>
        </w:rPr>
        <w:t>Literatura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26239A" w:rsidRPr="004D2A46" w:rsidTr="00C36BA0">
        <w:tc>
          <w:tcPr>
            <w:tcW w:w="9810" w:type="dxa"/>
          </w:tcPr>
          <w:p w:rsidR="0026239A" w:rsidRPr="004D2A46" w:rsidRDefault="0026239A" w:rsidP="004D2A46">
            <w:pPr>
              <w:pStyle w:val="Podpunkty"/>
              <w:spacing w:before="40" w:after="40"/>
              <w:rPr>
                <w:rFonts w:ascii="Tahoma" w:hAnsi="Tahoma" w:cs="Tahoma"/>
                <w:sz w:val="20"/>
              </w:rPr>
            </w:pPr>
            <w:r w:rsidRPr="004D2A4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6239A" w:rsidRPr="004D2A46" w:rsidTr="00C36BA0">
        <w:tc>
          <w:tcPr>
            <w:tcW w:w="9810" w:type="dxa"/>
            <w:vAlign w:val="center"/>
          </w:tcPr>
          <w:p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>Nowoczesne zarządzanie projektami / red. nauk. Michał Trocki ; aut. Michał Trocki [et al.]. - Warszawa : Polskie Wydawnictwo Ekonomiczne 2012.</w:t>
            </w:r>
          </w:p>
        </w:tc>
      </w:tr>
      <w:tr w:rsidR="0026239A" w:rsidRPr="004D2A46" w:rsidTr="00C36BA0">
        <w:tc>
          <w:tcPr>
            <w:tcW w:w="9810" w:type="dxa"/>
            <w:vAlign w:val="center"/>
          </w:tcPr>
          <w:p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 xml:space="preserve">Zarządzanie projektami i procesami : teoria i przypadki praktyczne / red. nauk. Marek Wirkus. - Warszawa : </w:t>
            </w:r>
            <w:proofErr w:type="spellStart"/>
            <w:r w:rsidRPr="004D2A46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4D2A46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</w:tbl>
    <w:p w:rsidR="0026239A" w:rsidRPr="004D2A46" w:rsidRDefault="0026239A" w:rsidP="004D2A4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22" w:type="dxa"/>
        <w:tblInd w:w="-34" w:type="dxa"/>
        <w:tblLook w:val="04A0" w:firstRow="1" w:lastRow="0" w:firstColumn="1" w:lastColumn="0" w:noHBand="0" w:noVBand="1"/>
      </w:tblPr>
      <w:tblGrid>
        <w:gridCol w:w="9822"/>
      </w:tblGrid>
      <w:tr w:rsidR="0026239A" w:rsidRPr="004D2A46" w:rsidTr="00C36BA0">
        <w:trPr>
          <w:trHeight w:val="321"/>
        </w:trPr>
        <w:tc>
          <w:tcPr>
            <w:tcW w:w="9822" w:type="dxa"/>
          </w:tcPr>
          <w:p w:rsidR="0026239A" w:rsidRPr="004D2A46" w:rsidRDefault="0026239A" w:rsidP="004D2A4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D2A4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6239A" w:rsidRPr="004D2A46" w:rsidTr="00C36BA0">
        <w:trPr>
          <w:trHeight w:val="577"/>
        </w:trPr>
        <w:tc>
          <w:tcPr>
            <w:tcW w:w="9822" w:type="dxa"/>
            <w:vAlign w:val="center"/>
          </w:tcPr>
          <w:p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D2A46">
              <w:rPr>
                <w:rFonts w:ascii="Tahoma" w:hAnsi="Tahoma" w:cs="Tahoma"/>
                <w:b w:val="0"/>
                <w:sz w:val="20"/>
              </w:rPr>
              <w:t xml:space="preserve">Efektywne zarządzanie projektami : poznaj nowoczesne metody zarządzania projektami / Robert K. Wysocki ; [tł. Magda Witkowska]. - Gliwice : Wydawnictwo Helion </w:t>
            </w:r>
            <w:proofErr w:type="spellStart"/>
            <w:r w:rsidRPr="004D2A4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D2A46">
              <w:rPr>
                <w:rFonts w:ascii="Tahoma" w:hAnsi="Tahoma" w:cs="Tahoma"/>
                <w:b w:val="0"/>
                <w:sz w:val="20"/>
              </w:rPr>
              <w:t>. 2005, 2013.</w:t>
            </w:r>
          </w:p>
        </w:tc>
      </w:tr>
      <w:tr w:rsidR="0026239A" w:rsidRPr="00CD4321" w:rsidTr="00C36BA0">
        <w:trPr>
          <w:trHeight w:val="577"/>
        </w:trPr>
        <w:tc>
          <w:tcPr>
            <w:tcW w:w="9822" w:type="dxa"/>
            <w:vAlign w:val="center"/>
          </w:tcPr>
          <w:p w:rsidR="0026239A" w:rsidRPr="004D2A46" w:rsidRDefault="0026239A" w:rsidP="004D2A4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D2A46">
              <w:rPr>
                <w:rFonts w:ascii="Tahoma" w:hAnsi="Tahoma" w:cs="Tahoma"/>
                <w:b w:val="0"/>
                <w:sz w:val="20"/>
                <w:lang w:val="en-US"/>
              </w:rPr>
              <w:t>A guide to the project management body of knowledge / Project Management Institute. - Newtown Square : Project Management Institute [2017].</w:t>
            </w:r>
          </w:p>
        </w:tc>
      </w:tr>
    </w:tbl>
    <w:p w:rsidR="00FA5FD5" w:rsidRPr="004D2A46" w:rsidRDefault="00FA5FD5" w:rsidP="004D2A46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:rsidR="00CD4321" w:rsidRDefault="00CD4321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6D05AB" w:rsidRPr="004D2A46" w:rsidRDefault="008938C7" w:rsidP="004D2A4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D2A46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02"/>
        <w:gridCol w:w="1947"/>
        <w:gridCol w:w="1532"/>
      </w:tblGrid>
      <w:tr w:rsidR="000173B9" w:rsidRPr="004D2A46" w:rsidTr="00E508C6">
        <w:trPr>
          <w:cantSplit/>
          <w:trHeight w:val="292"/>
        </w:trPr>
        <w:tc>
          <w:tcPr>
            <w:tcW w:w="63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A4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D2A4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12h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1h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Samodzielne przygotowanie się do C, w tym przygotowanie do zal</w:t>
            </w:r>
            <w:r w:rsidRPr="004D2A46">
              <w:rPr>
                <w:color w:val="auto"/>
                <w:sz w:val="20"/>
                <w:szCs w:val="20"/>
              </w:rPr>
              <w:t>i</w:t>
            </w:r>
            <w:r w:rsidRPr="004D2A46">
              <w:rPr>
                <w:color w:val="auto"/>
                <w:sz w:val="20"/>
                <w:szCs w:val="20"/>
              </w:rPr>
              <w:t>czenia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8C3D62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</w:t>
            </w:r>
            <w:r w:rsidR="007B5670" w:rsidRPr="004D2A46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7B5670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30h</w:t>
            </w:r>
          </w:p>
        </w:tc>
      </w:tr>
      <w:tr w:rsidR="00D15C77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77" w:rsidRPr="004D2A46" w:rsidRDefault="00D15C77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Udział i konsultacje do PS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77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77" w:rsidRPr="004D2A46" w:rsidRDefault="009F473E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10h</w:t>
            </w:r>
          </w:p>
        </w:tc>
      </w:tr>
      <w:tr w:rsidR="00D15C77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77" w:rsidRPr="004D2A46" w:rsidRDefault="00D15C77" w:rsidP="004D2A4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77" w:rsidRPr="004D2A46" w:rsidRDefault="007B5670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77" w:rsidRPr="004D2A46" w:rsidRDefault="007B5670" w:rsidP="004D2A4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D2A46">
              <w:rPr>
                <w:color w:val="auto"/>
                <w:sz w:val="20"/>
                <w:szCs w:val="20"/>
              </w:rPr>
              <w:t>27h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7B5670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80</w:t>
            </w:r>
            <w:r w:rsidR="00CE64F9" w:rsidRPr="004D2A4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7B5670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80</w:t>
            </w:r>
            <w:r w:rsidR="00CE64F9" w:rsidRPr="004D2A4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4D2A46">
              <w:rPr>
                <w:b/>
                <w:color w:val="auto"/>
                <w:sz w:val="20"/>
                <w:szCs w:val="20"/>
              </w:rPr>
              <w:t>a</w:t>
            </w:r>
            <w:r w:rsidRPr="004D2A46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D2A4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D2A4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173B9" w:rsidRPr="004D2A46" w:rsidTr="00E508C6">
        <w:trPr>
          <w:cantSplit/>
          <w:trHeight w:val="292"/>
        </w:trPr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B9" w:rsidRPr="004D2A46" w:rsidRDefault="000173B9" w:rsidP="004D2A4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Punkty ECTS za zajęcia kształtujące umiejętności praktyc</w:t>
            </w:r>
            <w:r w:rsidRPr="004D2A46">
              <w:rPr>
                <w:b/>
                <w:color w:val="auto"/>
                <w:sz w:val="20"/>
                <w:szCs w:val="20"/>
              </w:rPr>
              <w:t>z</w:t>
            </w:r>
            <w:r w:rsidRPr="004D2A46">
              <w:rPr>
                <w:b/>
                <w:color w:val="auto"/>
                <w:sz w:val="20"/>
                <w:szCs w:val="20"/>
              </w:rPr>
              <w:t>ne (PZ)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B9" w:rsidRPr="004D2A46" w:rsidRDefault="00CE64F9" w:rsidP="004D2A4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D2A46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6D05AB" w:rsidRPr="004D2A46" w:rsidRDefault="006D05AB" w:rsidP="004D2A4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4D2A46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28" w:rsidRDefault="00362E28">
      <w:r>
        <w:separator/>
      </w:r>
    </w:p>
  </w:endnote>
  <w:endnote w:type="continuationSeparator" w:id="0">
    <w:p w:rsidR="00362E28" w:rsidRDefault="0036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F53E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78880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4D2A46" w:rsidRPr="00E508C6" w:rsidRDefault="004D2A46" w:rsidP="004D2A46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508C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508C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508C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1F53E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508C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28" w:rsidRDefault="00362E28">
      <w:r>
        <w:separator/>
      </w:r>
    </w:p>
  </w:footnote>
  <w:footnote w:type="continuationSeparator" w:id="0">
    <w:p w:rsidR="00362E28" w:rsidRDefault="00362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F53E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287F"/>
    <w:rsid w:val="00004455"/>
    <w:rsid w:val="00004948"/>
    <w:rsid w:val="000173B9"/>
    <w:rsid w:val="0001795B"/>
    <w:rsid w:val="0002289C"/>
    <w:rsid w:val="00027526"/>
    <w:rsid w:val="00027E20"/>
    <w:rsid w:val="00030F12"/>
    <w:rsid w:val="00036673"/>
    <w:rsid w:val="0003677D"/>
    <w:rsid w:val="00041E4B"/>
    <w:rsid w:val="00043806"/>
    <w:rsid w:val="00045544"/>
    <w:rsid w:val="00046652"/>
    <w:rsid w:val="0005749C"/>
    <w:rsid w:val="00083761"/>
    <w:rsid w:val="00096DEE"/>
    <w:rsid w:val="000A1541"/>
    <w:rsid w:val="000A5135"/>
    <w:rsid w:val="000B04CA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A7C3C"/>
    <w:rsid w:val="001B3BF7"/>
    <w:rsid w:val="001C4F0A"/>
    <w:rsid w:val="001C6C52"/>
    <w:rsid w:val="001D73E7"/>
    <w:rsid w:val="001E3F2A"/>
    <w:rsid w:val="001F143D"/>
    <w:rsid w:val="001F53E0"/>
    <w:rsid w:val="0020696D"/>
    <w:rsid w:val="00213EBE"/>
    <w:rsid w:val="002325AB"/>
    <w:rsid w:val="00232843"/>
    <w:rsid w:val="00240FAC"/>
    <w:rsid w:val="0026239A"/>
    <w:rsid w:val="00285CA1"/>
    <w:rsid w:val="00290EBA"/>
    <w:rsid w:val="00291195"/>
    <w:rsid w:val="00293E7C"/>
    <w:rsid w:val="002A249F"/>
    <w:rsid w:val="002A3A00"/>
    <w:rsid w:val="002B2E09"/>
    <w:rsid w:val="002D70D2"/>
    <w:rsid w:val="002E42B0"/>
    <w:rsid w:val="002F70F0"/>
    <w:rsid w:val="002F74C7"/>
    <w:rsid w:val="00303D89"/>
    <w:rsid w:val="00307065"/>
    <w:rsid w:val="00314269"/>
    <w:rsid w:val="00316CE8"/>
    <w:rsid w:val="00350CF9"/>
    <w:rsid w:val="0035344F"/>
    <w:rsid w:val="00362E28"/>
    <w:rsid w:val="00365292"/>
    <w:rsid w:val="00371123"/>
    <w:rsid w:val="003724A3"/>
    <w:rsid w:val="0038457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5568"/>
    <w:rsid w:val="00476517"/>
    <w:rsid w:val="004846A3"/>
    <w:rsid w:val="0048771D"/>
    <w:rsid w:val="00497319"/>
    <w:rsid w:val="004A1B60"/>
    <w:rsid w:val="004A6F86"/>
    <w:rsid w:val="004C4181"/>
    <w:rsid w:val="004C62EE"/>
    <w:rsid w:val="004D26FD"/>
    <w:rsid w:val="004D2A46"/>
    <w:rsid w:val="004D72D9"/>
    <w:rsid w:val="004F2C68"/>
    <w:rsid w:val="004F2E71"/>
    <w:rsid w:val="004F33B4"/>
    <w:rsid w:val="005247A6"/>
    <w:rsid w:val="00546EAF"/>
    <w:rsid w:val="00573169"/>
    <w:rsid w:val="005807B4"/>
    <w:rsid w:val="00581858"/>
    <w:rsid w:val="005930A7"/>
    <w:rsid w:val="005955F9"/>
    <w:rsid w:val="005B11FF"/>
    <w:rsid w:val="005C3212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3284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5670"/>
    <w:rsid w:val="007C068F"/>
    <w:rsid w:val="007C675D"/>
    <w:rsid w:val="007D191E"/>
    <w:rsid w:val="007E4D57"/>
    <w:rsid w:val="007F2FF6"/>
    <w:rsid w:val="008046AE"/>
    <w:rsid w:val="0080542D"/>
    <w:rsid w:val="00814C3C"/>
    <w:rsid w:val="008429A8"/>
    <w:rsid w:val="00846BE3"/>
    <w:rsid w:val="00847A73"/>
    <w:rsid w:val="00857E00"/>
    <w:rsid w:val="00861245"/>
    <w:rsid w:val="00877135"/>
    <w:rsid w:val="008938C7"/>
    <w:rsid w:val="008A4171"/>
    <w:rsid w:val="008B6A8D"/>
    <w:rsid w:val="008C3D62"/>
    <w:rsid w:val="008C6711"/>
    <w:rsid w:val="008C78C7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CB"/>
    <w:rsid w:val="009E09D8"/>
    <w:rsid w:val="009F473E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A5A1F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038E"/>
    <w:rsid w:val="00B95607"/>
    <w:rsid w:val="00B96AC5"/>
    <w:rsid w:val="00BB4F43"/>
    <w:rsid w:val="00BD12E3"/>
    <w:rsid w:val="00BF3E48"/>
    <w:rsid w:val="00C10249"/>
    <w:rsid w:val="00C15B5C"/>
    <w:rsid w:val="00C33798"/>
    <w:rsid w:val="00C36BA0"/>
    <w:rsid w:val="00C37C9A"/>
    <w:rsid w:val="00C41795"/>
    <w:rsid w:val="00C50308"/>
    <w:rsid w:val="00C52F26"/>
    <w:rsid w:val="00C947FB"/>
    <w:rsid w:val="00CB5513"/>
    <w:rsid w:val="00CC6C9F"/>
    <w:rsid w:val="00CD2DB2"/>
    <w:rsid w:val="00CD4321"/>
    <w:rsid w:val="00CE64F9"/>
    <w:rsid w:val="00CF0542"/>
    <w:rsid w:val="00CF1CB2"/>
    <w:rsid w:val="00CF2FBF"/>
    <w:rsid w:val="00CF5200"/>
    <w:rsid w:val="00D11547"/>
    <w:rsid w:val="00D1183C"/>
    <w:rsid w:val="00D15C77"/>
    <w:rsid w:val="00D17216"/>
    <w:rsid w:val="00D34152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3319"/>
    <w:rsid w:val="00E46276"/>
    <w:rsid w:val="00E508C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5E1"/>
    <w:rsid w:val="00F00795"/>
    <w:rsid w:val="00F01879"/>
    <w:rsid w:val="00F03B30"/>
    <w:rsid w:val="00F128D3"/>
    <w:rsid w:val="00F139C0"/>
    <w:rsid w:val="00F201F9"/>
    <w:rsid w:val="00F23ABE"/>
    <w:rsid w:val="00F31E7C"/>
    <w:rsid w:val="00F33FEE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EF45E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10a6eae7-fa5f-46a8-1b86-2981bf8caea5d10ee8dd-33e7-4f7a-9a13-7245edec46b4">
    <w:name w:val="re-rangecopy&amp;10a6eae7-fa5f-46a8-1b86-2981bf8caea5&amp;d10ee8dd-33e7-4f7a-9a13-7245edec46b4"/>
    <w:basedOn w:val="Domylnaczcionkaakapitu"/>
    <w:rsid w:val="00EF45E1"/>
  </w:style>
  <w:style w:type="character" w:customStyle="1" w:styleId="re-rangecopy3d0301ac-96b7-b1fa-8507-6145c31a9590faa8a4e9-acb3-45ab-a941-50bc569c06bc">
    <w:name w:val="re-rangecopy&amp;3d0301ac-96b7-b1fa-8507-6145c31a9590&amp;faa8a4e9-acb3-45ab-a941-50bc569c06bc"/>
    <w:basedOn w:val="Domylnaczcionkaakapitu"/>
    <w:rsid w:val="008429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EF45E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10a6eae7-fa5f-46a8-1b86-2981bf8caea5d10ee8dd-33e7-4f7a-9a13-7245edec46b4">
    <w:name w:val="re-rangecopy&amp;10a6eae7-fa5f-46a8-1b86-2981bf8caea5&amp;d10ee8dd-33e7-4f7a-9a13-7245edec46b4"/>
    <w:basedOn w:val="Domylnaczcionkaakapitu"/>
    <w:rsid w:val="00EF45E1"/>
  </w:style>
  <w:style w:type="character" w:customStyle="1" w:styleId="re-rangecopy3d0301ac-96b7-b1fa-8507-6145c31a9590faa8a4e9-acb3-45ab-a941-50bc569c06bc">
    <w:name w:val="re-rangecopy&amp;3d0301ac-96b7-b1fa-8507-6145c31a9590&amp;faa8a4e9-acb3-45ab-a941-50bc569c06bc"/>
    <w:basedOn w:val="Domylnaczcionkaakapitu"/>
    <w:rsid w:val="00842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52BC9-7FBD-41ED-B79F-03CAF76C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897</Words>
  <Characters>5385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14</cp:revision>
  <cp:lastPrinted>2019-06-05T11:04:00Z</cp:lastPrinted>
  <dcterms:created xsi:type="dcterms:W3CDTF">2020-12-15T15:34:00Z</dcterms:created>
  <dcterms:modified xsi:type="dcterms:W3CDTF">2021-07-21T10:23:00Z</dcterms:modified>
</cp:coreProperties>
</file>