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4221CD64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  <w:r w:rsidR="00872AC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267322F0" w:rsidR="00DB0142" w:rsidRPr="00A3149B" w:rsidRDefault="00872AC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2ACF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06CD5A21" w:rsidR="008938C7" w:rsidRPr="00A3149B" w:rsidRDefault="00872AC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2ACF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1DA6F6E8" w:rsidR="008938C7" w:rsidRPr="00B158DC" w:rsidRDefault="00872AC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2ACF">
              <w:rPr>
                <w:rFonts w:ascii="Tahoma" w:hAnsi="Tahoma" w:cs="Tahoma"/>
                <w:b w:val="0"/>
              </w:rPr>
              <w:t>Studia pierwszego stopnia – inżynierskie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Które czynniki determinujące zdrowie są ważniejsze – </w:t>
            </w:r>
            <w:proofErr w:type="gramStart"/>
            <w:r w:rsidRPr="00B14251">
              <w:rPr>
                <w:rFonts w:ascii="Tahoma" w:hAnsi="Tahoma" w:cs="Tahoma"/>
                <w:b w:val="0"/>
              </w:rPr>
              <w:t>genetyczne,</w:t>
            </w:r>
            <w:proofErr w:type="gramEnd"/>
            <w:r w:rsidRPr="00B14251">
              <w:rPr>
                <w:rFonts w:ascii="Tahoma" w:hAnsi="Tahoma" w:cs="Tahoma"/>
                <w:b w:val="0"/>
              </w:rPr>
              <w:t xml:space="preserve">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Co jest tańsze – </w:t>
            </w:r>
            <w:proofErr w:type="gramStart"/>
            <w:r w:rsidRPr="00A943B1">
              <w:rPr>
                <w:rFonts w:ascii="Tahoma" w:hAnsi="Tahoma" w:cs="Tahoma"/>
                <w:b w:val="0"/>
              </w:rPr>
              <w:t>profilaktyka,</w:t>
            </w:r>
            <w:proofErr w:type="gramEnd"/>
            <w:r w:rsidRPr="00A943B1">
              <w:rPr>
                <w:rFonts w:ascii="Tahoma" w:hAnsi="Tahoma" w:cs="Tahoma"/>
                <w:b w:val="0"/>
              </w:rPr>
              <w:t xml:space="preserve">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1C0CC85D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 xml:space="preserve">Podstawy epidemiologii ogólnej, epidemiologia chorób </w:t>
            </w:r>
            <w:proofErr w:type="gramStart"/>
            <w:r w:rsidRPr="005402D8">
              <w:rPr>
                <w:rFonts w:ascii="Tahoma" w:hAnsi="Tahoma" w:cs="Tahoma"/>
                <w:b w:val="0"/>
                <w:sz w:val="20"/>
              </w:rPr>
              <w:t>zakaźnych :</w:t>
            </w:r>
            <w:proofErr w:type="gramEnd"/>
            <w:r w:rsidRPr="005402D8">
              <w:rPr>
                <w:rFonts w:ascii="Tahoma" w:hAnsi="Tahoma" w:cs="Tahoma"/>
                <w:b w:val="0"/>
                <w:sz w:val="20"/>
              </w:rPr>
              <w:t xml:space="preserve"> podręcznik dla studentów nauk medycznych i pielęgniarskich studiów licencjackich : praca zbiorowa / pod red. nauk. Leona Jabłońskiego i Ireny Doroty Karwat. - </w:t>
            </w:r>
            <w:proofErr w:type="gramStart"/>
            <w:r w:rsidRPr="005402D8">
              <w:rPr>
                <w:rFonts w:ascii="Tahoma" w:hAnsi="Tahoma" w:cs="Tahoma"/>
                <w:b w:val="0"/>
                <w:sz w:val="20"/>
              </w:rPr>
              <w:t>Lublin :</w:t>
            </w:r>
            <w:proofErr w:type="gramEnd"/>
            <w:r w:rsidRPr="005402D8">
              <w:rPr>
                <w:rFonts w:ascii="Tahoma" w:hAnsi="Tahoma" w:cs="Tahoma"/>
                <w:b w:val="0"/>
                <w:sz w:val="20"/>
              </w:rPr>
              <w:t xml:space="preserve">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2F2A03A2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</w:t>
            </w:r>
            <w:proofErr w:type="gramStart"/>
            <w:r w:rsidRPr="00F60889">
              <w:rPr>
                <w:rFonts w:ascii="Tahoma" w:hAnsi="Tahoma" w:cs="Tahoma"/>
                <w:b w:val="0"/>
                <w:sz w:val="20"/>
              </w:rPr>
              <w:t>Wrocław :</w:t>
            </w:r>
            <w:proofErr w:type="gram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22602D2B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</w:t>
            </w:r>
            <w:proofErr w:type="gramStart"/>
            <w:r w:rsidRPr="002936BE">
              <w:rPr>
                <w:rFonts w:ascii="Tahoma" w:hAnsi="Tahoma" w:cs="Tahoma"/>
                <w:b w:val="0"/>
                <w:sz w:val="20"/>
              </w:rPr>
              <w:t>zdrowie :</w:t>
            </w:r>
            <w:proofErr w:type="gramEnd"/>
            <w:r w:rsidRPr="002936BE">
              <w:rPr>
                <w:rFonts w:ascii="Tahoma" w:hAnsi="Tahoma" w:cs="Tahoma"/>
                <w:b w:val="0"/>
                <w:sz w:val="20"/>
              </w:rPr>
              <w:t xml:space="preserve">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, Jacka Boguckiego. - </w:t>
            </w:r>
            <w:proofErr w:type="gramStart"/>
            <w:r w:rsidRPr="002936BE">
              <w:rPr>
                <w:rFonts w:ascii="Tahoma" w:hAnsi="Tahoma" w:cs="Tahoma"/>
                <w:b w:val="0"/>
                <w:sz w:val="20"/>
              </w:rPr>
              <w:t>Lublin :</w:t>
            </w:r>
            <w:proofErr w:type="gramEnd"/>
            <w:r w:rsidRPr="002936BE">
              <w:rPr>
                <w:rFonts w:ascii="Tahoma" w:hAnsi="Tahoma" w:cs="Tahoma"/>
                <w:b w:val="0"/>
                <w:sz w:val="20"/>
              </w:rPr>
              <w:t xml:space="preserve">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7CA4D78F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gramStart"/>
            <w:r w:rsidRPr="005517E4">
              <w:rPr>
                <w:rFonts w:ascii="Tahoma" w:hAnsi="Tahoma" w:cs="Tahoma"/>
                <w:b w:val="0"/>
                <w:sz w:val="20"/>
              </w:rPr>
              <w:t>Bromatologia :</w:t>
            </w:r>
            <w:proofErr w:type="gramEnd"/>
            <w:r w:rsidRPr="005517E4">
              <w:rPr>
                <w:rFonts w:ascii="Tahoma" w:hAnsi="Tahoma" w:cs="Tahoma"/>
                <w:b w:val="0"/>
                <w:sz w:val="20"/>
              </w:rPr>
              <w:t xml:space="preserve">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</w:t>
            </w:r>
            <w:proofErr w:type="gramStart"/>
            <w:r w:rsidRPr="005517E4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5517E4">
              <w:rPr>
                <w:rFonts w:ascii="Tahoma" w:hAnsi="Tahoma" w:cs="Tahoma"/>
                <w:b w:val="0"/>
                <w:sz w:val="20"/>
              </w:rPr>
              <w:t xml:space="preserve">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7626D7CE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4F86F57D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</w:t>
            </w:r>
            <w:proofErr w:type="gramStart"/>
            <w:r w:rsidRPr="003C1C50">
              <w:rPr>
                <w:rFonts w:ascii="Tahoma" w:hAnsi="Tahoma" w:cs="Tahoma"/>
                <w:b w:val="0"/>
                <w:sz w:val="20"/>
              </w:rPr>
              <w:t>Cholerzyn :</w:t>
            </w:r>
            <w:proofErr w:type="gramEnd"/>
            <w:r w:rsidRPr="003C1C50">
              <w:rPr>
                <w:rFonts w:ascii="Tahoma" w:hAnsi="Tahoma" w:cs="Tahoma"/>
                <w:b w:val="0"/>
                <w:sz w:val="20"/>
              </w:rPr>
              <w:t xml:space="preserve">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4658EA81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Dietetyka :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żywienie zdrowego i chorego człowieka / Helena Ciborowska, Anna Rudnicka ; współpraca Artur Ciborowski. - Wydanie 4. rozszerzone i uaktualnione, 5. dodruk.  - </w:t>
            </w: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Wydawnictwo Lekarskie PZWL, 2018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5B1CA22E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</w:t>
            </w: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Ostrowska ;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 xml:space="preserve">, Tomasz Królikowski. - </w:t>
            </w: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Wydawnictwo SGGW, 2019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504567B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</w:t>
            </w:r>
            <w:proofErr w:type="gramStart"/>
            <w:r w:rsidRPr="00F60889">
              <w:rPr>
                <w:rFonts w:ascii="Tahoma" w:hAnsi="Tahoma" w:cs="Tahoma"/>
                <w:b w:val="0"/>
                <w:sz w:val="20"/>
              </w:rPr>
              <w:t>Lean ;</w:t>
            </w:r>
            <w:proofErr w:type="gramEnd"/>
            <w:r w:rsidRPr="00F60889">
              <w:rPr>
                <w:rFonts w:ascii="Tahoma" w:hAnsi="Tahoma" w:cs="Tahoma"/>
                <w:b w:val="0"/>
                <w:sz w:val="20"/>
              </w:rPr>
              <w:t xml:space="preserve"> red. nauk. tł. Danuta Pupek-Musialik ; z jęz. ang. tł. Paweł Bogdański. - </w:t>
            </w:r>
            <w:proofErr w:type="gramStart"/>
            <w:r w:rsidRPr="00F60889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F60889">
              <w:rPr>
                <w:rFonts w:ascii="Tahoma" w:hAnsi="Tahoma" w:cs="Tahoma"/>
                <w:b w:val="0"/>
                <w:sz w:val="20"/>
              </w:rPr>
              <w:t xml:space="preserve">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78614759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proofErr w:type="gramStart"/>
            <w:r w:rsidRPr="002936BE">
              <w:rPr>
                <w:rFonts w:ascii="Tahoma" w:hAnsi="Tahoma" w:cs="Tahoma"/>
                <w:b w:val="0"/>
                <w:sz w:val="20"/>
              </w:rPr>
              <w:t>Cukrzyca :</w:t>
            </w:r>
            <w:proofErr w:type="gramEnd"/>
            <w:r w:rsidRPr="002936BE">
              <w:rPr>
                <w:rFonts w:ascii="Tahoma" w:hAnsi="Tahoma" w:cs="Tahoma"/>
                <w:b w:val="0"/>
                <w:sz w:val="20"/>
              </w:rPr>
              <w:t xml:space="preserve">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. Wioleta Respondek [et al.]. - Wydanie 1, 8 dodruk.  - </w:t>
            </w:r>
            <w:proofErr w:type="gramStart"/>
            <w:r w:rsidRPr="002936BE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2936BE">
              <w:rPr>
                <w:rFonts w:ascii="Tahoma" w:hAnsi="Tahoma" w:cs="Tahoma"/>
                <w:b w:val="0"/>
                <w:sz w:val="20"/>
              </w:rPr>
              <w:t xml:space="preserve"> Wydawnictwo Lekarskie PZWL, copyright 2017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2E70756B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 xml:space="preserve">System ubezpieczenia zdrowotnego w Polsce / Małgorzata Paszkowska. - Stan prawny lipiec 2015 r.  - </w:t>
            </w:r>
            <w:proofErr w:type="gramStart"/>
            <w:r w:rsidRPr="00B14251">
              <w:rPr>
                <w:rFonts w:ascii="Tahoma" w:hAnsi="Tahoma" w:cs="Tahoma"/>
                <w:b w:val="0"/>
                <w:sz w:val="20"/>
              </w:rPr>
              <w:t>Warszawa :</w:t>
            </w:r>
            <w:proofErr w:type="gramEnd"/>
            <w:r w:rsidRPr="00B1425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28666C1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1CAD62E8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gramStart"/>
            <w:r w:rsidRPr="005517E4">
              <w:rPr>
                <w:rFonts w:ascii="Tahoma" w:hAnsi="Tahoma" w:cs="Tahoma"/>
                <w:b w:val="0"/>
                <w:sz w:val="20"/>
              </w:rPr>
              <w:t>Onkologia :</w:t>
            </w:r>
            <w:proofErr w:type="gramEnd"/>
            <w:r w:rsidRPr="005517E4">
              <w:rPr>
                <w:rFonts w:ascii="Tahoma" w:hAnsi="Tahoma" w:cs="Tahoma"/>
                <w:b w:val="0"/>
                <w:sz w:val="20"/>
              </w:rPr>
              <w:t xml:space="preserve">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</w:t>
            </w:r>
            <w:r w:rsidR="001146E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146EE" w:rsidRPr="001146EE">
              <w:rPr>
                <w:rFonts w:ascii="Tahoma" w:hAnsi="Tahoma" w:cs="Tahoma"/>
                <w:b w:val="0"/>
                <w:sz w:val="20"/>
              </w:rPr>
              <w:t>lub nowsze</w:t>
            </w:r>
            <w:bookmarkStart w:id="0" w:name="_GoBack"/>
            <w:bookmarkEnd w:id="0"/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4FBD5" w14:textId="77777777" w:rsidR="00163143" w:rsidRDefault="00163143">
      <w:r>
        <w:separator/>
      </w:r>
    </w:p>
  </w:endnote>
  <w:endnote w:type="continuationSeparator" w:id="0">
    <w:p w14:paraId="25D30FD1" w14:textId="77777777" w:rsidR="00163143" w:rsidRDefault="0016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597AA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55599" w14:textId="77777777" w:rsidR="00163143" w:rsidRDefault="00163143">
      <w:r>
        <w:separator/>
      </w:r>
    </w:p>
  </w:footnote>
  <w:footnote w:type="continuationSeparator" w:id="0">
    <w:p w14:paraId="6679F954" w14:textId="77777777" w:rsidR="00163143" w:rsidRDefault="00163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1146EE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146EE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2ACF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C5D94-8FC1-47AD-BDC1-3B8C4C966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1490</Words>
  <Characters>8940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2020-01-30T08:11:00Z</cp:lastPrinted>
  <dcterms:created xsi:type="dcterms:W3CDTF">2021-07-19T11:24:00Z</dcterms:created>
  <dcterms:modified xsi:type="dcterms:W3CDTF">2021-07-19T11:52:00Z</dcterms:modified>
</cp:coreProperties>
</file>