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3343E0" w14:textId="15C204E9" w:rsidR="003A3B72" w:rsidRDefault="003A3B72" w:rsidP="0001795B">
      <w:pPr>
        <w:spacing w:after="0" w:line="240" w:lineRule="auto"/>
        <w:rPr>
          <w:rFonts w:ascii="Tahoma" w:hAnsi="Tahoma" w:cs="Tahoma"/>
        </w:rPr>
      </w:pPr>
      <w:bookmarkStart w:id="0" w:name="_GoBack"/>
      <w:bookmarkEnd w:id="0"/>
    </w:p>
    <w:p w14:paraId="4F4325AD" w14:textId="77777777" w:rsidR="0064479A" w:rsidRPr="00B158DC" w:rsidRDefault="0064479A" w:rsidP="0001795B">
      <w:pPr>
        <w:spacing w:after="0" w:line="240" w:lineRule="auto"/>
        <w:rPr>
          <w:rFonts w:ascii="Tahoma" w:hAnsi="Tahoma" w:cs="Tahoma"/>
        </w:rPr>
      </w:pPr>
    </w:p>
    <w:p w14:paraId="54BFABA9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440523F8" w14:textId="2C7AFBEA" w:rsid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051F1DAC" w14:textId="77777777" w:rsidR="0064479A" w:rsidRPr="00B158DC" w:rsidRDefault="0064479A" w:rsidP="0001795B">
      <w:pPr>
        <w:spacing w:after="0" w:line="240" w:lineRule="auto"/>
        <w:rPr>
          <w:rFonts w:ascii="Tahoma" w:hAnsi="Tahoma" w:cs="Tahoma"/>
        </w:rPr>
      </w:pPr>
    </w:p>
    <w:p w14:paraId="1441B1A5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4386C120" w14:textId="77777777" w:rsidTr="0064479A">
        <w:tc>
          <w:tcPr>
            <w:tcW w:w="2410" w:type="dxa"/>
            <w:vAlign w:val="center"/>
          </w:tcPr>
          <w:p w14:paraId="3748C489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7DA87B15" w14:textId="660F6379" w:rsidR="00DB0142" w:rsidRPr="00B158DC" w:rsidRDefault="00C2101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Ochrona własności intelektualnej</w:t>
            </w:r>
            <w:r w:rsidR="0064479A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7461A1" w:rsidRPr="00B158DC" w14:paraId="023E6670" w14:textId="77777777" w:rsidTr="0064479A">
        <w:tc>
          <w:tcPr>
            <w:tcW w:w="2410" w:type="dxa"/>
            <w:vAlign w:val="center"/>
          </w:tcPr>
          <w:p w14:paraId="23ABC311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0F671FDF" w14:textId="1C402B7D" w:rsidR="007461A1" w:rsidRPr="00B158DC" w:rsidRDefault="00C2101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</w:t>
            </w:r>
            <w:r w:rsidR="00940FA5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/202</w:t>
            </w:r>
            <w:r w:rsidR="00940FA5">
              <w:rPr>
                <w:rFonts w:ascii="Tahoma" w:hAnsi="Tahoma" w:cs="Tahoma"/>
                <w:b w:val="0"/>
              </w:rPr>
              <w:t>2</w:t>
            </w:r>
          </w:p>
        </w:tc>
      </w:tr>
      <w:tr w:rsidR="0064479A" w:rsidRPr="004D1D3A" w14:paraId="2D428F6E" w14:textId="77777777" w:rsidTr="0064479A">
        <w:tc>
          <w:tcPr>
            <w:tcW w:w="2410" w:type="dxa"/>
            <w:vAlign w:val="center"/>
          </w:tcPr>
          <w:p w14:paraId="2EEC818C" w14:textId="77777777" w:rsidR="0064479A" w:rsidRPr="004D1D3A" w:rsidRDefault="0064479A" w:rsidP="0064479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4232ADCE" w14:textId="49B1C9AF" w:rsidR="0064479A" w:rsidRPr="004D1D3A" w:rsidRDefault="0064479A" w:rsidP="0064479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="0064479A" w:rsidRPr="00B158DC" w14:paraId="04EED5FA" w14:textId="77777777" w:rsidTr="0064479A">
        <w:tc>
          <w:tcPr>
            <w:tcW w:w="2410" w:type="dxa"/>
            <w:vAlign w:val="center"/>
          </w:tcPr>
          <w:p w14:paraId="6D852F66" w14:textId="77777777" w:rsidR="0064479A" w:rsidRPr="00B158DC" w:rsidRDefault="0064479A" w:rsidP="0064479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29783DFD" w14:textId="3B06C80F" w:rsidR="0064479A" w:rsidRPr="00B158DC" w:rsidRDefault="0064479A" w:rsidP="0064479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64479A" w:rsidRPr="00B158DC" w14:paraId="4F6E9DB5" w14:textId="77777777" w:rsidTr="0064479A">
        <w:tc>
          <w:tcPr>
            <w:tcW w:w="2410" w:type="dxa"/>
            <w:vAlign w:val="center"/>
          </w:tcPr>
          <w:p w14:paraId="59937ABC" w14:textId="77777777" w:rsidR="0064479A" w:rsidRPr="00B158DC" w:rsidRDefault="0064479A" w:rsidP="0064479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09D870DE" w14:textId="3F22871B" w:rsidR="0064479A" w:rsidRPr="00B158DC" w:rsidRDefault="0064479A" w:rsidP="0064479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 - inżynierskie</w:t>
            </w:r>
          </w:p>
        </w:tc>
      </w:tr>
      <w:tr w:rsidR="0064479A" w:rsidRPr="00B158DC" w14:paraId="1E9FF80B" w14:textId="77777777" w:rsidTr="0064479A">
        <w:tc>
          <w:tcPr>
            <w:tcW w:w="2410" w:type="dxa"/>
            <w:vAlign w:val="center"/>
          </w:tcPr>
          <w:p w14:paraId="61A51745" w14:textId="77777777" w:rsidR="0064479A" w:rsidRPr="00B158DC" w:rsidRDefault="0064479A" w:rsidP="0064479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157AAF33" w14:textId="2AA5FB4A" w:rsidR="0064479A" w:rsidRPr="00B158DC" w:rsidRDefault="0064479A" w:rsidP="0064479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B158DC" w14:paraId="5A971DFA" w14:textId="77777777" w:rsidTr="0064479A">
        <w:tc>
          <w:tcPr>
            <w:tcW w:w="2410" w:type="dxa"/>
            <w:vAlign w:val="center"/>
          </w:tcPr>
          <w:p w14:paraId="79FB8087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407EC6A2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8938C7" w:rsidRPr="00B158DC" w14:paraId="274DB680" w14:textId="77777777" w:rsidTr="0064479A">
        <w:tc>
          <w:tcPr>
            <w:tcW w:w="2410" w:type="dxa"/>
            <w:vAlign w:val="center"/>
          </w:tcPr>
          <w:p w14:paraId="7265D396" w14:textId="77777777"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4773248B" w14:textId="72C727A3" w:rsidR="008938C7" w:rsidRPr="00B158DC" w:rsidRDefault="00C2101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Dr Andrzej </w:t>
            </w:r>
            <w:proofErr w:type="spellStart"/>
            <w:r>
              <w:rPr>
                <w:rFonts w:ascii="Tahoma" w:hAnsi="Tahoma" w:cs="Tahoma"/>
                <w:b w:val="0"/>
              </w:rPr>
              <w:t>Kiebała</w:t>
            </w:r>
            <w:proofErr w:type="spellEnd"/>
          </w:p>
        </w:tc>
      </w:tr>
    </w:tbl>
    <w:p w14:paraId="6B5F0358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71045AC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64DB752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14:paraId="06AD254C" w14:textId="77777777" w:rsidTr="008046AE">
        <w:tc>
          <w:tcPr>
            <w:tcW w:w="9778" w:type="dxa"/>
          </w:tcPr>
          <w:p w14:paraId="6E7E847A" w14:textId="00E0823C" w:rsidR="004846A3" w:rsidRPr="00B158DC" w:rsidRDefault="00E93D3B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Brak </w:t>
            </w:r>
          </w:p>
        </w:tc>
      </w:tr>
    </w:tbl>
    <w:p w14:paraId="3B7C9A85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640A5DA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9276540" w14:textId="77777777"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14:paraId="276425EA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80F376E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B158DC" w14:paraId="5B364C4B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E645C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CD864" w14:textId="7F5C67D1" w:rsidR="00721413" w:rsidRPr="00B158DC" w:rsidRDefault="00E93D3B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Zapoznanie studentów z podstawowymi pojęciami i zasadami funkcjonowania prawa autorskiego i prawa własności przemysłowej</w:t>
            </w:r>
          </w:p>
        </w:tc>
      </w:tr>
    </w:tbl>
    <w:p w14:paraId="3EC8490F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24A79BE4" w14:textId="77777777" w:rsidR="008938C7" w:rsidRPr="004D1D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="008938C7" w:rsidRPr="004D1D3A">
        <w:rPr>
          <w:rFonts w:ascii="Tahoma" w:hAnsi="Tahoma" w:cs="Tahoma"/>
        </w:rPr>
        <w:t xml:space="preserve">fekty </w:t>
      </w:r>
      <w:r w:rsidR="00EE3891" w:rsidRPr="004D1D3A">
        <w:rPr>
          <w:rFonts w:ascii="Tahoma" w:hAnsi="Tahoma" w:cs="Tahoma"/>
        </w:rPr>
        <w:t>uczenia się</w:t>
      </w:r>
      <w:r w:rsidR="008938C7" w:rsidRPr="004D1D3A">
        <w:rPr>
          <w:rFonts w:ascii="Tahoma" w:hAnsi="Tahoma" w:cs="Tahoma"/>
        </w:rPr>
        <w:t xml:space="preserve">, </w:t>
      </w:r>
      <w:r w:rsidR="00F31E7C" w:rsidRPr="004D1D3A">
        <w:rPr>
          <w:rFonts w:ascii="Tahoma" w:hAnsi="Tahoma" w:cs="Tahoma"/>
        </w:rPr>
        <w:t>z podziałem na wiedzę, umiejętności i kompe</w:t>
      </w:r>
      <w:r w:rsidR="003E56F9" w:rsidRPr="004D1D3A">
        <w:rPr>
          <w:rFonts w:ascii="Tahoma" w:hAnsi="Tahoma" w:cs="Tahoma"/>
        </w:rPr>
        <w:t xml:space="preserve">tencje społeczne, wraz z </w:t>
      </w:r>
      <w:r w:rsidR="00F31E7C" w:rsidRPr="004D1D3A">
        <w:rPr>
          <w:rFonts w:ascii="Tahoma" w:hAnsi="Tahoma" w:cs="Tahoma"/>
        </w:rPr>
        <w:t>odniesieniem do e</w:t>
      </w:r>
      <w:r w:rsidR="00B21019" w:rsidRPr="004D1D3A">
        <w:rPr>
          <w:rFonts w:ascii="Tahoma" w:hAnsi="Tahoma" w:cs="Tahoma"/>
        </w:rPr>
        <w:t xml:space="preserve">fektów </w:t>
      </w:r>
      <w:r w:rsidR="00EE3891" w:rsidRPr="004D1D3A">
        <w:rPr>
          <w:rFonts w:ascii="Tahoma" w:hAnsi="Tahoma" w:cs="Tahoma"/>
        </w:rPr>
        <w:t>uczenia się</w:t>
      </w:r>
      <w:r w:rsidR="00B21019" w:rsidRPr="004D1D3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D1D3A" w:rsidRPr="004D1D3A" w14:paraId="0801634F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4D1452B1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1FB53A7A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Opis przedmiotowych efektów </w:t>
            </w:r>
            <w:r w:rsidR="00EE3891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06911C90" w14:textId="77777777" w:rsidR="00B21019" w:rsidRPr="004D1D3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</w:t>
            </w:r>
            <w:r w:rsidR="00B158DC" w:rsidRPr="004D1D3A">
              <w:rPr>
                <w:rFonts w:ascii="Tahoma" w:hAnsi="Tahoma" w:cs="Tahoma"/>
              </w:rPr>
              <w:t xml:space="preserve"> </w:t>
            </w:r>
            <w:r w:rsidR="00EE3891" w:rsidRPr="004D1D3A">
              <w:rPr>
                <w:rFonts w:ascii="Tahoma" w:hAnsi="Tahoma" w:cs="Tahoma"/>
              </w:rPr>
              <w:t xml:space="preserve">uczenia się </w:t>
            </w:r>
            <w:r w:rsidRPr="004D1D3A">
              <w:rPr>
                <w:rFonts w:ascii="Tahoma" w:hAnsi="Tahoma" w:cs="Tahoma"/>
              </w:rPr>
              <w:t>dla kierunku</w:t>
            </w:r>
          </w:p>
        </w:tc>
      </w:tr>
      <w:tr w:rsidR="004D1D3A" w:rsidRPr="004D1D3A" w14:paraId="42A79888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384B7A82" w14:textId="77777777" w:rsidR="008938C7" w:rsidRPr="004D1D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</w:p>
        </w:tc>
      </w:tr>
      <w:tr w:rsidR="004D1D3A" w:rsidRPr="004D1D3A" w14:paraId="7C2854FD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29361F0" w14:textId="77777777" w:rsidR="00B21019" w:rsidRPr="004D1D3A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5B21076E" w14:textId="3840E3D6" w:rsidR="00B21019" w:rsidRPr="004D1D3A" w:rsidRDefault="00E93D3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E93D3B">
              <w:rPr>
                <w:rFonts w:ascii="Tahoma" w:hAnsi="Tahoma" w:cs="Tahoma"/>
              </w:rPr>
              <w:t>zna i rozumie podstawowe pojęcia i zasady z zakresu ochrony własności przemysłowej i prawa autorskiego</w:t>
            </w:r>
          </w:p>
        </w:tc>
        <w:tc>
          <w:tcPr>
            <w:tcW w:w="1785" w:type="dxa"/>
            <w:vAlign w:val="center"/>
          </w:tcPr>
          <w:p w14:paraId="1D26FF99" w14:textId="0C09B0FC" w:rsidR="00B21019" w:rsidRPr="004D1D3A" w:rsidRDefault="00E93D3B" w:rsidP="00E93D3B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K_W10</w:t>
            </w:r>
          </w:p>
        </w:tc>
      </w:tr>
    </w:tbl>
    <w:p w14:paraId="3F83053A" w14:textId="77777777" w:rsidR="0064479A" w:rsidRDefault="0064479A">
      <w:pPr>
        <w:spacing w:after="0" w:line="240" w:lineRule="auto"/>
        <w:rPr>
          <w:rFonts w:ascii="Tahoma" w:hAnsi="Tahoma" w:cs="Tahoma"/>
        </w:rPr>
      </w:pPr>
    </w:p>
    <w:p w14:paraId="3FA8C7B8" w14:textId="206C45BC"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4902B399" w14:textId="77777777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B158DC" w14:paraId="2727DD2C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07B0DD56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1522A95C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3F5CABE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613BFC0F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5541B34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5488615F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0F0C4F8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6653DBF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3A2A581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0583320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7E47C325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6DC7E318" w14:textId="6A7ABEF2" w:rsidR="0035344F" w:rsidRPr="00B158DC" w:rsidRDefault="00412D6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1222" w:type="dxa"/>
            <w:vAlign w:val="center"/>
          </w:tcPr>
          <w:p w14:paraId="2860042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068C56D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50ED181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32C18F2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469DCDD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2EEEA8E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14D303DC" w14:textId="42BAA05A" w:rsidR="0035344F" w:rsidRPr="00B158DC" w:rsidRDefault="00412D6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14:paraId="2216536F" w14:textId="77777777"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B158DC" w14:paraId="0080D9A0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4D8B9FDE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14:paraId="704DA06C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6A2977A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3E0728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6495713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5425273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05E59D3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2EA8BC4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A4B0A3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4BD2C7F3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39C7C901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6D1045B2" w14:textId="01FC2F99" w:rsidR="0035344F" w:rsidRPr="00B158DC" w:rsidRDefault="00412D6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1222" w:type="dxa"/>
            <w:vAlign w:val="center"/>
          </w:tcPr>
          <w:p w14:paraId="244E9E4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7719B5F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3066D83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7480954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03EAED6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66A3508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22553465" w14:textId="0CA67724" w:rsidR="0035344F" w:rsidRPr="00B158DC" w:rsidRDefault="00412D6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14:paraId="4076FBB0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FA25DFD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B158DC" w14:paraId="7B4CA24A" w14:textId="77777777" w:rsidTr="00412D6D">
        <w:tc>
          <w:tcPr>
            <w:tcW w:w="2108" w:type="dxa"/>
            <w:vAlign w:val="center"/>
          </w:tcPr>
          <w:p w14:paraId="02FC7E97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554" w:type="dxa"/>
            <w:vAlign w:val="center"/>
          </w:tcPr>
          <w:p w14:paraId="2B912BDE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4DFE999D" w14:textId="77777777" w:rsidTr="00412D6D">
        <w:tc>
          <w:tcPr>
            <w:tcW w:w="2108" w:type="dxa"/>
            <w:vAlign w:val="center"/>
          </w:tcPr>
          <w:p w14:paraId="45FADC08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54" w:type="dxa"/>
            <w:vAlign w:val="center"/>
          </w:tcPr>
          <w:p w14:paraId="43D7EF28" w14:textId="318FA057" w:rsidR="006A46E0" w:rsidRPr="00B158DC" w:rsidRDefault="00412D6D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22BD8">
              <w:rPr>
                <w:rFonts w:ascii="Tahoma" w:hAnsi="Tahoma" w:cs="Tahoma"/>
              </w:rPr>
              <w:t>Wykład informacyjno-problemowy</w:t>
            </w:r>
            <w:r w:rsidRPr="00622BD8">
              <w:rPr>
                <w:rFonts w:ascii="Tahoma" w:hAnsi="Tahoma" w:cs="Tahoma"/>
                <w:b w:val="0"/>
                <w:bCs/>
              </w:rPr>
              <w:t>: słowne przekazywanie określonych treści kształcenia w postaci wypowiedzi ciągłej, usystematyzowanej, zgodnej z zasadami logiki, z uwzględnieniem terminologii, aktów normatywnych i orzecznictwa właściwych dla omawianej gałęzi prawa. Prowadzący ilustruje omawiane zagadnienia odpowiednio dobranymi kazusami, które na wykładzie rozważa i przy współpracy studentów rozwiązuje. Wykład wsparty jest prezentacją.</w:t>
            </w:r>
          </w:p>
        </w:tc>
      </w:tr>
    </w:tbl>
    <w:p w14:paraId="1EBE136A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CFB92A2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5A355BD8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C114536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6FFD9277" w14:textId="77777777" w:rsidTr="0064479A">
        <w:trPr>
          <w:cantSplit/>
          <w:trHeight w:val="281"/>
        </w:trPr>
        <w:tc>
          <w:tcPr>
            <w:tcW w:w="568" w:type="dxa"/>
            <w:vAlign w:val="center"/>
          </w:tcPr>
          <w:p w14:paraId="4D98F6FE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004847F8" w14:textId="77777777" w:rsidR="009146BE" w:rsidRPr="00B158D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A65076" w:rsidRPr="00B158DC" w14:paraId="2F63F1C1" w14:textId="77777777" w:rsidTr="0064479A">
        <w:tc>
          <w:tcPr>
            <w:tcW w:w="568" w:type="dxa"/>
            <w:vAlign w:val="center"/>
          </w:tcPr>
          <w:p w14:paraId="6DE8C0DC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153BBA3A" w14:textId="507767FB" w:rsidR="009146BE" w:rsidRPr="00B158DC" w:rsidRDefault="00412D6D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Geneza i modele ochrony własności intelektualnej</w:t>
            </w:r>
          </w:p>
        </w:tc>
      </w:tr>
      <w:tr w:rsidR="00A65076" w:rsidRPr="00B158DC" w14:paraId="4E0E5F5B" w14:textId="77777777" w:rsidTr="0064479A">
        <w:tc>
          <w:tcPr>
            <w:tcW w:w="568" w:type="dxa"/>
            <w:vAlign w:val="center"/>
          </w:tcPr>
          <w:p w14:paraId="283E32CF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753003CA" w14:textId="20472151" w:rsidR="009146BE" w:rsidRPr="00B158DC" w:rsidRDefault="00412D6D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Wynalazki, wzory użytkowe, wzory przemysłowe oraz znaki towarowe i zasady ich ochrony</w:t>
            </w:r>
          </w:p>
        </w:tc>
      </w:tr>
      <w:tr w:rsidR="00A65076" w:rsidRPr="00B158DC" w14:paraId="6673D208" w14:textId="77777777" w:rsidTr="0064479A">
        <w:tc>
          <w:tcPr>
            <w:tcW w:w="568" w:type="dxa"/>
            <w:vAlign w:val="center"/>
          </w:tcPr>
          <w:p w14:paraId="186D1362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2B8D4A9A" w14:textId="17A44DB1" w:rsidR="009146BE" w:rsidRPr="00B158DC" w:rsidRDefault="00412D6D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Bazy danych i ich ochrona</w:t>
            </w:r>
          </w:p>
        </w:tc>
      </w:tr>
      <w:tr w:rsidR="00A65076" w:rsidRPr="00B158DC" w14:paraId="6261B89B" w14:textId="77777777" w:rsidTr="0064479A">
        <w:tc>
          <w:tcPr>
            <w:tcW w:w="568" w:type="dxa"/>
            <w:vAlign w:val="center"/>
          </w:tcPr>
          <w:p w14:paraId="044D5FD1" w14:textId="252C2B34" w:rsidR="009146BE" w:rsidRPr="00B158DC" w:rsidRDefault="00412D6D" w:rsidP="00412D6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14:paraId="27617F69" w14:textId="3CB0CE6A" w:rsidR="009146BE" w:rsidRPr="00B158DC" w:rsidRDefault="00412D6D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Przedmiot autorskich praw </w:t>
            </w:r>
            <w:r w:rsidR="005E2426">
              <w:rPr>
                <w:rFonts w:ascii="Tahoma" w:hAnsi="Tahoma" w:cs="Tahoma"/>
                <w:b w:val="0"/>
              </w:rPr>
              <w:t>majątkowych</w:t>
            </w:r>
          </w:p>
        </w:tc>
      </w:tr>
      <w:tr w:rsidR="00412D6D" w:rsidRPr="00B158DC" w14:paraId="462CF5E8" w14:textId="77777777" w:rsidTr="0064479A">
        <w:tc>
          <w:tcPr>
            <w:tcW w:w="568" w:type="dxa"/>
            <w:vAlign w:val="center"/>
          </w:tcPr>
          <w:p w14:paraId="67335268" w14:textId="234F8ACE" w:rsidR="00412D6D" w:rsidRDefault="00412D6D" w:rsidP="00412D6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14:paraId="36ED3C3E" w14:textId="77F12D8A" w:rsidR="00412D6D" w:rsidRDefault="005E242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Autorskie</w:t>
            </w:r>
            <w:r w:rsidR="00412D6D">
              <w:rPr>
                <w:rFonts w:ascii="Tahoma" w:hAnsi="Tahoma" w:cs="Tahoma"/>
                <w:b w:val="0"/>
              </w:rPr>
              <w:t xml:space="preserve"> prawa osobist</w:t>
            </w:r>
            <w:r>
              <w:rPr>
                <w:rFonts w:ascii="Tahoma" w:hAnsi="Tahoma" w:cs="Tahoma"/>
                <w:b w:val="0"/>
              </w:rPr>
              <w:t>e</w:t>
            </w:r>
            <w:r w:rsidR="00412D6D">
              <w:rPr>
                <w:rFonts w:ascii="Tahoma" w:hAnsi="Tahoma" w:cs="Tahoma"/>
                <w:b w:val="0"/>
              </w:rPr>
              <w:t xml:space="preserve"> i majątkowe</w:t>
            </w:r>
          </w:p>
        </w:tc>
      </w:tr>
      <w:tr w:rsidR="005E2426" w:rsidRPr="00B158DC" w14:paraId="2DDC4501" w14:textId="77777777" w:rsidTr="0064479A">
        <w:tc>
          <w:tcPr>
            <w:tcW w:w="568" w:type="dxa"/>
            <w:vAlign w:val="center"/>
          </w:tcPr>
          <w:p w14:paraId="30DB6828" w14:textId="7507B3B8" w:rsidR="005E2426" w:rsidRDefault="005E2426" w:rsidP="00412D6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14:paraId="6C37A5B0" w14:textId="54CEC3F2" w:rsidR="005E2426" w:rsidRDefault="005E242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Zasady legalnego korzystania z własności intelektualnej</w:t>
            </w:r>
          </w:p>
        </w:tc>
      </w:tr>
    </w:tbl>
    <w:p w14:paraId="472947C8" w14:textId="77777777" w:rsidR="0064479A" w:rsidRPr="00B158DC" w:rsidRDefault="0064479A" w:rsidP="0064479A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58F6F47" w14:textId="77777777" w:rsidR="00721413" w:rsidRPr="004D1D3A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4D1D3A">
        <w:rPr>
          <w:rFonts w:ascii="Tahoma" w:hAnsi="Tahoma" w:cs="Tahoma"/>
          <w:spacing w:val="-4"/>
        </w:rPr>
        <w:t xml:space="preserve">Korelacja pomiędzy efektami </w:t>
      </w:r>
      <w:r w:rsidR="004F33B4" w:rsidRPr="004D1D3A">
        <w:rPr>
          <w:rFonts w:ascii="Tahoma" w:hAnsi="Tahoma" w:cs="Tahoma"/>
          <w:spacing w:val="-4"/>
        </w:rPr>
        <w:t>uczenia się</w:t>
      </w:r>
      <w:r w:rsidRPr="004D1D3A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4D1D3A" w:rsidRPr="004D1D3A" w14:paraId="68662BA5" w14:textId="77777777" w:rsidTr="0064479A">
        <w:tc>
          <w:tcPr>
            <w:tcW w:w="3221" w:type="dxa"/>
          </w:tcPr>
          <w:p w14:paraId="5AACB7D4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3220" w:type="dxa"/>
          </w:tcPr>
          <w:p w14:paraId="2F153355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221" w:type="dxa"/>
          </w:tcPr>
          <w:p w14:paraId="5B5F0C42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4D1D3A" w:rsidRPr="004D1D3A" w14:paraId="543AB326" w14:textId="77777777" w:rsidTr="0064479A">
        <w:tc>
          <w:tcPr>
            <w:tcW w:w="3221" w:type="dxa"/>
            <w:vAlign w:val="center"/>
          </w:tcPr>
          <w:p w14:paraId="32A559D2" w14:textId="231704C7" w:rsidR="00721413" w:rsidRPr="004D1D3A" w:rsidRDefault="005E242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20" w:type="dxa"/>
            <w:vAlign w:val="center"/>
          </w:tcPr>
          <w:p w14:paraId="0C7390F4" w14:textId="5FDAA270" w:rsidR="00721413" w:rsidRPr="004D1D3A" w:rsidRDefault="005E242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21" w:type="dxa"/>
            <w:vAlign w:val="center"/>
          </w:tcPr>
          <w:p w14:paraId="488C94F1" w14:textId="6EB982A4" w:rsidR="00721413" w:rsidRPr="004D1D3A" w:rsidRDefault="005E242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 – W6</w:t>
            </w:r>
          </w:p>
        </w:tc>
      </w:tr>
    </w:tbl>
    <w:p w14:paraId="1CFE185E" w14:textId="77777777" w:rsidR="00721413" w:rsidRPr="004D1D3A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5AF98119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4D1D3A" w14:paraId="1EC89EBE" w14:textId="77777777" w:rsidTr="000A1541">
        <w:tc>
          <w:tcPr>
            <w:tcW w:w="1418" w:type="dxa"/>
            <w:vAlign w:val="center"/>
          </w:tcPr>
          <w:p w14:paraId="30DA89B4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4AE18E44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4A1B924E" w14:textId="77777777" w:rsidR="004A1B60" w:rsidRPr="004D1D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D1D3A" w:rsidRPr="004D1D3A" w14:paraId="706A0176" w14:textId="77777777" w:rsidTr="000A1541">
        <w:tc>
          <w:tcPr>
            <w:tcW w:w="1418" w:type="dxa"/>
            <w:vAlign w:val="center"/>
          </w:tcPr>
          <w:p w14:paraId="117EA1CA" w14:textId="52CF73E8" w:rsidR="004A1B60" w:rsidRPr="004D1D3A" w:rsidRDefault="005E242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14:paraId="42116FCA" w14:textId="4F204077" w:rsidR="004A1B60" w:rsidRPr="004D1D3A" w:rsidRDefault="005E2426" w:rsidP="005E2426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Test z pytaniami zamkniętymi </w:t>
            </w:r>
          </w:p>
        </w:tc>
        <w:tc>
          <w:tcPr>
            <w:tcW w:w="3260" w:type="dxa"/>
            <w:vAlign w:val="center"/>
          </w:tcPr>
          <w:p w14:paraId="31FA7512" w14:textId="61508C4B" w:rsidR="004A1B60" w:rsidRPr="004D1D3A" w:rsidRDefault="005E242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</w:tbl>
    <w:p w14:paraId="6AD39341" w14:textId="77777777" w:rsidR="00F53F75" w:rsidRPr="004D1D3A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1C51A06" w14:textId="311BBD42" w:rsidR="00893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Kryteria oceny </w:t>
      </w:r>
      <w:r w:rsidR="00167B9C" w:rsidRPr="004D1D3A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="00167B9C" w:rsidRPr="004D1D3A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="00755AAB" w:rsidRPr="004D1D3A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64479A" w:rsidRPr="004D1D3A" w14:paraId="45FF19EB" w14:textId="77777777" w:rsidTr="00676BB3">
        <w:trPr>
          <w:trHeight w:val="397"/>
        </w:trPr>
        <w:tc>
          <w:tcPr>
            <w:tcW w:w="1418" w:type="dxa"/>
            <w:vAlign w:val="center"/>
          </w:tcPr>
          <w:p w14:paraId="1A9F7508" w14:textId="77777777" w:rsidR="0064479A" w:rsidRPr="004D1D3A" w:rsidRDefault="0064479A" w:rsidP="00676BB3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</w:rPr>
              <w:t>Efekt</w:t>
            </w:r>
            <w:r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72596ECC" w14:textId="77777777" w:rsidR="0064479A" w:rsidRPr="004D1D3A" w:rsidRDefault="0064479A" w:rsidP="00676BB3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14:paraId="6BFC7F78" w14:textId="77777777" w:rsidR="0064479A" w:rsidRPr="004D1D3A" w:rsidRDefault="0064479A" w:rsidP="00676BB3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50B30612" w14:textId="77777777" w:rsidR="0064479A" w:rsidRPr="004D1D3A" w:rsidRDefault="0064479A" w:rsidP="00676BB3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14:paraId="7EFCB488" w14:textId="77777777" w:rsidR="0064479A" w:rsidRPr="004D1D3A" w:rsidRDefault="0064479A" w:rsidP="00676BB3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3FA6B6FF" w14:textId="77777777" w:rsidR="0064479A" w:rsidRPr="004D1D3A" w:rsidRDefault="0064479A" w:rsidP="00676BB3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14:paraId="79C73C8F" w14:textId="77777777" w:rsidR="0064479A" w:rsidRPr="004D1D3A" w:rsidRDefault="0064479A" w:rsidP="00676BB3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6B6B37AD" w14:textId="77777777" w:rsidR="0064479A" w:rsidRPr="004D1D3A" w:rsidRDefault="0064479A" w:rsidP="00676BB3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14:paraId="0B43E043" w14:textId="77777777" w:rsidR="0064479A" w:rsidRPr="004D1D3A" w:rsidRDefault="0064479A" w:rsidP="00676BB3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64479A" w:rsidRPr="004D1D3A" w14:paraId="5354B9A0" w14:textId="77777777" w:rsidTr="00676BB3">
        <w:tc>
          <w:tcPr>
            <w:tcW w:w="1418" w:type="dxa"/>
            <w:vAlign w:val="center"/>
          </w:tcPr>
          <w:p w14:paraId="66923352" w14:textId="77777777" w:rsidR="0064479A" w:rsidRPr="004D1D3A" w:rsidRDefault="0064479A" w:rsidP="00676BB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14:paraId="11C7C0A9" w14:textId="77777777" w:rsidR="0064479A" w:rsidRPr="005E2426" w:rsidRDefault="0064479A" w:rsidP="00676BB3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color w:val="000000" w:themeColor="text1"/>
                <w:sz w:val="18"/>
              </w:rPr>
            </w:pPr>
            <w:r w:rsidRPr="005E2426">
              <w:rPr>
                <w:rFonts w:ascii="Verdana" w:hAnsi="Verdana"/>
                <w:b w:val="0"/>
                <w:bCs/>
                <w:color w:val="000000" w:themeColor="text1"/>
                <w:sz w:val="18"/>
                <w:szCs w:val="18"/>
                <w:shd w:val="clear" w:color="auto" w:fill="FFFFFF"/>
              </w:rPr>
              <w:t xml:space="preserve">rozróżnić praw własności intelektualnej </w:t>
            </w:r>
            <w:r>
              <w:rPr>
                <w:rFonts w:ascii="Verdana" w:hAnsi="Verdana"/>
                <w:b w:val="0"/>
                <w:bCs/>
                <w:color w:val="000000" w:themeColor="text1"/>
                <w:sz w:val="18"/>
                <w:szCs w:val="18"/>
                <w:shd w:val="clear" w:color="auto" w:fill="FFFFFF"/>
              </w:rPr>
              <w:t xml:space="preserve">oraz wskazać zasad w </w:t>
            </w:r>
            <w:proofErr w:type="gramStart"/>
            <w:r>
              <w:rPr>
                <w:rFonts w:ascii="Verdana" w:hAnsi="Verdana"/>
                <w:b w:val="0"/>
                <w:bCs/>
                <w:color w:val="000000" w:themeColor="text1"/>
                <w:sz w:val="18"/>
                <w:szCs w:val="18"/>
                <w:shd w:val="clear" w:color="auto" w:fill="FFFFFF"/>
              </w:rPr>
              <w:t>oparciu</w:t>
            </w:r>
            <w:proofErr w:type="gramEnd"/>
            <w:r>
              <w:rPr>
                <w:rFonts w:ascii="Verdana" w:hAnsi="Verdana"/>
                <w:b w:val="0"/>
                <w:bCs/>
                <w:color w:val="000000" w:themeColor="text1"/>
                <w:sz w:val="18"/>
                <w:szCs w:val="18"/>
                <w:shd w:val="clear" w:color="auto" w:fill="FFFFFF"/>
              </w:rPr>
              <w:t xml:space="preserve"> o które funkcjonują </w:t>
            </w:r>
            <w:r w:rsidRPr="005E2426">
              <w:rPr>
                <w:rFonts w:ascii="Verdana" w:hAnsi="Verdana"/>
                <w:b w:val="0"/>
                <w:bCs/>
                <w:color w:val="000000" w:themeColor="text1"/>
                <w:sz w:val="18"/>
                <w:szCs w:val="18"/>
                <w:shd w:val="clear" w:color="auto" w:fill="FFFFFF"/>
              </w:rPr>
              <w:t>udzielając co najmniej 40% prawidłowych odpowiedzi</w:t>
            </w:r>
          </w:p>
        </w:tc>
        <w:tc>
          <w:tcPr>
            <w:tcW w:w="2127" w:type="dxa"/>
            <w:vAlign w:val="center"/>
          </w:tcPr>
          <w:p w14:paraId="3736CE24" w14:textId="77777777" w:rsidR="0064479A" w:rsidRPr="004D1D3A" w:rsidRDefault="0064479A" w:rsidP="00676BB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5E2426">
              <w:rPr>
                <w:rFonts w:ascii="Verdana" w:hAnsi="Verdana"/>
                <w:b w:val="0"/>
                <w:bCs/>
                <w:color w:val="000000" w:themeColor="text1"/>
                <w:sz w:val="18"/>
                <w:szCs w:val="18"/>
                <w:shd w:val="clear" w:color="auto" w:fill="FFFFFF"/>
              </w:rPr>
              <w:t xml:space="preserve">rozróżnić praw własności intelektualnej </w:t>
            </w:r>
            <w:r>
              <w:rPr>
                <w:rFonts w:ascii="Verdana" w:hAnsi="Verdana"/>
                <w:b w:val="0"/>
                <w:bCs/>
                <w:color w:val="000000" w:themeColor="text1"/>
                <w:sz w:val="18"/>
                <w:szCs w:val="18"/>
                <w:shd w:val="clear" w:color="auto" w:fill="FFFFFF"/>
              </w:rPr>
              <w:t xml:space="preserve">oraz wskazać zasad w </w:t>
            </w:r>
            <w:proofErr w:type="gramStart"/>
            <w:r>
              <w:rPr>
                <w:rFonts w:ascii="Verdana" w:hAnsi="Verdana"/>
                <w:b w:val="0"/>
                <w:bCs/>
                <w:color w:val="000000" w:themeColor="text1"/>
                <w:sz w:val="18"/>
                <w:szCs w:val="18"/>
                <w:shd w:val="clear" w:color="auto" w:fill="FFFFFF"/>
              </w:rPr>
              <w:t>oparciu</w:t>
            </w:r>
            <w:proofErr w:type="gramEnd"/>
            <w:r>
              <w:rPr>
                <w:rFonts w:ascii="Verdana" w:hAnsi="Verdana"/>
                <w:b w:val="0"/>
                <w:bCs/>
                <w:color w:val="000000" w:themeColor="text1"/>
                <w:sz w:val="18"/>
                <w:szCs w:val="18"/>
                <w:shd w:val="clear" w:color="auto" w:fill="FFFFFF"/>
              </w:rPr>
              <w:t xml:space="preserve"> o które funkcjonują </w:t>
            </w:r>
            <w:r w:rsidRPr="005E2426">
              <w:rPr>
                <w:rFonts w:ascii="Verdana" w:hAnsi="Verdana"/>
                <w:b w:val="0"/>
                <w:bCs/>
                <w:color w:val="000000" w:themeColor="text1"/>
                <w:sz w:val="18"/>
                <w:szCs w:val="18"/>
                <w:shd w:val="clear" w:color="auto" w:fill="FFFFFF"/>
              </w:rPr>
              <w:t>udzielając co najmniej 40% prawidłowych odpowiedzi</w:t>
            </w:r>
          </w:p>
        </w:tc>
        <w:tc>
          <w:tcPr>
            <w:tcW w:w="2126" w:type="dxa"/>
            <w:vAlign w:val="center"/>
          </w:tcPr>
          <w:p w14:paraId="4C8EFE23" w14:textId="77777777" w:rsidR="0064479A" w:rsidRPr="004D1D3A" w:rsidRDefault="0064479A" w:rsidP="00676BB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5E2426">
              <w:rPr>
                <w:rFonts w:ascii="Verdana" w:hAnsi="Verdana"/>
                <w:b w:val="0"/>
                <w:bCs/>
                <w:color w:val="000000" w:themeColor="text1"/>
                <w:sz w:val="18"/>
                <w:szCs w:val="18"/>
                <w:shd w:val="clear" w:color="auto" w:fill="FFFFFF"/>
              </w:rPr>
              <w:t xml:space="preserve">rozróżnić praw własności intelektualnej </w:t>
            </w:r>
            <w:r>
              <w:rPr>
                <w:rFonts w:ascii="Verdana" w:hAnsi="Verdana"/>
                <w:b w:val="0"/>
                <w:bCs/>
                <w:color w:val="000000" w:themeColor="text1"/>
                <w:sz w:val="18"/>
                <w:szCs w:val="18"/>
                <w:shd w:val="clear" w:color="auto" w:fill="FFFFFF"/>
              </w:rPr>
              <w:t xml:space="preserve">oraz wskazać zasad w </w:t>
            </w:r>
            <w:proofErr w:type="gramStart"/>
            <w:r>
              <w:rPr>
                <w:rFonts w:ascii="Verdana" w:hAnsi="Verdana"/>
                <w:b w:val="0"/>
                <w:bCs/>
                <w:color w:val="000000" w:themeColor="text1"/>
                <w:sz w:val="18"/>
                <w:szCs w:val="18"/>
                <w:shd w:val="clear" w:color="auto" w:fill="FFFFFF"/>
              </w:rPr>
              <w:t>oparciu</w:t>
            </w:r>
            <w:proofErr w:type="gramEnd"/>
            <w:r>
              <w:rPr>
                <w:rFonts w:ascii="Verdana" w:hAnsi="Verdana"/>
                <w:b w:val="0"/>
                <w:bCs/>
                <w:color w:val="000000" w:themeColor="text1"/>
                <w:sz w:val="18"/>
                <w:szCs w:val="18"/>
                <w:shd w:val="clear" w:color="auto" w:fill="FFFFFF"/>
              </w:rPr>
              <w:t xml:space="preserve"> o które funkcjonują </w:t>
            </w:r>
            <w:r w:rsidRPr="005E2426">
              <w:rPr>
                <w:rFonts w:ascii="Verdana" w:hAnsi="Verdana"/>
                <w:b w:val="0"/>
                <w:bCs/>
                <w:color w:val="000000" w:themeColor="text1"/>
                <w:sz w:val="18"/>
                <w:szCs w:val="18"/>
                <w:shd w:val="clear" w:color="auto" w:fill="FFFFFF"/>
              </w:rPr>
              <w:t xml:space="preserve">udzielając co najmniej </w:t>
            </w:r>
            <w:r>
              <w:rPr>
                <w:rFonts w:ascii="Verdana" w:hAnsi="Verdana"/>
                <w:b w:val="0"/>
                <w:bCs/>
                <w:color w:val="000000" w:themeColor="text1"/>
                <w:sz w:val="18"/>
                <w:szCs w:val="18"/>
                <w:shd w:val="clear" w:color="auto" w:fill="FFFFFF"/>
              </w:rPr>
              <w:t>6</w:t>
            </w:r>
            <w:r w:rsidRPr="005E2426">
              <w:rPr>
                <w:rFonts w:ascii="Verdana" w:hAnsi="Verdana"/>
                <w:b w:val="0"/>
                <w:bCs/>
                <w:color w:val="000000" w:themeColor="text1"/>
                <w:sz w:val="18"/>
                <w:szCs w:val="18"/>
                <w:shd w:val="clear" w:color="auto" w:fill="FFFFFF"/>
              </w:rPr>
              <w:t>0% prawidłowych odpowiedzi</w:t>
            </w:r>
          </w:p>
        </w:tc>
        <w:tc>
          <w:tcPr>
            <w:tcW w:w="1984" w:type="dxa"/>
            <w:vAlign w:val="center"/>
          </w:tcPr>
          <w:p w14:paraId="24B8745C" w14:textId="77777777" w:rsidR="0064479A" w:rsidRPr="004D1D3A" w:rsidRDefault="0064479A" w:rsidP="00676BB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5E2426">
              <w:rPr>
                <w:rFonts w:ascii="Verdana" w:hAnsi="Verdana"/>
                <w:b w:val="0"/>
                <w:bCs/>
                <w:color w:val="000000" w:themeColor="text1"/>
                <w:sz w:val="18"/>
                <w:szCs w:val="18"/>
                <w:shd w:val="clear" w:color="auto" w:fill="FFFFFF"/>
              </w:rPr>
              <w:t xml:space="preserve">rozróżnić praw własności intelektualnej </w:t>
            </w:r>
            <w:r>
              <w:rPr>
                <w:rFonts w:ascii="Verdana" w:hAnsi="Verdana"/>
                <w:b w:val="0"/>
                <w:bCs/>
                <w:color w:val="000000" w:themeColor="text1"/>
                <w:sz w:val="18"/>
                <w:szCs w:val="18"/>
                <w:shd w:val="clear" w:color="auto" w:fill="FFFFFF"/>
              </w:rPr>
              <w:t xml:space="preserve">oraz wskazać zasad w </w:t>
            </w:r>
            <w:proofErr w:type="gramStart"/>
            <w:r>
              <w:rPr>
                <w:rFonts w:ascii="Verdana" w:hAnsi="Verdana"/>
                <w:b w:val="0"/>
                <w:bCs/>
                <w:color w:val="000000" w:themeColor="text1"/>
                <w:sz w:val="18"/>
                <w:szCs w:val="18"/>
                <w:shd w:val="clear" w:color="auto" w:fill="FFFFFF"/>
              </w:rPr>
              <w:t>oparciu</w:t>
            </w:r>
            <w:proofErr w:type="gramEnd"/>
            <w:r>
              <w:rPr>
                <w:rFonts w:ascii="Verdana" w:hAnsi="Verdana"/>
                <w:b w:val="0"/>
                <w:bCs/>
                <w:color w:val="000000" w:themeColor="text1"/>
                <w:sz w:val="18"/>
                <w:szCs w:val="18"/>
                <w:shd w:val="clear" w:color="auto" w:fill="FFFFFF"/>
              </w:rPr>
              <w:t xml:space="preserve"> o które funkcjonują </w:t>
            </w:r>
            <w:r w:rsidRPr="005E2426">
              <w:rPr>
                <w:rFonts w:ascii="Verdana" w:hAnsi="Verdana"/>
                <w:b w:val="0"/>
                <w:bCs/>
                <w:color w:val="000000" w:themeColor="text1"/>
                <w:sz w:val="18"/>
                <w:szCs w:val="18"/>
                <w:shd w:val="clear" w:color="auto" w:fill="FFFFFF"/>
              </w:rPr>
              <w:t xml:space="preserve">udzielając co najmniej </w:t>
            </w:r>
            <w:r>
              <w:rPr>
                <w:rFonts w:ascii="Verdana" w:hAnsi="Verdana"/>
                <w:b w:val="0"/>
                <w:bCs/>
                <w:color w:val="000000" w:themeColor="text1"/>
                <w:sz w:val="18"/>
                <w:szCs w:val="18"/>
                <w:shd w:val="clear" w:color="auto" w:fill="FFFFFF"/>
              </w:rPr>
              <w:t>8</w:t>
            </w:r>
            <w:r w:rsidRPr="005E2426">
              <w:rPr>
                <w:rFonts w:ascii="Verdana" w:hAnsi="Verdana"/>
                <w:b w:val="0"/>
                <w:bCs/>
                <w:color w:val="000000" w:themeColor="text1"/>
                <w:sz w:val="18"/>
                <w:szCs w:val="18"/>
                <w:shd w:val="clear" w:color="auto" w:fill="FFFFFF"/>
              </w:rPr>
              <w:t>0% prawidłowych odpowiedzi</w:t>
            </w:r>
          </w:p>
        </w:tc>
      </w:tr>
    </w:tbl>
    <w:p w14:paraId="430A1584" w14:textId="77777777" w:rsidR="0064479A" w:rsidRDefault="0064479A" w:rsidP="0064479A">
      <w:pPr>
        <w:pStyle w:val="Podpunkty"/>
        <w:rPr>
          <w:rFonts w:ascii="Tahoma" w:hAnsi="Tahoma" w:cs="Tahoma"/>
        </w:rPr>
      </w:pPr>
    </w:p>
    <w:p w14:paraId="25FE8AB3" w14:textId="6CFD97EF" w:rsidR="0064479A" w:rsidRPr="004D1D3A" w:rsidRDefault="0064479A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7B74A314" w14:textId="77777777" w:rsidTr="005B11FF">
        <w:tc>
          <w:tcPr>
            <w:tcW w:w="9776" w:type="dxa"/>
          </w:tcPr>
          <w:p w14:paraId="11EE3BB1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B158DC" w14:paraId="77998C94" w14:textId="77777777" w:rsidTr="005B11FF">
        <w:tc>
          <w:tcPr>
            <w:tcW w:w="9776" w:type="dxa"/>
            <w:vAlign w:val="center"/>
          </w:tcPr>
          <w:p w14:paraId="44A135CB" w14:textId="5116503D" w:rsidR="00AB655E" w:rsidRPr="005E2426" w:rsidRDefault="00F72C22" w:rsidP="00F72C22">
            <w:pPr>
              <w:pStyle w:val="Podpunkty"/>
              <w:ind w:left="0"/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  <w:t xml:space="preserve">Red. </w:t>
            </w:r>
            <w:proofErr w:type="spellStart"/>
            <w:proofErr w:type="gramStart"/>
            <w:r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  <w:t>J.Sieńczyo</w:t>
            </w:r>
            <w:proofErr w:type="gramEnd"/>
            <w:r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  <w:t>-Chlabicz</w:t>
            </w:r>
            <w:proofErr w:type="spellEnd"/>
            <w:r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  <w:t xml:space="preserve">, </w:t>
            </w:r>
            <w:proofErr w:type="spellStart"/>
            <w:r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  <w:t>M.Nowikowska</w:t>
            </w:r>
            <w:proofErr w:type="spellEnd"/>
            <w:r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  <w:t xml:space="preserve">, </w:t>
            </w:r>
            <w:proofErr w:type="spellStart"/>
            <w:r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  <w:t>Z.Zawadzka</w:t>
            </w:r>
            <w:proofErr w:type="spellEnd"/>
            <w:r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  <w:t xml:space="preserve"> – Prawo własności intelektualnej, Wolters Kluwer 2018</w:t>
            </w:r>
            <w:r w:rsidR="0064479A">
              <w:rPr>
                <w:rFonts w:ascii="Verdana" w:hAnsi="Verdana"/>
                <w:b w:val="0"/>
                <w:bCs/>
                <w:color w:val="000000" w:themeColor="text1"/>
                <w:sz w:val="18"/>
                <w:szCs w:val="18"/>
                <w:shd w:val="clear" w:color="auto" w:fill="FFFFFF"/>
              </w:rPr>
              <w:t xml:space="preserve"> lub nowsze</w:t>
            </w:r>
          </w:p>
        </w:tc>
      </w:tr>
      <w:tr w:rsidR="005B11FF" w:rsidRPr="00B158DC" w14:paraId="63A70E0C" w14:textId="77777777" w:rsidTr="005B11FF">
        <w:tc>
          <w:tcPr>
            <w:tcW w:w="9776" w:type="dxa"/>
            <w:vAlign w:val="center"/>
          </w:tcPr>
          <w:p w14:paraId="58B2EFD1" w14:textId="0BF94928" w:rsidR="005B11FF" w:rsidRPr="005E2426" w:rsidRDefault="0064479A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</w:pPr>
            <w:r w:rsidRPr="0064479A">
              <w:rPr>
                <w:rFonts w:ascii="Verdana" w:hAnsi="Verdana"/>
                <w:b w:val="0"/>
                <w:bCs/>
                <w:color w:val="000000" w:themeColor="text1"/>
                <w:sz w:val="18"/>
                <w:szCs w:val="18"/>
                <w:shd w:val="clear" w:color="auto" w:fill="FFFFFF"/>
              </w:rPr>
              <w:t>https://prawokultury.pl/kurs/media/krotki-kurs-wlasnosci-intelektualnej-podrecznik.pdf</w:t>
            </w:r>
          </w:p>
        </w:tc>
      </w:tr>
      <w:tr w:rsidR="005B11FF" w:rsidRPr="00B158DC" w14:paraId="2661AA76" w14:textId="77777777" w:rsidTr="005B11FF">
        <w:tc>
          <w:tcPr>
            <w:tcW w:w="9776" w:type="dxa"/>
            <w:vAlign w:val="center"/>
          </w:tcPr>
          <w:p w14:paraId="1AD2DC7F" w14:textId="231363ED" w:rsidR="005B11FF" w:rsidRPr="005E2426" w:rsidRDefault="005E2426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</w:pPr>
            <w:proofErr w:type="spellStart"/>
            <w:proofErr w:type="gramStart"/>
            <w:r w:rsidRPr="005E2426">
              <w:rPr>
                <w:rFonts w:ascii="Verdana" w:hAnsi="Verdana"/>
                <w:b w:val="0"/>
                <w:bCs/>
                <w:color w:val="000000" w:themeColor="text1"/>
                <w:sz w:val="18"/>
                <w:szCs w:val="18"/>
                <w:shd w:val="clear" w:color="auto" w:fill="FFFFFF"/>
              </w:rPr>
              <w:t>T.Sieniow</w:t>
            </w:r>
            <w:proofErr w:type="spellEnd"/>
            <w:proofErr w:type="gramEnd"/>
            <w:r w:rsidRPr="005E2426">
              <w:rPr>
                <w:rFonts w:ascii="Verdana" w:hAnsi="Verdana"/>
                <w:b w:val="0"/>
                <w:bCs/>
                <w:color w:val="000000" w:themeColor="text1"/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 w:rsidRPr="005E2426">
              <w:rPr>
                <w:rFonts w:ascii="Verdana" w:hAnsi="Verdana"/>
                <w:b w:val="0"/>
                <w:bCs/>
                <w:color w:val="000000" w:themeColor="text1"/>
                <w:sz w:val="18"/>
                <w:szCs w:val="18"/>
                <w:shd w:val="clear" w:color="auto" w:fill="FFFFFF"/>
              </w:rPr>
              <w:t>W.Włodarczyk</w:t>
            </w:r>
            <w:proofErr w:type="spellEnd"/>
            <w:r w:rsidRPr="005E2426">
              <w:rPr>
                <w:rFonts w:ascii="Verdana" w:hAnsi="Verdana"/>
                <w:b w:val="0"/>
                <w:bCs/>
                <w:color w:val="000000" w:themeColor="text1"/>
                <w:sz w:val="18"/>
                <w:szCs w:val="18"/>
                <w:shd w:val="clear" w:color="auto" w:fill="FFFFFF"/>
              </w:rPr>
              <w:t xml:space="preserve"> - Własność intelektualna w społeczeństwie informacyjnym, Instytut na Rzecz Państwa Prawa, Urząd Patentowy RP, https://www.uprp.pl/uprp/_gAllery/58/36/58363/wlasnosc_intelektualna.pdf,</w:t>
            </w:r>
          </w:p>
        </w:tc>
      </w:tr>
      <w:tr w:rsidR="004035A5" w:rsidRPr="00B158DC" w14:paraId="0ED6C7FE" w14:textId="77777777" w:rsidTr="005B11FF">
        <w:tc>
          <w:tcPr>
            <w:tcW w:w="9776" w:type="dxa"/>
            <w:vAlign w:val="center"/>
          </w:tcPr>
          <w:p w14:paraId="0BD53ECC" w14:textId="775CD5AF" w:rsidR="004035A5" w:rsidRPr="00B158DC" w:rsidRDefault="004035A5" w:rsidP="004035A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E2426">
              <w:rPr>
                <w:rFonts w:ascii="Verdana" w:hAnsi="Verdana"/>
                <w:b w:val="0"/>
                <w:bCs/>
                <w:color w:val="000000" w:themeColor="text1"/>
                <w:sz w:val="18"/>
                <w:szCs w:val="18"/>
                <w:shd w:val="clear" w:color="auto" w:fill="FFFFFF"/>
              </w:rPr>
              <w:t>G. Michniewicz: Ochrona własności intelektualnej, wyd. I</w:t>
            </w:r>
            <w:r w:rsidR="003B6787">
              <w:rPr>
                <w:rFonts w:ascii="Verdana" w:hAnsi="Verdana"/>
                <w:b w:val="0"/>
                <w:bCs/>
                <w:color w:val="000000" w:themeColor="text1"/>
                <w:sz w:val="18"/>
                <w:szCs w:val="18"/>
                <w:shd w:val="clear" w:color="auto" w:fill="FFFFFF"/>
              </w:rPr>
              <w:t>V</w:t>
            </w:r>
            <w:r w:rsidRPr="005E2426">
              <w:rPr>
                <w:rFonts w:ascii="Verdana" w:hAnsi="Verdana"/>
                <w:b w:val="0"/>
                <w:bCs/>
                <w:color w:val="000000" w:themeColor="text1"/>
                <w:sz w:val="18"/>
                <w:szCs w:val="18"/>
                <w:shd w:val="clear" w:color="auto" w:fill="FFFFFF"/>
              </w:rPr>
              <w:t xml:space="preserve">, Wydawnictwo </w:t>
            </w:r>
            <w:proofErr w:type="spellStart"/>
            <w:r w:rsidRPr="005E2426">
              <w:rPr>
                <w:rFonts w:ascii="Verdana" w:hAnsi="Verdana"/>
                <w:b w:val="0"/>
                <w:bCs/>
                <w:color w:val="000000" w:themeColor="text1"/>
                <w:sz w:val="18"/>
                <w:szCs w:val="18"/>
                <w:shd w:val="clear" w:color="auto" w:fill="FFFFFF"/>
              </w:rPr>
              <w:t>C.</w:t>
            </w:r>
            <w:proofErr w:type="gramStart"/>
            <w:r w:rsidRPr="005E2426">
              <w:rPr>
                <w:rFonts w:ascii="Verdana" w:hAnsi="Verdana"/>
                <w:b w:val="0"/>
                <w:bCs/>
                <w:color w:val="000000" w:themeColor="text1"/>
                <w:sz w:val="18"/>
                <w:szCs w:val="18"/>
                <w:shd w:val="clear" w:color="auto" w:fill="FFFFFF"/>
              </w:rPr>
              <w:t>H.Beck</w:t>
            </w:r>
            <w:proofErr w:type="spellEnd"/>
            <w:proofErr w:type="gramEnd"/>
            <w:r w:rsidRPr="005E2426">
              <w:rPr>
                <w:rFonts w:ascii="Verdana" w:hAnsi="Verdana"/>
                <w:b w:val="0"/>
                <w:bCs/>
                <w:color w:val="000000" w:themeColor="text1"/>
                <w:sz w:val="18"/>
                <w:szCs w:val="18"/>
                <w:shd w:val="clear" w:color="auto" w:fill="FFFFFF"/>
              </w:rPr>
              <w:t>, 201</w:t>
            </w:r>
            <w:r w:rsidR="003B6787">
              <w:rPr>
                <w:rFonts w:ascii="Verdana" w:hAnsi="Verdana"/>
                <w:b w:val="0"/>
                <w:bCs/>
                <w:color w:val="000000" w:themeColor="text1"/>
                <w:sz w:val="18"/>
                <w:szCs w:val="18"/>
                <w:shd w:val="clear" w:color="auto" w:fill="FFFFFF"/>
              </w:rPr>
              <w:t>9</w:t>
            </w:r>
            <w:r w:rsidR="0064479A">
              <w:rPr>
                <w:rFonts w:ascii="Verdana" w:hAnsi="Verdana"/>
                <w:b w:val="0"/>
                <w:bCs/>
                <w:color w:val="000000" w:themeColor="text1"/>
                <w:sz w:val="18"/>
                <w:szCs w:val="18"/>
                <w:shd w:val="clear" w:color="auto" w:fill="FFFFFF"/>
              </w:rPr>
              <w:t xml:space="preserve"> lub nowsze</w:t>
            </w:r>
          </w:p>
        </w:tc>
      </w:tr>
    </w:tbl>
    <w:p w14:paraId="60C3115F" w14:textId="77777777"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25BF5BCD" w14:textId="77777777" w:rsidTr="005B11FF">
        <w:tc>
          <w:tcPr>
            <w:tcW w:w="9776" w:type="dxa"/>
          </w:tcPr>
          <w:p w14:paraId="367E48E5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B158DC" w14:paraId="3A800B5D" w14:textId="77777777" w:rsidTr="005B11FF">
        <w:tc>
          <w:tcPr>
            <w:tcW w:w="9776" w:type="dxa"/>
            <w:vAlign w:val="center"/>
          </w:tcPr>
          <w:p w14:paraId="39317C73" w14:textId="33F32A50" w:rsidR="00AB655E" w:rsidRPr="00F52557" w:rsidRDefault="00A2496A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</w:pPr>
            <w:r w:rsidRPr="00F52557">
              <w:rPr>
                <w:rFonts w:ascii="Verdana" w:hAnsi="Verdana"/>
                <w:b w:val="0"/>
                <w:bCs/>
                <w:color w:val="000000" w:themeColor="text1"/>
                <w:sz w:val="18"/>
                <w:szCs w:val="18"/>
                <w:shd w:val="clear" w:color="auto" w:fill="FFFFFF"/>
              </w:rPr>
              <w:t xml:space="preserve">Red. M. </w:t>
            </w:r>
            <w:proofErr w:type="spellStart"/>
            <w:r w:rsidRPr="00F52557">
              <w:rPr>
                <w:rFonts w:ascii="Verdana" w:hAnsi="Verdana"/>
                <w:b w:val="0"/>
                <w:bCs/>
                <w:color w:val="000000" w:themeColor="text1"/>
                <w:sz w:val="18"/>
                <w:szCs w:val="18"/>
                <w:shd w:val="clear" w:color="auto" w:fill="FFFFFF"/>
              </w:rPr>
              <w:t>Załucki</w:t>
            </w:r>
            <w:proofErr w:type="spellEnd"/>
            <w:r w:rsidRPr="00F52557">
              <w:rPr>
                <w:rFonts w:ascii="Verdana" w:hAnsi="Verdana"/>
                <w:b w:val="0"/>
                <w:bCs/>
                <w:color w:val="000000" w:themeColor="text1"/>
                <w:sz w:val="18"/>
                <w:szCs w:val="18"/>
                <w:shd w:val="clear" w:color="auto" w:fill="FFFFFF"/>
              </w:rPr>
              <w:t xml:space="preserve">: Prawo własności intelektualnej, Repertorium, </w:t>
            </w:r>
            <w:proofErr w:type="spellStart"/>
            <w:r w:rsidRPr="00F52557">
              <w:rPr>
                <w:rFonts w:ascii="Verdana" w:hAnsi="Verdana"/>
                <w:b w:val="0"/>
                <w:bCs/>
                <w:color w:val="000000" w:themeColor="text1"/>
                <w:sz w:val="18"/>
                <w:szCs w:val="18"/>
                <w:shd w:val="clear" w:color="auto" w:fill="FFFFFF"/>
              </w:rPr>
              <w:t>Difin</w:t>
            </w:r>
            <w:proofErr w:type="spellEnd"/>
            <w:r w:rsidRPr="00F52557">
              <w:rPr>
                <w:rFonts w:ascii="Verdana" w:hAnsi="Verdana"/>
                <w:b w:val="0"/>
                <w:bCs/>
                <w:color w:val="000000" w:themeColor="text1"/>
                <w:sz w:val="18"/>
                <w:szCs w:val="18"/>
                <w:shd w:val="clear" w:color="auto" w:fill="FFFFFF"/>
              </w:rPr>
              <w:t xml:space="preserve"> 2010 lub nowsze</w:t>
            </w:r>
          </w:p>
        </w:tc>
      </w:tr>
      <w:tr w:rsidR="00F52557" w:rsidRPr="00B158DC" w14:paraId="1871BE68" w14:textId="77777777" w:rsidTr="005B11FF">
        <w:tc>
          <w:tcPr>
            <w:tcW w:w="9776" w:type="dxa"/>
            <w:vAlign w:val="center"/>
          </w:tcPr>
          <w:p w14:paraId="5D40C27B" w14:textId="1154F4EB" w:rsidR="00F52557" w:rsidRPr="00B158DC" w:rsidRDefault="003B6787" w:rsidP="00F5255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Red. Barczewski, </w:t>
            </w:r>
            <w:proofErr w:type="spellStart"/>
            <w:proofErr w:type="gramStart"/>
            <w:r>
              <w:rPr>
                <w:rFonts w:ascii="Tahoma" w:hAnsi="Tahoma" w:cs="Tahoma"/>
                <w:b w:val="0"/>
                <w:sz w:val="20"/>
              </w:rPr>
              <w:t>E.Kowalska</w:t>
            </w:r>
            <w:proofErr w:type="spellEnd"/>
            <w:proofErr w:type="gramEnd"/>
            <w:r>
              <w:rPr>
                <w:rFonts w:ascii="Tahoma" w:hAnsi="Tahoma" w:cs="Tahoma"/>
                <w:b w:val="0"/>
                <w:sz w:val="20"/>
              </w:rPr>
              <w:t xml:space="preserve"> – Leksykon prawa własności intelektualnej, </w:t>
            </w:r>
            <w:r w:rsidRPr="005E2426">
              <w:rPr>
                <w:rFonts w:ascii="Verdana" w:hAnsi="Verdana"/>
                <w:b w:val="0"/>
                <w:bCs/>
                <w:color w:val="000000" w:themeColor="text1"/>
                <w:sz w:val="18"/>
                <w:szCs w:val="18"/>
                <w:shd w:val="clear" w:color="auto" w:fill="FFFFFF"/>
              </w:rPr>
              <w:t xml:space="preserve">Wydawnictwo </w:t>
            </w:r>
            <w:proofErr w:type="spellStart"/>
            <w:r w:rsidRPr="005E2426">
              <w:rPr>
                <w:rFonts w:ascii="Verdana" w:hAnsi="Verdana"/>
                <w:b w:val="0"/>
                <w:bCs/>
                <w:color w:val="000000" w:themeColor="text1"/>
                <w:sz w:val="18"/>
                <w:szCs w:val="18"/>
                <w:shd w:val="clear" w:color="auto" w:fill="FFFFFF"/>
              </w:rPr>
              <w:t>C.H.Beck</w:t>
            </w:r>
            <w:proofErr w:type="spellEnd"/>
            <w:r w:rsidRPr="005E2426">
              <w:rPr>
                <w:rFonts w:ascii="Verdana" w:hAnsi="Verdana"/>
                <w:b w:val="0"/>
                <w:bCs/>
                <w:color w:val="000000" w:themeColor="text1"/>
                <w:sz w:val="18"/>
                <w:szCs w:val="18"/>
                <w:shd w:val="clear" w:color="auto" w:fill="FFFFFF"/>
              </w:rPr>
              <w:t>, 201</w:t>
            </w:r>
            <w:r>
              <w:rPr>
                <w:rFonts w:ascii="Verdana" w:hAnsi="Verdana"/>
                <w:b w:val="0"/>
                <w:bCs/>
                <w:color w:val="000000" w:themeColor="text1"/>
                <w:sz w:val="18"/>
                <w:szCs w:val="18"/>
                <w:shd w:val="clear" w:color="auto" w:fill="FFFFFF"/>
              </w:rPr>
              <w:t>9</w:t>
            </w:r>
            <w:r w:rsidR="0064479A">
              <w:rPr>
                <w:rFonts w:ascii="Verdana" w:hAnsi="Verdana"/>
                <w:b w:val="0"/>
                <w:bCs/>
                <w:color w:val="000000" w:themeColor="text1"/>
                <w:sz w:val="18"/>
                <w:szCs w:val="18"/>
                <w:shd w:val="clear" w:color="auto" w:fill="FFFFFF"/>
              </w:rPr>
              <w:t xml:space="preserve"> lub nowsze</w:t>
            </w:r>
          </w:p>
        </w:tc>
      </w:tr>
    </w:tbl>
    <w:p w14:paraId="176B7D11" w14:textId="77777777" w:rsidR="006863F4" w:rsidRPr="00B158D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1A9C2CE" w14:textId="77777777" w:rsidR="00FA5FD5" w:rsidRPr="00B158D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8A31335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14:paraId="63249ED6" w14:textId="69304C2D" w:rsidR="006D05AB" w:rsidRDefault="006D05AB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78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64479A" w:rsidRPr="00DC7E4D" w14:paraId="46B3BC73" w14:textId="77777777" w:rsidTr="0064479A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5C6EBF3" w14:textId="77777777" w:rsidR="0064479A" w:rsidRPr="00DC7E4D" w:rsidRDefault="0064479A" w:rsidP="00676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C7E4D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6A98F" w14:textId="77777777" w:rsidR="0064479A" w:rsidRPr="00DC7E4D" w:rsidRDefault="0064479A" w:rsidP="00676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C7E4D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64479A" w:rsidRPr="00DC7E4D" w14:paraId="7B1F3978" w14:textId="77777777" w:rsidTr="0064479A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8515806" w14:textId="77777777" w:rsidR="0064479A" w:rsidRPr="00DC7E4D" w:rsidRDefault="0064479A" w:rsidP="00676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ACC9F" w14:textId="77777777" w:rsidR="0064479A" w:rsidRPr="00DC7E4D" w:rsidRDefault="0064479A" w:rsidP="00676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C7E4D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8E613" w14:textId="77777777" w:rsidR="0064479A" w:rsidRPr="00DC7E4D" w:rsidRDefault="0064479A" w:rsidP="00676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C7E4D">
              <w:rPr>
                <w:rFonts w:ascii="Tahoma" w:hAnsi="Tahoma" w:cs="Tahoma"/>
                <w:b/>
                <w:sz w:val="20"/>
                <w:szCs w:val="20"/>
              </w:rPr>
              <w:t xml:space="preserve">studia </w:t>
            </w:r>
            <w:proofErr w:type="spellStart"/>
            <w:r w:rsidRPr="00DC7E4D">
              <w:rPr>
                <w:rFonts w:ascii="Tahoma" w:hAnsi="Tahoma" w:cs="Tahoma"/>
                <w:b/>
                <w:sz w:val="20"/>
                <w:szCs w:val="20"/>
              </w:rPr>
              <w:t>NST</w:t>
            </w:r>
            <w:proofErr w:type="spellEnd"/>
          </w:p>
        </w:tc>
      </w:tr>
      <w:tr w:rsidR="0064479A" w:rsidRPr="00DC7E4D" w14:paraId="69FC4AC8" w14:textId="77777777" w:rsidTr="0064479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CB73D" w14:textId="77777777" w:rsidR="0064479A" w:rsidRPr="00DC7E4D" w:rsidRDefault="0064479A" w:rsidP="00676BB3">
            <w:pPr>
              <w:pStyle w:val="Default"/>
              <w:rPr>
                <w:color w:val="auto"/>
                <w:sz w:val="20"/>
                <w:szCs w:val="20"/>
              </w:rPr>
            </w:pPr>
            <w:r w:rsidRPr="00DC7E4D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DC7E4D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DC7E4D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E88BC" w14:textId="77777777" w:rsidR="0064479A" w:rsidRPr="00DC7E4D" w:rsidRDefault="0064479A" w:rsidP="00676B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C7E4D">
              <w:rPr>
                <w:color w:val="auto"/>
                <w:sz w:val="20"/>
                <w:szCs w:val="20"/>
              </w:rPr>
              <w:t>6h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06B97" w14:textId="77777777" w:rsidR="0064479A" w:rsidRPr="00DC7E4D" w:rsidRDefault="0064479A" w:rsidP="00676B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C7E4D">
              <w:rPr>
                <w:color w:val="auto"/>
                <w:sz w:val="20"/>
                <w:szCs w:val="20"/>
              </w:rPr>
              <w:t>6h</w:t>
            </w:r>
          </w:p>
        </w:tc>
      </w:tr>
      <w:tr w:rsidR="0064479A" w:rsidRPr="00DC7E4D" w14:paraId="47A8BC96" w14:textId="77777777" w:rsidTr="0064479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DCD13" w14:textId="77777777" w:rsidR="0064479A" w:rsidRPr="00DC7E4D" w:rsidRDefault="0064479A" w:rsidP="00676BB3">
            <w:pPr>
              <w:pStyle w:val="Default"/>
              <w:rPr>
                <w:color w:val="auto"/>
                <w:sz w:val="20"/>
                <w:szCs w:val="20"/>
              </w:rPr>
            </w:pPr>
            <w:r w:rsidRPr="00DC7E4D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11365" w14:textId="77777777" w:rsidR="0064479A" w:rsidRPr="00DC7E4D" w:rsidRDefault="0064479A" w:rsidP="00676BB3">
            <w:pPr>
              <w:pStyle w:val="Default"/>
              <w:jc w:val="center"/>
              <w:rPr>
                <w:color w:val="auto"/>
                <w:sz w:val="20"/>
                <w:szCs w:val="20"/>
                <w:highlight w:val="yellow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DC7E4D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1B3BA" w14:textId="77777777" w:rsidR="0064479A" w:rsidRPr="00DC7E4D" w:rsidRDefault="0064479A" w:rsidP="00676BB3">
            <w:pPr>
              <w:pStyle w:val="Default"/>
              <w:jc w:val="center"/>
              <w:rPr>
                <w:color w:val="auto"/>
                <w:sz w:val="20"/>
                <w:szCs w:val="20"/>
                <w:highlight w:val="yellow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DC7E4D">
              <w:rPr>
                <w:color w:val="auto"/>
                <w:sz w:val="20"/>
                <w:szCs w:val="20"/>
              </w:rPr>
              <w:t>h</w:t>
            </w:r>
          </w:p>
        </w:tc>
      </w:tr>
      <w:tr w:rsidR="0064479A" w:rsidRPr="00DC7E4D" w14:paraId="4E18BB9A" w14:textId="77777777" w:rsidTr="0064479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7B46A" w14:textId="77777777" w:rsidR="0064479A" w:rsidRPr="00DC7E4D" w:rsidRDefault="0064479A" w:rsidP="00676BB3">
            <w:pPr>
              <w:pStyle w:val="Default"/>
              <w:rPr>
                <w:color w:val="auto"/>
                <w:sz w:val="20"/>
                <w:szCs w:val="20"/>
              </w:rPr>
            </w:pPr>
            <w:r w:rsidRPr="00DC7E4D">
              <w:rPr>
                <w:color w:val="auto"/>
                <w:sz w:val="20"/>
                <w:szCs w:val="20"/>
              </w:rPr>
              <w:t xml:space="preserve">Samodzielne studiowanie tematyki W, w tym przygotowanie do zaliczenia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10BE4" w14:textId="77777777" w:rsidR="0064479A" w:rsidRPr="00DC7E4D" w:rsidRDefault="0064479A" w:rsidP="00676BB3">
            <w:pPr>
              <w:pStyle w:val="Default"/>
              <w:jc w:val="center"/>
              <w:rPr>
                <w:color w:val="auto"/>
                <w:sz w:val="20"/>
                <w:szCs w:val="20"/>
                <w:highlight w:val="yellow"/>
              </w:rPr>
            </w:pPr>
            <w:r w:rsidRPr="00DC7E4D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7</w:t>
            </w:r>
            <w:r w:rsidRPr="00DC7E4D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20B4F" w14:textId="77777777" w:rsidR="0064479A" w:rsidRPr="00DC7E4D" w:rsidRDefault="0064479A" w:rsidP="00676BB3">
            <w:pPr>
              <w:pStyle w:val="Default"/>
              <w:jc w:val="center"/>
              <w:rPr>
                <w:color w:val="auto"/>
                <w:sz w:val="20"/>
                <w:szCs w:val="20"/>
                <w:highlight w:val="yellow"/>
              </w:rPr>
            </w:pPr>
            <w:r w:rsidRPr="00DC7E4D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7</w:t>
            </w:r>
            <w:r w:rsidRPr="00DC7E4D">
              <w:rPr>
                <w:color w:val="auto"/>
                <w:sz w:val="20"/>
                <w:szCs w:val="20"/>
              </w:rPr>
              <w:t>h</w:t>
            </w:r>
          </w:p>
        </w:tc>
      </w:tr>
      <w:tr w:rsidR="0064479A" w:rsidRPr="00DC7E4D" w14:paraId="228396C6" w14:textId="77777777" w:rsidTr="0064479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1DDFC" w14:textId="77777777" w:rsidR="0064479A" w:rsidRPr="00DC7E4D" w:rsidRDefault="0064479A" w:rsidP="00676BB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C7E4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DDA9F" w14:textId="77777777" w:rsidR="0064479A" w:rsidRPr="00DC7E4D" w:rsidRDefault="0064479A" w:rsidP="00676BB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C7E4D">
              <w:rPr>
                <w:b/>
                <w:color w:val="auto"/>
                <w:sz w:val="20"/>
                <w:szCs w:val="20"/>
              </w:rPr>
              <w:t>25h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8E9F0" w14:textId="77777777" w:rsidR="0064479A" w:rsidRPr="00DC7E4D" w:rsidRDefault="0064479A" w:rsidP="00676BB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C7E4D">
              <w:rPr>
                <w:b/>
                <w:color w:val="auto"/>
                <w:sz w:val="20"/>
                <w:szCs w:val="20"/>
              </w:rPr>
              <w:t>25h</w:t>
            </w:r>
          </w:p>
        </w:tc>
      </w:tr>
      <w:tr w:rsidR="0064479A" w:rsidRPr="00DC7E4D" w14:paraId="6F141FBC" w14:textId="77777777" w:rsidTr="0064479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BE3B3" w14:textId="77777777" w:rsidR="0064479A" w:rsidRPr="00DC7E4D" w:rsidRDefault="0064479A" w:rsidP="00676BB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C7E4D">
              <w:rPr>
                <w:b/>
                <w:color w:val="auto"/>
                <w:sz w:val="20"/>
                <w:szCs w:val="20"/>
              </w:rPr>
              <w:t xml:space="preserve">Punkty </w:t>
            </w:r>
            <w:proofErr w:type="spellStart"/>
            <w:r w:rsidRPr="00DC7E4D">
              <w:rPr>
                <w:b/>
                <w:color w:val="auto"/>
                <w:sz w:val="20"/>
                <w:szCs w:val="20"/>
              </w:rPr>
              <w:t>ECTS</w:t>
            </w:r>
            <w:proofErr w:type="spellEnd"/>
            <w:r w:rsidRPr="00DC7E4D">
              <w:rPr>
                <w:b/>
                <w:color w:val="auto"/>
                <w:sz w:val="20"/>
                <w:szCs w:val="20"/>
              </w:rPr>
              <w:t xml:space="preserve">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B2596" w14:textId="77777777" w:rsidR="0064479A" w:rsidRPr="00DC7E4D" w:rsidRDefault="0064479A" w:rsidP="00676BB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C7E4D">
              <w:rPr>
                <w:b/>
                <w:color w:val="auto"/>
                <w:sz w:val="20"/>
                <w:szCs w:val="20"/>
              </w:rPr>
              <w:t xml:space="preserve">1 </w:t>
            </w:r>
            <w:proofErr w:type="spellStart"/>
            <w:r w:rsidRPr="00DC7E4D">
              <w:rPr>
                <w:b/>
                <w:color w:val="auto"/>
                <w:sz w:val="20"/>
                <w:szCs w:val="20"/>
              </w:rPr>
              <w:t>ECTS</w:t>
            </w:r>
            <w:proofErr w:type="spellEnd"/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DEA58" w14:textId="77777777" w:rsidR="0064479A" w:rsidRPr="00DC7E4D" w:rsidRDefault="0064479A" w:rsidP="00676BB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C7E4D">
              <w:rPr>
                <w:b/>
                <w:color w:val="auto"/>
                <w:sz w:val="20"/>
                <w:szCs w:val="20"/>
              </w:rPr>
              <w:t xml:space="preserve">1 </w:t>
            </w:r>
            <w:proofErr w:type="spellStart"/>
            <w:r w:rsidRPr="00DC7E4D">
              <w:rPr>
                <w:b/>
                <w:color w:val="auto"/>
                <w:sz w:val="20"/>
                <w:szCs w:val="20"/>
              </w:rPr>
              <w:t>ECTS</w:t>
            </w:r>
            <w:proofErr w:type="spellEnd"/>
          </w:p>
        </w:tc>
      </w:tr>
      <w:tr w:rsidR="0064479A" w:rsidRPr="00DC7E4D" w14:paraId="7E879DCF" w14:textId="77777777" w:rsidTr="0064479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738B" w14:textId="77777777" w:rsidR="0064479A" w:rsidRPr="00DC7E4D" w:rsidRDefault="0064479A" w:rsidP="00676BB3">
            <w:pPr>
              <w:pStyle w:val="Default"/>
              <w:rPr>
                <w:color w:val="auto"/>
                <w:sz w:val="20"/>
                <w:szCs w:val="20"/>
              </w:rPr>
            </w:pPr>
            <w:r w:rsidRPr="00DC7E4D">
              <w:rPr>
                <w:b/>
                <w:color w:val="auto"/>
                <w:sz w:val="20"/>
                <w:szCs w:val="20"/>
              </w:rPr>
              <w:t xml:space="preserve">Punkty </w:t>
            </w:r>
            <w:proofErr w:type="spellStart"/>
            <w:r w:rsidRPr="00DC7E4D">
              <w:rPr>
                <w:b/>
                <w:color w:val="auto"/>
                <w:sz w:val="20"/>
                <w:szCs w:val="20"/>
              </w:rPr>
              <w:t>ECTS</w:t>
            </w:r>
            <w:proofErr w:type="spellEnd"/>
            <w:r w:rsidRPr="00DC7E4D">
              <w:rPr>
                <w:b/>
                <w:color w:val="auto"/>
                <w:sz w:val="20"/>
                <w:szCs w:val="20"/>
              </w:rPr>
              <w:t xml:space="preserve">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78C43" w14:textId="77777777" w:rsidR="0064479A" w:rsidRPr="00DC7E4D" w:rsidRDefault="0064479A" w:rsidP="00676BB3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DC7E4D">
              <w:rPr>
                <w:color w:val="auto"/>
                <w:sz w:val="20"/>
                <w:szCs w:val="20"/>
              </w:rPr>
              <w:t xml:space="preserve">1 </w:t>
            </w:r>
            <w:proofErr w:type="spellStart"/>
            <w:r w:rsidRPr="00DC7E4D">
              <w:rPr>
                <w:color w:val="auto"/>
                <w:sz w:val="20"/>
                <w:szCs w:val="20"/>
              </w:rPr>
              <w:t>ECTS</w:t>
            </w:r>
            <w:proofErr w:type="spellEnd"/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CCE6A" w14:textId="77777777" w:rsidR="0064479A" w:rsidRPr="00DC7E4D" w:rsidRDefault="0064479A" w:rsidP="00676BB3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DC7E4D">
              <w:rPr>
                <w:color w:val="auto"/>
                <w:sz w:val="20"/>
                <w:szCs w:val="20"/>
              </w:rPr>
              <w:t xml:space="preserve">1 </w:t>
            </w:r>
            <w:proofErr w:type="spellStart"/>
            <w:r w:rsidRPr="00DC7E4D">
              <w:rPr>
                <w:color w:val="auto"/>
                <w:sz w:val="20"/>
                <w:szCs w:val="20"/>
              </w:rPr>
              <w:t>ECTS</w:t>
            </w:r>
            <w:proofErr w:type="spellEnd"/>
          </w:p>
        </w:tc>
      </w:tr>
    </w:tbl>
    <w:p w14:paraId="6A401A5C" w14:textId="77777777" w:rsidR="0064479A" w:rsidRPr="00AB059B" w:rsidRDefault="0064479A" w:rsidP="0064479A">
      <w:pPr>
        <w:tabs>
          <w:tab w:val="left" w:pos="1907"/>
        </w:tabs>
        <w:spacing w:after="0" w:line="240" w:lineRule="auto"/>
        <w:rPr>
          <w:rFonts w:ascii="Tahoma" w:hAnsi="Tahoma" w:cs="Tahoma"/>
          <w:sz w:val="14"/>
        </w:rPr>
      </w:pPr>
    </w:p>
    <w:sectPr w:rsidR="0064479A" w:rsidRPr="00AB059B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182987" w14:textId="77777777" w:rsidR="008F4371" w:rsidRDefault="008F4371">
      <w:r>
        <w:separator/>
      </w:r>
    </w:p>
  </w:endnote>
  <w:endnote w:type="continuationSeparator" w:id="0">
    <w:p w14:paraId="6A3A525A" w14:textId="77777777" w:rsidR="008F4371" w:rsidRDefault="008F4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8ED4E8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98A9B27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4DEB4262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D1D3A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5E7B44" w14:textId="77777777" w:rsidR="008F4371" w:rsidRDefault="008F4371">
      <w:r>
        <w:separator/>
      </w:r>
    </w:p>
  </w:footnote>
  <w:footnote w:type="continuationSeparator" w:id="0">
    <w:p w14:paraId="17C6A007" w14:textId="77777777" w:rsidR="008F4371" w:rsidRDefault="008F4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AEE5B1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B0C66B9" wp14:editId="35CD9D9A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4AE8167" w14:textId="77777777" w:rsidR="00731B10" w:rsidRDefault="0064479A" w:rsidP="00731B10">
    <w:pPr>
      <w:pStyle w:val="Nagwek"/>
    </w:pPr>
    <w:r>
      <w:pict w14:anchorId="2C23E0FB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B6787"/>
    <w:rsid w:val="003D0B08"/>
    <w:rsid w:val="003D4003"/>
    <w:rsid w:val="003E1A8D"/>
    <w:rsid w:val="003E56F9"/>
    <w:rsid w:val="003F4233"/>
    <w:rsid w:val="003F7B62"/>
    <w:rsid w:val="004035A5"/>
    <w:rsid w:val="00405D10"/>
    <w:rsid w:val="00412A5F"/>
    <w:rsid w:val="00412D6D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1D3A"/>
    <w:rsid w:val="004D26FD"/>
    <w:rsid w:val="004D72D9"/>
    <w:rsid w:val="004F2C68"/>
    <w:rsid w:val="004F2E71"/>
    <w:rsid w:val="004F33B4"/>
    <w:rsid w:val="005247A6"/>
    <w:rsid w:val="00546EAF"/>
    <w:rsid w:val="0056555E"/>
    <w:rsid w:val="005807B4"/>
    <w:rsid w:val="00581858"/>
    <w:rsid w:val="005930A7"/>
    <w:rsid w:val="005955F9"/>
    <w:rsid w:val="005B11FF"/>
    <w:rsid w:val="005C55D0"/>
    <w:rsid w:val="005D2001"/>
    <w:rsid w:val="005E2426"/>
    <w:rsid w:val="00603431"/>
    <w:rsid w:val="00606392"/>
    <w:rsid w:val="00626EA3"/>
    <w:rsid w:val="0063007E"/>
    <w:rsid w:val="00641D09"/>
    <w:rsid w:val="0064479A"/>
    <w:rsid w:val="00655F46"/>
    <w:rsid w:val="00663E53"/>
    <w:rsid w:val="00676A3F"/>
    <w:rsid w:val="00680BA2"/>
    <w:rsid w:val="00684D54"/>
    <w:rsid w:val="006863F4"/>
    <w:rsid w:val="006A3E0B"/>
    <w:rsid w:val="006A46E0"/>
    <w:rsid w:val="006B07BF"/>
    <w:rsid w:val="006D05AB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8F4371"/>
    <w:rsid w:val="009146BE"/>
    <w:rsid w:val="00914E87"/>
    <w:rsid w:val="00923212"/>
    <w:rsid w:val="00931F5B"/>
    <w:rsid w:val="00933296"/>
    <w:rsid w:val="00940876"/>
    <w:rsid w:val="00940FA5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9F5385"/>
    <w:rsid w:val="00A02A52"/>
    <w:rsid w:val="00A11DDA"/>
    <w:rsid w:val="00A13FB4"/>
    <w:rsid w:val="00A1538D"/>
    <w:rsid w:val="00A21AFF"/>
    <w:rsid w:val="00A22B5F"/>
    <w:rsid w:val="00A2496A"/>
    <w:rsid w:val="00A32047"/>
    <w:rsid w:val="00A45FE3"/>
    <w:rsid w:val="00A50365"/>
    <w:rsid w:val="00A64607"/>
    <w:rsid w:val="00A65076"/>
    <w:rsid w:val="00AA3B18"/>
    <w:rsid w:val="00AA4DD9"/>
    <w:rsid w:val="00AB655E"/>
    <w:rsid w:val="00AC4A7E"/>
    <w:rsid w:val="00AC57A5"/>
    <w:rsid w:val="00AE3B8A"/>
    <w:rsid w:val="00AF0B6F"/>
    <w:rsid w:val="00AF7D73"/>
    <w:rsid w:val="00B000B2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C10249"/>
    <w:rsid w:val="00C15B5C"/>
    <w:rsid w:val="00C21010"/>
    <w:rsid w:val="00C33798"/>
    <w:rsid w:val="00C37C9A"/>
    <w:rsid w:val="00C41795"/>
    <w:rsid w:val="00C50308"/>
    <w:rsid w:val="00C52F26"/>
    <w:rsid w:val="00C947F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5603A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93D3B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2557"/>
    <w:rsid w:val="00F52C2E"/>
    <w:rsid w:val="00F53F75"/>
    <w:rsid w:val="00F72C22"/>
    <w:rsid w:val="00FA09BD"/>
    <w:rsid w:val="00FA5FD5"/>
    <w:rsid w:val="00FB455D"/>
    <w:rsid w:val="00FB529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3E305782"/>
  <w15:docId w15:val="{AB3D6386-CAEE-42F0-AD59-46458AB48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447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686CE1-F01D-48C1-AA45-636DCFD8D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633</Words>
  <Characters>3803</Characters>
  <Application>Microsoft Office Word</Application>
  <DocSecurity>4</DocSecurity>
  <Lines>31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2</cp:revision>
  <cp:lastPrinted>2020-01-30T08:11:00Z</cp:lastPrinted>
  <dcterms:created xsi:type="dcterms:W3CDTF">2021-09-17T14:56:00Z</dcterms:created>
  <dcterms:modified xsi:type="dcterms:W3CDTF">2021-09-17T14:56:00Z</dcterms:modified>
</cp:coreProperties>
</file>