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02" w:rsidRDefault="00557B02" w:rsidP="00557B02">
      <w:pPr>
        <w:pStyle w:val="NormalnyWeb"/>
      </w:pPr>
      <w:r>
        <w:t>- </w:t>
      </w:r>
      <w:r>
        <w:rPr>
          <w:rStyle w:val="Uwydatnienie"/>
        </w:rPr>
        <w:t>Jest przykładem filozofa zaangażowanego, nieobojętnego na otaczającą go rzeczywistość. Co więcej zatroskanego o to, aby myśl filozoficzna w Polsce była ważnym składnikiem kultury, skłaniającym do dyskusji, dotyczących ważnych zagadnień życia społecznego, a także aby liczyła się w skali szerszej niż krajowa. Dodać należy, iż do tego, aby tak było sam przyczynia się w stopniu znaczącym</w:t>
      </w:r>
      <w:r>
        <w:t> – napisał w recenzji doktoratu prof. Ryszard Kleszcz z Uniwersytetu Łódzkiego.</w:t>
      </w:r>
    </w:p>
    <w:p w:rsidR="00557B02" w:rsidRDefault="00557B02" w:rsidP="00557B02">
      <w:pPr>
        <w:pStyle w:val="NormalnyWeb"/>
      </w:pPr>
      <w:r>
        <w:t>- </w:t>
      </w:r>
      <w:r>
        <w:rPr>
          <w:rStyle w:val="Uwydatnienie"/>
        </w:rPr>
        <w:t>Nie można przemilczeć także rozległej działalności publicznej Woleńskiego, w której daje się on poznać jako niestrudzony obrońca racjonalności, wierzący, że siła argumentu może pokonać najsilniejsze uprzedzenia, a jasny styl i klarowność myśli są antidotum na chwyty erystyczne i bełkot przepełniający dyskurs społeczno-polityczny</w:t>
      </w:r>
      <w:r>
        <w:t> – napisał prof. Bartosz Brożek z Uniwersytetu Jagiellońskiego.</w:t>
      </w:r>
    </w:p>
    <w:p w:rsidR="00557B02" w:rsidRDefault="00557B02" w:rsidP="00557B02">
      <w:pPr>
        <w:pStyle w:val="NormalnyWeb"/>
      </w:pPr>
      <w:r>
        <w:t>- </w:t>
      </w:r>
      <w:r>
        <w:rPr>
          <w:rStyle w:val="Uwydatnienie"/>
        </w:rPr>
        <w:t>Polskim filozofom z reguły nie udaje się przebić do czołówki światowej. Talent i gigantyczny nakład pracy Jana Woleńskiego pozwoliły mu taką znakomitą pozycję w świecie osiągnąć. Jak nikt inny z rodaków przysłużył się też promocji dokonań wcześniejszych polskich logików i filozofów</w:t>
      </w:r>
      <w:r>
        <w:t> – uważa trzeci recenzent doktoratu, prof. Jerzy Pogonowski z UAM.</w:t>
      </w:r>
      <w:bookmarkStart w:id="0" w:name="_GoBack"/>
      <w:bookmarkEnd w:id="0"/>
    </w:p>
    <w:p w:rsidR="00557B02" w:rsidRDefault="00557B02" w:rsidP="00557B02">
      <w:pPr>
        <w:pStyle w:val="NormalnyWeb"/>
      </w:pPr>
      <w:r>
        <w:t>Profesor Jan Woleński urodził się w roku 1940 w Radomiu, dokąd jego rodzina przybyła ze Lwowa. Na Uniwersytecie Jagiellońskim studiował prawo oraz filozofię. W jego ogromnym dorobku naukowym znajdują się 33 książki (9 w językach obcych), 6 skryptów, ponad 930 artykułów naukowych (411 w językach obcych), 50 prac edytorskich oraz inne teksty, w tym popularnonaukowe. Profesor zasiada lub zasiadał w redakcjach i radach naukowych prestiżowych czasopism filozoficznych i logicznych, jest też członkiem wielu towarzystw naukowych krajowych oraz międzynarodowych.</w:t>
      </w:r>
    </w:p>
    <w:p w:rsidR="00557B02" w:rsidRDefault="00557B02" w:rsidP="00557B02">
      <w:pPr>
        <w:pStyle w:val="NormalnyWeb"/>
      </w:pPr>
      <w:r>
        <w:t>(opracowanie: biuro prasowe WSIiZ, biuro prasowe UŁ).</w:t>
      </w:r>
    </w:p>
    <w:p w:rsidR="003039B2" w:rsidRDefault="003039B2"/>
    <w:sectPr w:rsidR="0030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02"/>
    <w:rsid w:val="003039B2"/>
    <w:rsid w:val="0055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7B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7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Dobrzańska</dc:creator>
  <cp:lastModifiedBy>Anna Dobrzańska</cp:lastModifiedBy>
  <cp:revision>1</cp:revision>
  <dcterms:created xsi:type="dcterms:W3CDTF">2020-01-15T08:13:00Z</dcterms:created>
  <dcterms:modified xsi:type="dcterms:W3CDTF">2020-01-15T08:13:00Z</dcterms:modified>
</cp:coreProperties>
</file>